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CBE634" w14:textId="370C7786" w:rsidR="00FD7C58" w:rsidRDefault="00C91E34" w:rsidP="00FD7C58">
      <w:pPr>
        <w:spacing w:afterLines="60" w:after="144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Skill session</w:t>
      </w:r>
      <w:r w:rsidR="00FD7C58" w:rsidRPr="00606D27">
        <w:rPr>
          <w:rFonts w:asciiTheme="majorHAnsi" w:hAnsiTheme="majorHAnsi" w:cstheme="majorHAnsi"/>
          <w:b/>
          <w:sz w:val="24"/>
        </w:rPr>
        <w:t xml:space="preserve">: </w:t>
      </w:r>
      <w:r w:rsidR="00606D27">
        <w:rPr>
          <w:rFonts w:asciiTheme="majorHAnsi" w:hAnsiTheme="majorHAnsi" w:cstheme="majorHAnsi"/>
          <w:b/>
          <w:sz w:val="24"/>
        </w:rPr>
        <w:t>Does</w:t>
      </w:r>
      <w:r w:rsidR="00FD7C58" w:rsidRPr="00606D27">
        <w:rPr>
          <w:rFonts w:asciiTheme="majorHAnsi" w:hAnsiTheme="majorHAnsi" w:cstheme="majorHAnsi"/>
          <w:b/>
          <w:sz w:val="24"/>
        </w:rPr>
        <w:t xml:space="preserve"> the melting point of a fuel depend on the </w:t>
      </w:r>
      <w:r w:rsidR="00606D27">
        <w:rPr>
          <w:rFonts w:asciiTheme="majorHAnsi" w:hAnsiTheme="majorHAnsi" w:cstheme="majorHAnsi"/>
          <w:b/>
          <w:sz w:val="24"/>
        </w:rPr>
        <w:t>size of the</w:t>
      </w:r>
      <w:r w:rsidR="00FD7C58" w:rsidRPr="00606D27">
        <w:rPr>
          <w:rFonts w:asciiTheme="majorHAnsi" w:hAnsiTheme="majorHAnsi" w:cstheme="majorHAnsi"/>
          <w:b/>
          <w:sz w:val="24"/>
        </w:rPr>
        <w:t xml:space="preserve"> molecules</w:t>
      </w:r>
      <w:r w:rsidR="00606D27">
        <w:rPr>
          <w:rFonts w:asciiTheme="majorHAnsi" w:hAnsiTheme="majorHAnsi" w:cstheme="majorHAnsi"/>
          <w:b/>
          <w:sz w:val="24"/>
        </w:rPr>
        <w:t>?</w:t>
      </w:r>
    </w:p>
    <w:p w14:paraId="5D094832" w14:textId="3C37F372" w:rsidR="002D3D24" w:rsidRPr="00C91E34" w:rsidRDefault="002D3D24" w:rsidP="00C91E34">
      <w:pPr>
        <w:spacing w:after="0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  <w:szCs w:val="20"/>
        </w:rPr>
        <w:t>This task addresses the following</w:t>
      </w:r>
      <w:r w:rsidRPr="00C91E34">
        <w:rPr>
          <w:rFonts w:asciiTheme="majorHAnsi" w:hAnsiTheme="majorHAnsi" w:cstheme="majorHAnsi"/>
          <w:sz w:val="20"/>
        </w:rPr>
        <w:t xml:space="preserve"> Key knowledge descriptors:</w:t>
      </w:r>
    </w:p>
    <w:p w14:paraId="6C397C42" w14:textId="5F0BD900" w:rsidR="00606D27" w:rsidRPr="00C91E34" w:rsidRDefault="00606D27" w:rsidP="00606D2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Lines="60" w:after="144" w:line="240" w:lineRule="auto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</w:rPr>
        <w:t>U3 AOS1 KK - the comparison of fossil fuels (coal, petroleum gas, coal seam gas) and biofuels (biogas, bioethanol, biodiesel) with reference to energy content, renewability and environmental impacts related to sourcing and combustion</w:t>
      </w:r>
    </w:p>
    <w:p w14:paraId="3DFA81EA" w14:textId="18CA6902" w:rsidR="00167EB5" w:rsidRPr="00C91E34" w:rsidRDefault="00606D27" w:rsidP="00FB725A">
      <w:pPr>
        <w:pStyle w:val="ListParagraph"/>
        <w:numPr>
          <w:ilvl w:val="0"/>
          <w:numId w:val="2"/>
        </w:numPr>
        <w:spacing w:after="0"/>
        <w:ind w:left="714" w:hanging="357"/>
        <w:contextualSpacing w:val="0"/>
        <w:rPr>
          <w:rFonts w:asciiTheme="majorHAnsi" w:hAnsiTheme="majorHAnsi" w:cstheme="majorHAnsi"/>
          <w:sz w:val="20"/>
        </w:rPr>
      </w:pPr>
      <w:r w:rsidRPr="00C91E34">
        <w:rPr>
          <w:rFonts w:asciiTheme="majorHAnsi" w:hAnsiTheme="majorHAnsi" w:cstheme="majorHAnsi"/>
          <w:sz w:val="20"/>
        </w:rPr>
        <w:t>U4 AOS3 KK –</w:t>
      </w:r>
      <w:r w:rsidR="009730C3" w:rsidRPr="00C91E34">
        <w:rPr>
          <w:rFonts w:asciiTheme="majorHAnsi" w:hAnsiTheme="majorHAnsi" w:cstheme="majorHAnsi"/>
          <w:sz w:val="20"/>
        </w:rPr>
        <w:t>identify</w:t>
      </w:r>
      <w:r w:rsidRPr="00C91E34">
        <w:rPr>
          <w:rFonts w:asciiTheme="majorHAnsi" w:hAnsiTheme="majorHAnsi" w:cstheme="majorHAnsi"/>
          <w:sz w:val="20"/>
        </w:rPr>
        <w:t xml:space="preserve"> dependent, independent and controlled variables</w:t>
      </w:r>
      <w:r w:rsidR="009730C3" w:rsidRPr="00C91E34">
        <w:rPr>
          <w:rFonts w:asciiTheme="majorHAnsi" w:hAnsiTheme="majorHAnsi" w:cstheme="majorHAnsi"/>
          <w:sz w:val="20"/>
        </w:rPr>
        <w:t xml:space="preserve"> and write hypotheses</w:t>
      </w:r>
    </w:p>
    <w:p w14:paraId="78A03622" w14:textId="282B38AF" w:rsidR="00167EB5" w:rsidRPr="00C91E34" w:rsidRDefault="00FB725A" w:rsidP="00167EB5">
      <w:pPr>
        <w:pStyle w:val="ListParagraph"/>
        <w:numPr>
          <w:ilvl w:val="0"/>
          <w:numId w:val="2"/>
        </w:numPr>
        <w:spacing w:afterLines="60" w:after="144"/>
        <w:rPr>
          <w:rFonts w:asciiTheme="majorHAnsi" w:hAnsiTheme="majorHAnsi" w:cstheme="majorHAnsi"/>
          <w:sz w:val="20"/>
        </w:rPr>
      </w:pPr>
      <w:r w:rsidRPr="00606D27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647D70" wp14:editId="24B3805C">
                <wp:simplePos x="0" y="0"/>
                <wp:positionH relativeFrom="margin">
                  <wp:align>right</wp:align>
                </wp:positionH>
                <wp:positionV relativeFrom="paragraph">
                  <wp:posOffset>611505</wp:posOffset>
                </wp:positionV>
                <wp:extent cx="6610350" cy="816610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16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1FAD7" w14:textId="5DF9106F" w:rsidR="00EB1ABF" w:rsidRPr="008B4CEE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>Review</w:t>
                            </w:r>
                            <w:r w:rsidR="009730C3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</w:rPr>
                              <w:t xml:space="preserve"> – variables and writing a hypothesis</w:t>
                            </w:r>
                          </w:p>
                          <w:p w14:paraId="3A40E811" w14:textId="77777777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What is a variable?</w:t>
                            </w:r>
                          </w:p>
                          <w:p w14:paraId="6713A59F" w14:textId="1681A33B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A variable is any factor, trait, or condition that can exist in differing amounts or types. </w:t>
                            </w:r>
                          </w:p>
                          <w:p w14:paraId="77C5AF9B" w14:textId="77777777" w:rsidR="00EB1ABF" w:rsidRPr="00EB1ABF" w:rsidRDefault="00EB1ABF" w:rsidP="00FB725A">
                            <w:pPr>
                              <w:spacing w:after="60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What types of variables are used in an experiment?</w:t>
                            </w:r>
                          </w:p>
                          <w:p w14:paraId="75EECE42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independent variables</w:t>
                            </w:r>
                          </w:p>
                          <w:p w14:paraId="656BAB0B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dependent variables</w:t>
                            </w:r>
                          </w:p>
                          <w:p w14:paraId="6E8DA294" w14:textId="77777777" w:rsidR="00EB1ABF" w:rsidRPr="00EB1ABF" w:rsidRDefault="00EB1ABF" w:rsidP="00FB725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ind w:left="714" w:hanging="357"/>
                              <w:contextualSpacing w:val="0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controlled variables</w:t>
                            </w:r>
                          </w:p>
                          <w:p w14:paraId="4AA302F3" w14:textId="77777777" w:rsidR="00EB1ABF" w:rsidRPr="00EB1ABF" w:rsidRDefault="00EB1ABF" w:rsidP="00EB1ABF">
                            <w:pPr>
                              <w:spacing w:afterLines="60" w:after="144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</w:p>
                          <w:p w14:paraId="6AB4EF6E" w14:textId="77777777" w:rsidR="00EB1ABF" w:rsidRPr="00EB1ABF" w:rsidRDefault="00EB1ABF" w:rsidP="00606D27">
                            <w:pPr>
                              <w:spacing w:after="60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The independent variable is the condition you change during the experiment. Only one independent variable is changed at a time.</w:t>
                            </w:r>
                          </w:p>
                          <w:p w14:paraId="3A522FEB" w14:textId="77777777" w:rsidR="00EB1ABF" w:rsidRPr="00EB1ABF" w:rsidRDefault="00EB1ABF" w:rsidP="00606D27">
                            <w:pPr>
                              <w:pStyle w:val="NormalWeb"/>
                              <w:shd w:val="clear" w:color="auto" w:fill="FFFFFF"/>
                              <w:spacing w:before="0" w:beforeAutospacing="0" w:afterLines="60" w:after="144" w:afterAutospacing="0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Dependent variable</w:t>
                            </w:r>
                          </w:p>
                          <w:p w14:paraId="7E0525DB" w14:textId="77777777" w:rsidR="00EB1ABF" w:rsidRPr="00EB1ABF" w:rsidRDefault="00EB1ABF" w:rsidP="00FB725A">
                            <w:pPr>
                              <w:pStyle w:val="NormalWeb"/>
                              <w:shd w:val="clear" w:color="auto" w:fill="FFFFFF"/>
                              <w:spacing w:before="0" w:beforeAutospacing="0" w:after="60" w:afterAutospacing="0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The dependent variable(s) are those that are monitored to see how they respond to the change made to the independent variable. It is often what is measured.</w:t>
                            </w:r>
                          </w:p>
                          <w:p w14:paraId="268A3A72" w14:textId="77777777" w:rsidR="00EB1ABF" w:rsidRPr="00EB1ABF" w:rsidRDefault="00EB1ABF" w:rsidP="00606D27">
                            <w:pPr>
                              <w:shd w:val="clear" w:color="auto" w:fill="FFFFFF"/>
                              <w:spacing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Controlled variable(s)</w:t>
                            </w:r>
                          </w:p>
                          <w:p w14:paraId="2593A37A" w14:textId="6733C019" w:rsidR="00A85DD0" w:rsidRPr="00EB1ABF" w:rsidRDefault="00EB1ABF" w:rsidP="00606D27">
                            <w:pPr>
                              <w:shd w:val="clear" w:color="auto" w:fill="FFFFFF"/>
                              <w:spacing w:before="100" w:beforeAutospacing="1" w:after="60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Controlled variables are those factors that need to remain constant. It is important to keep these factors these same so that the experiment is </w:t>
                            </w:r>
                            <w:r w:rsidR="004300CA">
                              <w:rPr>
                                <w:rFonts w:asciiTheme="majorHAnsi" w:hAnsiTheme="majorHAnsi" w:cstheme="majorHAnsi"/>
                              </w:rPr>
                              <w:t>conducted</w:t>
                            </w:r>
                            <w:bookmarkStart w:id="0" w:name="_GoBack"/>
                            <w:bookmarkEnd w:id="0"/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 xml:space="preserve"> under the same conditions each time.</w:t>
                            </w:r>
                          </w:p>
                          <w:p w14:paraId="79A2051D" w14:textId="1B1DE4F7" w:rsidR="00EB1ABF" w:rsidRDefault="00EB1ABF" w:rsidP="00606D27">
                            <w:pPr>
                              <w:shd w:val="clear" w:color="auto" w:fill="FFFFFF"/>
                              <w:spacing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Example</w:t>
                            </w: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25"/>
                              <w:gridCol w:w="2524"/>
                              <w:gridCol w:w="2524"/>
                              <w:gridCol w:w="2525"/>
                            </w:tblGrid>
                            <w:tr w:rsidR="00A85DD0" w14:paraId="755ABA70" w14:textId="77777777" w:rsidTr="0015258D">
                              <w:tc>
                                <w:tcPr>
                                  <w:tcW w:w="2525" w:type="dxa"/>
                                </w:tcPr>
                                <w:p w14:paraId="5889DA5A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Research Question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3B8A8D08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Independent Variable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4D5139AE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Dependent Variable(s)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14:paraId="401EB6E1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  <w:b/>
                                    </w:rPr>
                                    <w:t>Controlled Variable(s)</w:t>
                                  </w:r>
                                </w:p>
                              </w:tc>
                            </w:tr>
                            <w:tr w:rsidR="00A85DD0" w14:paraId="359EFB56" w14:textId="77777777" w:rsidTr="0015258D">
                              <w:tc>
                                <w:tcPr>
                                  <w:tcW w:w="2525" w:type="dxa"/>
                                </w:tcPr>
                                <w:p w14:paraId="34AF5FB0" w14:textId="32D7A17A" w:rsidR="00A85DD0" w:rsidRDefault="005D2BE4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 xml:space="preserve">Is </w:t>
                                  </w:r>
                                  <w:r w:rsidR="00A85DD0" w:rsidRPr="00EB1ABF">
                                    <w:rPr>
                                      <w:rFonts w:asciiTheme="majorHAnsi" w:hAnsiTheme="majorHAnsi" w:cstheme="majorHAnsi"/>
                                    </w:rPr>
                                    <w:t>the amount of energy released during c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ombustion of a fuel dependent on the hydrogen</w:t>
                                  </w:r>
                                  <w:r w:rsidR="00D61075">
                                    <w:rPr>
                                      <w:rFonts w:asciiTheme="majorHAnsi" w:hAnsiTheme="majorHAnsi" w:cstheme="majorHAnsi"/>
                                    </w:rPr>
                                    <w:t>/carbon ratio of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 xml:space="preserve"> the fuel?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46F6A64C" w14:textId="423AC3E0" w:rsidR="00A85DD0" w:rsidRDefault="00830552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 xml:space="preserve">Fuels with different </w:t>
                                  </w:r>
                                  <w:r w:rsidR="005D2BE4">
                                    <w:rPr>
                                      <w:rFonts w:asciiTheme="majorHAnsi" w:hAnsiTheme="majorHAnsi" w:cstheme="majorHAnsi"/>
                                    </w:rPr>
                                    <w:t>hydrogen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</w:rPr>
                                    <w:t>/carbon</w:t>
                                  </w:r>
                                  <w:r w:rsidR="005D2BE4">
                                    <w:rPr>
                                      <w:rFonts w:asciiTheme="majorHAnsi" w:hAnsiTheme="majorHAnsi" w:cstheme="majorHAnsi"/>
                                    </w:rPr>
                                    <w:t xml:space="preserve"> ratio 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</w:tcPr>
                                <w:p w14:paraId="7F5696C2" w14:textId="77777777" w:rsidR="00A85DD0" w:rsidRDefault="00A85DD0" w:rsidP="00A85DD0">
                                  <w:pPr>
                                    <w:spacing w:before="100" w:beforeAutospacing="1" w:afterLines="60" w:after="144"/>
                                    <w:contextualSpacing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</w:rPr>
                                    <w:t>Energy released during combustion. This will be determined by measuring the temperature change in a bomb calorimeter.</w:t>
                                  </w:r>
                                </w:p>
                              </w:tc>
                              <w:tc>
                                <w:tcPr>
                                  <w:tcW w:w="2525" w:type="dxa"/>
                                </w:tcPr>
                                <w:p w14:paraId="6D2CA254" w14:textId="77777777" w:rsidR="008434DF" w:rsidRDefault="00A85DD0" w:rsidP="00A85DD0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before="100" w:beforeAutospacing="1" w:afterLines="60" w:after="144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EB1ABF">
                                    <w:rPr>
                                      <w:rFonts w:asciiTheme="majorHAnsi" w:hAnsiTheme="majorHAnsi" w:cstheme="majorHAnsi"/>
                                    </w:rPr>
                                    <w:t>Variables related to the bomb calorimeter; stirrer, ignition source,</w:t>
                                  </w:r>
                                </w:p>
                                <w:p w14:paraId="0B1166BC" w14:textId="7EC1D59B" w:rsidR="00A85DD0" w:rsidRPr="008434DF" w:rsidRDefault="00A85DD0" w:rsidP="00A85DD0">
                                  <w:pPr>
                                    <w:pStyle w:val="ListParagraph"/>
                                    <w:numPr>
                                      <w:ilvl w:val="0"/>
                                      <w:numId w:val="8"/>
                                    </w:numPr>
                                    <w:spacing w:before="100" w:beforeAutospacing="1" w:afterLines="60" w:after="144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8434DF">
                                    <w:rPr>
                                      <w:rFonts w:asciiTheme="majorHAnsi" w:hAnsiTheme="majorHAnsi" w:cstheme="majorHAnsi"/>
                                    </w:rPr>
                                    <w:t>Fuel volume</w:t>
                                  </w:r>
                                </w:p>
                              </w:tc>
                            </w:tr>
                          </w:tbl>
                          <w:p w14:paraId="64E5A222" w14:textId="33956B93" w:rsidR="00A85DD0" w:rsidRDefault="00A85DD0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</w:p>
                          <w:p w14:paraId="41CBA9FA" w14:textId="5C1158EB" w:rsidR="009730C3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What is a hypothesis?</w:t>
                            </w:r>
                          </w:p>
                          <w:p w14:paraId="030D3CC2" w14:textId="01E1C73A" w:rsidR="00F57BE1" w:rsidRPr="00F57BE1" w:rsidRDefault="009730C3" w:rsidP="00F57BE1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730C3">
                              <w:rPr>
                                <w:rFonts w:asciiTheme="majorHAnsi" w:hAnsiTheme="majorHAnsi" w:cstheme="majorHAnsi"/>
                              </w:rPr>
                              <w:t>The hypothesis is a statement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about what is expected to</w:t>
                            </w:r>
                            <w:r w:rsidRPr="009730C3">
                              <w:rPr>
                                <w:rFonts w:asciiTheme="majorHAnsi" w:hAnsiTheme="majorHAnsi" w:cstheme="majorHAnsi"/>
                              </w:rPr>
                              <w:t xml:space="preserve"> occur in the investigation that is based on limited information or evidence.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</w:rPr>
                              <w:t>The hypothesis will often include the inde</w:t>
                            </w:r>
                            <w:r w:rsidR="00F57BE1">
                              <w:rPr>
                                <w:rFonts w:asciiTheme="majorHAnsi" w:hAnsiTheme="majorHAnsi" w:cstheme="majorHAnsi"/>
                              </w:rPr>
                              <w:t>pendent and dependent variables and is related to the research question so it is important to have identified these first.</w:t>
                            </w:r>
                          </w:p>
                          <w:p w14:paraId="5869FD8C" w14:textId="707CE940" w:rsidR="00F57BE1" w:rsidRPr="00F57BE1" w:rsidRDefault="00F57BE1" w:rsidP="00F57BE1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How to write a hypothesis</w:t>
                            </w:r>
                          </w:p>
                          <w:p w14:paraId="19C93CF9" w14:textId="70AA0C71" w:rsidR="00F57BE1" w:rsidRPr="00830552" w:rsidRDefault="00F57BE1" w:rsidP="00F57BE1">
                            <w:r>
                              <w:rPr>
                                <w:rFonts w:asciiTheme="majorHAnsi" w:hAnsiTheme="majorHAnsi" w:cstheme="majorHAnsi"/>
                              </w:rPr>
                              <w:t>There are several ways that a hypothesis can be written. Some suggestions are given in the VCE Advice for teachers – Ch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 xml:space="preserve">emistry, </w:t>
                            </w:r>
                            <w:hyperlink r:id="rId5" w:history="1">
                              <w:r w:rsidR="00830552" w:rsidRPr="00AC2E4E">
                                <w:rPr>
                                  <w:rStyle w:val="Hyperlink"/>
                                </w:rPr>
                                <w:t>http://www.vcaa.vic.edu.au/Pages/vce/studies/chemistry/chemindex.aspx</w:t>
                              </w:r>
                            </w:hyperlink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. An informative slide presentation can also be found at: </w:t>
                            </w:r>
                            <w:hyperlink r:id="rId6" w:history="1">
                              <w:r w:rsidRPr="00E86029">
                                <w:rPr>
                                  <w:rStyle w:val="Hyperlink"/>
                                  <w:lang w:val="en-US"/>
                                </w:rPr>
                                <w:t>https://www.slideshare.net/jan_parker/ind-and-dep-variables-plus-hypothesis</w:t>
                              </w:r>
                            </w:hyperlink>
                          </w:p>
                          <w:p w14:paraId="1A529425" w14:textId="6237D2E0" w:rsidR="00F57BE1" w:rsidRDefault="00830552" w:rsidP="00905F9C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One</w:t>
                            </w:r>
                            <w:r w:rsidR="00F57BE1">
                              <w:rPr>
                                <w:rFonts w:asciiTheme="majorHAnsi" w:hAnsiTheme="majorHAnsi" w:cstheme="majorHAnsi"/>
                              </w:rPr>
                              <w:t xml:space="preserve"> way to construct a hypothesis is to follow the pattern:</w:t>
                            </w:r>
                          </w:p>
                          <w:p w14:paraId="5E904622" w14:textId="18A5DAC8" w:rsidR="00F57BE1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If the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(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>depends on, results from, is affected by, is directly related to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) 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the </w:t>
                            </w:r>
                            <w:r w:rsidR="00905F9C"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then the </w:t>
                            </w:r>
                            <w:r w:rsidRPr="00F57BE1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will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 xml:space="preserve"> (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show an increase/ </w:t>
                            </w:r>
                            <w:r w:rsidR="00830552">
                              <w:rPr>
                                <w:rFonts w:asciiTheme="majorHAnsi" w:hAnsiTheme="majorHAnsi" w:cstheme="majorHAnsi"/>
                              </w:rPr>
                              <w:t>decrease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 xml:space="preserve">, be greater than/less than, be larger/smaller) when the </w:t>
                            </w:r>
                            <w:r w:rsidR="00905F9C"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independent variable </w:t>
                            </w:r>
                            <w:r w:rsidR="00905F9C">
                              <w:rPr>
                                <w:rFonts w:asciiTheme="majorHAnsi" w:hAnsiTheme="majorHAnsi" w:cstheme="majorHAnsi"/>
                              </w:rPr>
                              <w:t>is (increased/decreased, greater/less, large/small).</w:t>
                            </w:r>
                          </w:p>
                          <w:p w14:paraId="626F4115" w14:textId="72D76587" w:rsidR="00F57BE1" w:rsidRDefault="00F57BE1" w:rsidP="00905F9C">
                            <w:pPr>
                              <w:shd w:val="clear" w:color="auto" w:fill="FFFFFF"/>
                              <w:spacing w:before="100" w:beforeAutospacing="1" w:after="120" w:line="240" w:lineRule="auto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A hypothesis for </w:t>
                            </w:r>
                            <w:r w:rsidR="00D61075">
                              <w:rPr>
                                <w:rFonts w:asciiTheme="majorHAnsi" w:hAnsiTheme="majorHAnsi" w:cstheme="majorHAnsi"/>
                              </w:rPr>
                              <w:t>the above research question could be:</w:t>
                            </w:r>
                          </w:p>
                          <w:p w14:paraId="0C0C3CD0" w14:textId="77777777" w:rsidR="00905F9C" w:rsidRDefault="00905F9C" w:rsidP="00905F9C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If the </w:t>
                            </w:r>
                            <w:r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energy released during combustion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is dependent on the </w:t>
                            </w:r>
                            <w:r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hydrogen/carbon ratio of a fuel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then the </w:t>
                            </w:r>
                            <w:r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energy outpu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t will be greater when a </w:t>
                            </w:r>
                            <w:r w:rsidRPr="00905F9C">
                              <w:rPr>
                                <w:rFonts w:asciiTheme="majorHAnsi" w:hAnsiTheme="majorHAnsi" w:cstheme="majorHAnsi"/>
                                <w:b/>
                              </w:rPr>
                              <w:t>fuel with a high hydrogen/carbon ratio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is combusted than when a fuel with a low hydrogen/carbon ratio is combusted.</w:t>
                            </w:r>
                          </w:p>
                          <w:p w14:paraId="6A626F51" w14:textId="337CAF92" w:rsidR="00F57BE1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  <w:p w14:paraId="16CA1E86" w14:textId="77777777" w:rsidR="00F57BE1" w:rsidRPr="009730C3" w:rsidRDefault="00F57BE1" w:rsidP="008434DF">
                            <w:pPr>
                              <w:shd w:val="clear" w:color="auto" w:fill="FFFFFF"/>
                              <w:spacing w:before="100" w:beforeAutospacing="1" w:afterLines="60" w:after="144" w:line="240" w:lineRule="auto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47D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9.3pt;margin-top:48.15pt;width:520.5pt;height:643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">
                <v:textbox>
                  <w:txbxContent>
                    <w:p w14:paraId="6C41FAD7" w14:textId="5DF9106F" w:rsidR="00EB1ABF" w:rsidRPr="008B4CEE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>Review</w:t>
                      </w:r>
                      <w:r w:rsidR="009730C3">
                        <w:rPr>
                          <w:rFonts w:asciiTheme="majorHAnsi" w:hAnsiTheme="majorHAnsi" w:cstheme="majorHAnsi"/>
                          <w:b/>
                          <w:sz w:val="24"/>
                        </w:rPr>
                        <w:t xml:space="preserve"> – variables and writing a hypothesis</w:t>
                      </w:r>
                    </w:p>
                    <w:p w14:paraId="3A40E811" w14:textId="77777777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What is a variable?</w:t>
                      </w:r>
                    </w:p>
                    <w:p w14:paraId="6713A59F" w14:textId="1681A33B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 xml:space="preserve">A variable is any factor, trait, or condition that can exist in differing amounts or types. </w:t>
                      </w:r>
                    </w:p>
                    <w:p w14:paraId="77C5AF9B" w14:textId="77777777" w:rsidR="00EB1ABF" w:rsidRPr="00EB1ABF" w:rsidRDefault="00EB1ABF" w:rsidP="00FB725A">
                      <w:pPr>
                        <w:spacing w:after="60"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What types of variables are used in an experiment?</w:t>
                      </w:r>
                    </w:p>
                    <w:p w14:paraId="75EECE42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independent variables</w:t>
                      </w:r>
                    </w:p>
                    <w:p w14:paraId="656BAB0B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dependent variables</w:t>
                      </w:r>
                    </w:p>
                    <w:p w14:paraId="6E8DA294" w14:textId="77777777" w:rsidR="00EB1ABF" w:rsidRPr="00EB1ABF" w:rsidRDefault="00EB1ABF" w:rsidP="00FB725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ind w:left="714" w:hanging="357"/>
                        <w:contextualSpacing w:val="0"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controlled variables</w:t>
                      </w:r>
                    </w:p>
                    <w:p w14:paraId="4AA302F3" w14:textId="77777777" w:rsidR="00EB1ABF" w:rsidRPr="00EB1ABF" w:rsidRDefault="00EB1ABF" w:rsidP="00EB1ABF">
                      <w:pPr>
                        <w:spacing w:afterLines="60" w:after="144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Independent variable</w:t>
                      </w:r>
                    </w:p>
                    <w:p w14:paraId="6AB4EF6E" w14:textId="77777777" w:rsidR="00EB1ABF" w:rsidRPr="00EB1ABF" w:rsidRDefault="00EB1ABF" w:rsidP="00606D27">
                      <w:pPr>
                        <w:spacing w:after="60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The independent variable is the condition you change during the experiment. Only one independent variable is changed at a time.</w:t>
                      </w:r>
                    </w:p>
                    <w:p w14:paraId="3A522FEB" w14:textId="77777777" w:rsidR="00EB1ABF" w:rsidRPr="00EB1ABF" w:rsidRDefault="00EB1ABF" w:rsidP="00606D27">
                      <w:pPr>
                        <w:pStyle w:val="NormalWeb"/>
                        <w:shd w:val="clear" w:color="auto" w:fill="FFFFFF"/>
                        <w:spacing w:before="0" w:beforeAutospacing="0" w:afterLines="60" w:after="144" w:afterAutospacing="0"/>
                        <w:contextualSpacing/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Dependent variable</w:t>
                      </w:r>
                    </w:p>
                    <w:p w14:paraId="7E0525DB" w14:textId="77777777" w:rsidR="00EB1ABF" w:rsidRPr="00EB1ABF" w:rsidRDefault="00EB1ABF" w:rsidP="00FB725A">
                      <w:pPr>
                        <w:pStyle w:val="NormalWeb"/>
                        <w:shd w:val="clear" w:color="auto" w:fill="FFFFFF"/>
                        <w:spacing w:before="0" w:beforeAutospacing="0" w:after="60" w:afterAutospacing="0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The dependent variable(s) are those that are monitored to see how they respond to the change made to the independent variable. It is often what is measured.</w:t>
                      </w:r>
                    </w:p>
                    <w:p w14:paraId="268A3A72" w14:textId="77777777" w:rsidR="00EB1ABF" w:rsidRPr="00EB1ABF" w:rsidRDefault="00EB1ABF" w:rsidP="00606D27">
                      <w:pPr>
                        <w:shd w:val="clear" w:color="auto" w:fill="FFFFFF"/>
                        <w:spacing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Controlled variable(s)</w:t>
                      </w:r>
                    </w:p>
                    <w:p w14:paraId="2593A37A" w14:textId="6733C019" w:rsidR="00A85DD0" w:rsidRPr="00EB1ABF" w:rsidRDefault="00EB1ABF" w:rsidP="00606D27">
                      <w:pPr>
                        <w:shd w:val="clear" w:color="auto" w:fill="FFFFFF"/>
                        <w:spacing w:before="100" w:beforeAutospacing="1" w:after="60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 xml:space="preserve">Controlled variables are those factors that need to remain constant. It is important to keep these factors these same so that the experiment is </w:t>
                      </w:r>
                      <w:r w:rsidR="004300CA">
                        <w:rPr>
                          <w:rFonts w:asciiTheme="majorHAnsi" w:hAnsiTheme="majorHAnsi" w:cstheme="majorHAnsi"/>
                        </w:rPr>
                        <w:t>conducted</w:t>
                      </w:r>
                      <w:bookmarkStart w:id="1" w:name="_GoBack"/>
                      <w:bookmarkEnd w:id="1"/>
                      <w:r w:rsidRPr="00EB1ABF">
                        <w:rPr>
                          <w:rFonts w:asciiTheme="majorHAnsi" w:hAnsiTheme="majorHAnsi" w:cstheme="majorHAnsi"/>
                        </w:rPr>
                        <w:t xml:space="preserve"> under the same conditions each time.</w:t>
                      </w:r>
                    </w:p>
                    <w:p w14:paraId="79A2051D" w14:textId="1B1DE4F7" w:rsidR="00EB1ABF" w:rsidRDefault="00EB1ABF" w:rsidP="00606D27">
                      <w:pPr>
                        <w:shd w:val="clear" w:color="auto" w:fill="FFFFFF"/>
                        <w:spacing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EB1ABF">
                        <w:rPr>
                          <w:rFonts w:asciiTheme="majorHAnsi" w:hAnsiTheme="majorHAnsi" w:cstheme="majorHAnsi"/>
                        </w:rPr>
                        <w:t>Example</w:t>
                      </w:r>
                      <w:r w:rsidRPr="00EB1ABF">
                        <w:rPr>
                          <w:rFonts w:asciiTheme="majorHAnsi" w:hAnsiTheme="majorHAnsi" w:cstheme="majorHAnsi"/>
                          <w:b/>
                        </w:rPr>
                        <w:t>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25"/>
                        <w:gridCol w:w="2524"/>
                        <w:gridCol w:w="2524"/>
                        <w:gridCol w:w="2525"/>
                      </w:tblGrid>
                      <w:tr w:rsidR="00A85DD0" w14:paraId="755ABA70" w14:textId="77777777" w:rsidTr="0015258D">
                        <w:tc>
                          <w:tcPr>
                            <w:tcW w:w="2525" w:type="dxa"/>
                          </w:tcPr>
                          <w:p w14:paraId="5889DA5A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Research Question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3B8A8D08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Independent Variable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4D5139AE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Dependent Variable(s)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14:paraId="401EB6E1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  <w:b/>
                              </w:rPr>
                              <w:t>Controlled Variable(s)</w:t>
                            </w:r>
                          </w:p>
                        </w:tc>
                      </w:tr>
                      <w:tr w:rsidR="00A85DD0" w14:paraId="359EFB56" w14:textId="77777777" w:rsidTr="0015258D">
                        <w:tc>
                          <w:tcPr>
                            <w:tcW w:w="2525" w:type="dxa"/>
                          </w:tcPr>
                          <w:p w14:paraId="34AF5FB0" w14:textId="32D7A17A" w:rsidR="00A85DD0" w:rsidRDefault="005D2BE4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Is </w:t>
                            </w:r>
                            <w:r w:rsidR="00A85DD0" w:rsidRPr="00EB1ABF">
                              <w:rPr>
                                <w:rFonts w:asciiTheme="majorHAnsi" w:hAnsiTheme="majorHAnsi" w:cstheme="majorHAnsi"/>
                              </w:rPr>
                              <w:t>the amount of energy released during c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ombustion of a fuel dependent on the hydrogen</w:t>
                            </w:r>
                            <w:r w:rsidR="00D61075">
                              <w:rPr>
                                <w:rFonts w:asciiTheme="majorHAnsi" w:hAnsiTheme="majorHAnsi" w:cstheme="majorHAnsi"/>
                              </w:rPr>
                              <w:t>/carbon ratio of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the fuel?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46F6A64C" w14:textId="423AC3E0" w:rsidR="00A85DD0" w:rsidRDefault="00830552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Fuels with different </w:t>
                            </w:r>
                            <w:r w:rsidR="005D2BE4">
                              <w:rPr>
                                <w:rFonts w:asciiTheme="majorHAnsi" w:hAnsiTheme="majorHAnsi" w:cstheme="majorHAnsi"/>
                              </w:rPr>
                              <w:t>hydrogen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/carbon</w:t>
                            </w:r>
                            <w:r w:rsidR="005D2BE4">
                              <w:rPr>
                                <w:rFonts w:asciiTheme="majorHAnsi" w:hAnsiTheme="majorHAnsi" w:cstheme="majorHAnsi"/>
                              </w:rPr>
                              <w:t xml:space="preserve"> ratio </w:t>
                            </w:r>
                          </w:p>
                        </w:tc>
                        <w:tc>
                          <w:tcPr>
                            <w:tcW w:w="2524" w:type="dxa"/>
                          </w:tcPr>
                          <w:p w14:paraId="7F5696C2" w14:textId="77777777" w:rsidR="00A85DD0" w:rsidRDefault="00A85DD0" w:rsidP="00A85DD0">
                            <w:pPr>
                              <w:spacing w:before="100" w:beforeAutospacing="1" w:afterLines="60" w:after="144"/>
                              <w:contextualSpacing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Energy released during combustion. This will be determined by measuring the temperature change in a bomb calorimeter.</w:t>
                            </w:r>
                          </w:p>
                        </w:tc>
                        <w:tc>
                          <w:tcPr>
                            <w:tcW w:w="2525" w:type="dxa"/>
                          </w:tcPr>
                          <w:p w14:paraId="6D2CA254" w14:textId="77777777" w:rsidR="008434DF" w:rsidRDefault="00A85DD0" w:rsidP="00A85DD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 w:beforeAutospacing="1" w:afterLines="60" w:after="144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B1ABF">
                              <w:rPr>
                                <w:rFonts w:asciiTheme="majorHAnsi" w:hAnsiTheme="majorHAnsi" w:cstheme="majorHAnsi"/>
                              </w:rPr>
                              <w:t>Variables related to the bomb calorimeter; stirrer, ignition source,</w:t>
                            </w:r>
                          </w:p>
                          <w:p w14:paraId="0B1166BC" w14:textId="7EC1D59B" w:rsidR="00A85DD0" w:rsidRPr="008434DF" w:rsidRDefault="00A85DD0" w:rsidP="00A85DD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100" w:beforeAutospacing="1" w:afterLines="60" w:after="144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8434DF">
                              <w:rPr>
                                <w:rFonts w:asciiTheme="majorHAnsi" w:hAnsiTheme="majorHAnsi" w:cstheme="majorHAnsi"/>
                              </w:rPr>
                              <w:t>Fuel volume</w:t>
                            </w:r>
                          </w:p>
                        </w:tc>
                      </w:tr>
                    </w:tbl>
                    <w:p w14:paraId="64E5A222" w14:textId="33956B93" w:rsidR="00A85DD0" w:rsidRDefault="00A85DD0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</w:p>
                    <w:p w14:paraId="41CBA9FA" w14:textId="5C1158EB" w:rsidR="009730C3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What is a hypothesis?</w:t>
                      </w:r>
                    </w:p>
                    <w:p w14:paraId="030D3CC2" w14:textId="01E1C73A" w:rsidR="00F57BE1" w:rsidRPr="00F57BE1" w:rsidRDefault="009730C3" w:rsidP="00F57BE1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 w:rsidRPr="009730C3">
                        <w:rPr>
                          <w:rFonts w:asciiTheme="majorHAnsi" w:hAnsiTheme="majorHAnsi" w:cstheme="majorHAnsi"/>
                        </w:rPr>
                        <w:t>The hypothesis is a statement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about what is expected to</w:t>
                      </w:r>
                      <w:r w:rsidRPr="009730C3">
                        <w:rPr>
                          <w:rFonts w:asciiTheme="majorHAnsi" w:hAnsiTheme="majorHAnsi" w:cstheme="majorHAnsi"/>
                        </w:rPr>
                        <w:t xml:space="preserve"> occur in the investigation that is based on limited information or evidence.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 w:rsidRPr="00F57BE1">
                        <w:rPr>
                          <w:rFonts w:asciiTheme="majorHAnsi" w:hAnsiTheme="majorHAnsi" w:cstheme="majorHAnsi"/>
                        </w:rPr>
                        <w:t>The hypothesis will often include the inde</w:t>
                      </w:r>
                      <w:r w:rsidR="00F57BE1">
                        <w:rPr>
                          <w:rFonts w:asciiTheme="majorHAnsi" w:hAnsiTheme="majorHAnsi" w:cstheme="majorHAnsi"/>
                        </w:rPr>
                        <w:t>pendent and dependent variables and is related to the research question so it is important to have identified these first.</w:t>
                      </w:r>
                    </w:p>
                    <w:p w14:paraId="5869FD8C" w14:textId="707CE940" w:rsidR="00F57BE1" w:rsidRPr="00F57BE1" w:rsidRDefault="00F57BE1" w:rsidP="00F57BE1">
                      <w:pPr>
                        <w:shd w:val="clear" w:color="auto" w:fill="FFFFFF"/>
                        <w:spacing w:after="0" w:line="240" w:lineRule="auto"/>
                        <w:rPr>
                          <w:rFonts w:asciiTheme="majorHAnsi" w:hAnsiTheme="majorHAnsi" w:cstheme="majorHAnsi"/>
                          <w:b/>
                        </w:rPr>
                      </w:pP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How to write a hypothesis</w:t>
                      </w:r>
                    </w:p>
                    <w:p w14:paraId="19C93CF9" w14:textId="70AA0C71" w:rsidR="00F57BE1" w:rsidRPr="00830552" w:rsidRDefault="00F57BE1" w:rsidP="00F57BE1">
                      <w:r>
                        <w:rPr>
                          <w:rFonts w:asciiTheme="majorHAnsi" w:hAnsiTheme="majorHAnsi" w:cstheme="majorHAnsi"/>
                        </w:rPr>
                        <w:t>There are several ways that a hypothesis can be written. Some suggestions are given in the VCE Advice for teachers – Ch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 xml:space="preserve">emistry, </w:t>
                      </w:r>
                      <w:hyperlink r:id="rId7" w:history="1">
                        <w:r w:rsidR="00830552" w:rsidRPr="00AC2E4E">
                          <w:rPr>
                            <w:rStyle w:val="Hyperlink"/>
                          </w:rPr>
                          <w:t>http://www.vcaa.vic.edu.au/Pages/vce/studies/chemistry/chemindex.aspx</w:t>
                        </w:r>
                      </w:hyperlink>
                      <w:r>
                        <w:rPr>
                          <w:rFonts w:asciiTheme="majorHAnsi" w:hAnsiTheme="majorHAnsi" w:cstheme="majorHAnsi"/>
                        </w:rPr>
                        <w:t xml:space="preserve">. An informative slide presentation can also be found at: </w:t>
                      </w:r>
                      <w:hyperlink r:id="rId8" w:history="1">
                        <w:r w:rsidRPr="00E86029">
                          <w:rPr>
                            <w:rStyle w:val="Hyperlink"/>
                            <w:lang w:val="en-US"/>
                          </w:rPr>
                          <w:t>https://www.slideshare.net/jan_parker/ind-and-dep-variables-plus-hypothesis</w:t>
                        </w:r>
                      </w:hyperlink>
                    </w:p>
                    <w:p w14:paraId="1A529425" w14:textId="6237D2E0" w:rsidR="00F57BE1" w:rsidRDefault="00830552" w:rsidP="00905F9C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>One</w:t>
                      </w:r>
                      <w:r w:rsidR="00F57BE1">
                        <w:rPr>
                          <w:rFonts w:asciiTheme="majorHAnsi" w:hAnsiTheme="majorHAnsi" w:cstheme="majorHAnsi"/>
                        </w:rPr>
                        <w:t xml:space="preserve"> way to construct a hypothesis is to follow the pattern:</w:t>
                      </w:r>
                    </w:p>
                    <w:p w14:paraId="5E904622" w14:textId="18A5DAC8" w:rsidR="00F57BE1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If the </w:t>
                      </w: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dependent variable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(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>depends on, results from, is affected by, is directly related to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) 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the </w:t>
                      </w:r>
                      <w:r w:rsidR="00905F9C" w:rsidRPr="00905F9C">
                        <w:rPr>
                          <w:rFonts w:asciiTheme="majorHAnsi" w:hAnsiTheme="majorHAnsi" w:cstheme="majorHAnsi"/>
                          <w:b/>
                        </w:rPr>
                        <w:t>independent variable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then the </w:t>
                      </w:r>
                      <w:r w:rsidRPr="00F57BE1">
                        <w:rPr>
                          <w:rFonts w:asciiTheme="majorHAnsi" w:hAnsiTheme="majorHAnsi" w:cstheme="majorHAnsi"/>
                          <w:b/>
                        </w:rPr>
                        <w:t>dependent variable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will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 xml:space="preserve"> (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show an increase/ </w:t>
                      </w:r>
                      <w:r w:rsidR="00830552">
                        <w:rPr>
                          <w:rFonts w:asciiTheme="majorHAnsi" w:hAnsiTheme="majorHAnsi" w:cstheme="majorHAnsi"/>
                        </w:rPr>
                        <w:t>decrease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 xml:space="preserve">, be greater than/less than, be larger/smaller) when the </w:t>
                      </w:r>
                      <w:r w:rsidR="00905F9C" w:rsidRPr="00905F9C">
                        <w:rPr>
                          <w:rFonts w:asciiTheme="majorHAnsi" w:hAnsiTheme="majorHAnsi" w:cstheme="majorHAnsi"/>
                          <w:b/>
                        </w:rPr>
                        <w:t xml:space="preserve">independent variable </w:t>
                      </w:r>
                      <w:r w:rsidR="00905F9C">
                        <w:rPr>
                          <w:rFonts w:asciiTheme="majorHAnsi" w:hAnsiTheme="majorHAnsi" w:cstheme="majorHAnsi"/>
                        </w:rPr>
                        <w:t>is (increased/decreased, greater/less, large/small).</w:t>
                      </w:r>
                    </w:p>
                    <w:p w14:paraId="626F4115" w14:textId="72D76587" w:rsidR="00F57BE1" w:rsidRDefault="00F57BE1" w:rsidP="00905F9C">
                      <w:pPr>
                        <w:shd w:val="clear" w:color="auto" w:fill="FFFFFF"/>
                        <w:spacing w:before="100" w:beforeAutospacing="1" w:after="120" w:line="240" w:lineRule="auto"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A hypothesis for </w:t>
                      </w:r>
                      <w:r w:rsidR="00D61075">
                        <w:rPr>
                          <w:rFonts w:asciiTheme="majorHAnsi" w:hAnsiTheme="majorHAnsi" w:cstheme="majorHAnsi"/>
                        </w:rPr>
                        <w:t>the above research question could be:</w:t>
                      </w:r>
                    </w:p>
                    <w:p w14:paraId="0C0C3CD0" w14:textId="77777777" w:rsidR="00905F9C" w:rsidRDefault="00905F9C" w:rsidP="00905F9C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 xml:space="preserve">If the </w:t>
                      </w:r>
                      <w:r w:rsidRPr="00905F9C">
                        <w:rPr>
                          <w:rFonts w:asciiTheme="majorHAnsi" w:hAnsiTheme="majorHAnsi" w:cstheme="majorHAnsi"/>
                          <w:b/>
                        </w:rPr>
                        <w:t>energy released during combustion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is dependent on the </w:t>
                      </w:r>
                      <w:r w:rsidRPr="00905F9C">
                        <w:rPr>
                          <w:rFonts w:asciiTheme="majorHAnsi" w:hAnsiTheme="majorHAnsi" w:cstheme="majorHAnsi"/>
                          <w:b/>
                        </w:rPr>
                        <w:t>hydrogen/carbon ratio of a fuel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then the </w:t>
                      </w:r>
                      <w:r w:rsidRPr="00905F9C">
                        <w:rPr>
                          <w:rFonts w:asciiTheme="majorHAnsi" w:hAnsiTheme="majorHAnsi" w:cstheme="majorHAnsi"/>
                          <w:b/>
                        </w:rPr>
                        <w:t>energy outpu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t will be greater when a </w:t>
                      </w:r>
                      <w:r w:rsidRPr="00905F9C">
                        <w:rPr>
                          <w:rFonts w:asciiTheme="majorHAnsi" w:hAnsiTheme="majorHAnsi" w:cstheme="majorHAnsi"/>
                          <w:b/>
                        </w:rPr>
                        <w:t>fuel with a high hydrogen/carbon ratio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is combusted than when a fuel with a low hydrogen/carbon ratio is combusted.</w:t>
                      </w:r>
                    </w:p>
                    <w:p w14:paraId="6A626F51" w14:textId="337CAF92" w:rsidR="00F57BE1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</w:p>
                    <w:p w14:paraId="16CA1E86" w14:textId="77777777" w:rsidR="00F57BE1" w:rsidRPr="009730C3" w:rsidRDefault="00F57BE1" w:rsidP="008434DF">
                      <w:pPr>
                        <w:shd w:val="clear" w:color="auto" w:fill="FFFFFF"/>
                        <w:spacing w:before="100" w:beforeAutospacing="1" w:afterLines="60" w:after="144" w:line="240" w:lineRule="auto"/>
                        <w:contextualSpacing/>
                        <w:rPr>
                          <w:rFonts w:asciiTheme="majorHAnsi" w:hAnsiTheme="majorHAnsi" w:cstheme="majorHAns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67EB5" w:rsidRPr="00C91E34">
        <w:rPr>
          <w:rFonts w:asciiTheme="majorHAnsi" w:hAnsiTheme="majorHAnsi" w:cstheme="majorHAnsi"/>
          <w:sz w:val="20"/>
        </w:rPr>
        <w:t>Key Science skill - draw conclusions consistent with evidence and relevant to the question under investigation, identify, describe and explain the limitations of conclusions, including identification of further evidence required</w:t>
      </w:r>
    </w:p>
    <w:p w14:paraId="5E7E8350" w14:textId="1F7A3B80" w:rsidR="005D2BE4" w:rsidRDefault="005D2BE4" w:rsidP="002D3D24">
      <w:pPr>
        <w:spacing w:after="60"/>
        <w:contextualSpacing/>
        <w:rPr>
          <w:rFonts w:asciiTheme="majorHAnsi" w:hAnsiTheme="majorHAnsi" w:cstheme="majorHAnsi"/>
        </w:rPr>
      </w:pPr>
    </w:p>
    <w:p w14:paraId="2E48AF68" w14:textId="77777777" w:rsidR="00486AB0" w:rsidRDefault="00486AB0" w:rsidP="00486AB0">
      <w:pPr>
        <w:spacing w:afterLines="60" w:after="144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Skill session</w:t>
      </w:r>
      <w:r w:rsidRPr="00606D27">
        <w:rPr>
          <w:rFonts w:asciiTheme="majorHAnsi" w:hAnsiTheme="majorHAnsi" w:cstheme="majorHAnsi"/>
          <w:b/>
          <w:sz w:val="24"/>
        </w:rPr>
        <w:t xml:space="preserve">: </w:t>
      </w:r>
      <w:r>
        <w:rPr>
          <w:rFonts w:asciiTheme="majorHAnsi" w:hAnsiTheme="majorHAnsi" w:cstheme="majorHAnsi"/>
          <w:b/>
          <w:sz w:val="24"/>
        </w:rPr>
        <w:t>Does</w:t>
      </w:r>
      <w:r w:rsidRPr="00606D27">
        <w:rPr>
          <w:rFonts w:asciiTheme="majorHAnsi" w:hAnsiTheme="majorHAnsi" w:cstheme="majorHAnsi"/>
          <w:b/>
          <w:sz w:val="24"/>
        </w:rPr>
        <w:t xml:space="preserve"> the melting point of a fuel depend on the </w:t>
      </w:r>
      <w:r>
        <w:rPr>
          <w:rFonts w:asciiTheme="majorHAnsi" w:hAnsiTheme="majorHAnsi" w:cstheme="majorHAnsi"/>
          <w:b/>
          <w:sz w:val="24"/>
        </w:rPr>
        <w:t>size of the</w:t>
      </w:r>
      <w:r w:rsidRPr="00606D27">
        <w:rPr>
          <w:rFonts w:asciiTheme="majorHAnsi" w:hAnsiTheme="majorHAnsi" w:cstheme="majorHAnsi"/>
          <w:b/>
          <w:sz w:val="24"/>
        </w:rPr>
        <w:t xml:space="preserve"> molecules</w:t>
      </w:r>
      <w:r>
        <w:rPr>
          <w:rFonts w:asciiTheme="majorHAnsi" w:hAnsiTheme="majorHAnsi" w:cstheme="majorHAnsi"/>
          <w:b/>
          <w:sz w:val="24"/>
        </w:rPr>
        <w:t>?</w:t>
      </w:r>
    </w:p>
    <w:p w14:paraId="5E201F2E" w14:textId="6D67E8EC" w:rsidR="002D3D24" w:rsidRDefault="002D3D24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>Outline</w:t>
      </w:r>
    </w:p>
    <w:p w14:paraId="3D70B806" w14:textId="6F0882A9" w:rsidR="002D3D24" w:rsidRDefault="002D3D24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</w:rPr>
        <w:t xml:space="preserve">For the fuels, coal, kerosene, paraffin wax, coconut oil, bioethanol and </w:t>
      </w:r>
      <w:r>
        <w:rPr>
          <w:rFonts w:asciiTheme="majorHAnsi" w:hAnsiTheme="majorHAnsi" w:cstheme="majorHAnsi"/>
        </w:rPr>
        <w:t>methane</w:t>
      </w:r>
      <w:r w:rsidRPr="00606D27">
        <w:rPr>
          <w:rFonts w:asciiTheme="majorHAnsi" w:hAnsiTheme="majorHAnsi" w:cstheme="majorHAnsi"/>
        </w:rPr>
        <w:t xml:space="preserve"> investigate whether the melting (or sublimation) point of a fuel is dependent on the </w:t>
      </w:r>
      <w:r>
        <w:rPr>
          <w:rFonts w:asciiTheme="majorHAnsi" w:hAnsiTheme="majorHAnsi" w:cstheme="majorHAnsi"/>
        </w:rPr>
        <w:t>size of the</w:t>
      </w:r>
      <w:r w:rsidRPr="00606D27">
        <w:rPr>
          <w:rFonts w:asciiTheme="majorHAnsi" w:hAnsiTheme="majorHAnsi" w:cstheme="majorHAnsi"/>
        </w:rPr>
        <w:t xml:space="preserve"> molecule</w:t>
      </w:r>
    </w:p>
    <w:p w14:paraId="14A2BDB7" w14:textId="78DD5559" w:rsidR="008434DF" w:rsidRPr="00606D27" w:rsidRDefault="005D2BE4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  <w:b/>
          <w:sz w:val="24"/>
        </w:rPr>
        <w:t>Aim</w:t>
      </w:r>
    </w:p>
    <w:p w14:paraId="4EC6EB0B" w14:textId="32CE46D0" w:rsidR="008434DF" w:rsidRPr="00606D27" w:rsidRDefault="008B4CEE" w:rsidP="00EB1ABF">
      <w:pPr>
        <w:spacing w:afterLines="60" w:after="144"/>
        <w:contextualSpacing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To determine whether the</w:t>
      </w:r>
      <w:r w:rsidR="005D2BE4" w:rsidRPr="00606D27">
        <w:rPr>
          <w:rFonts w:asciiTheme="majorHAnsi" w:hAnsiTheme="majorHAnsi" w:cstheme="majorHAnsi"/>
        </w:rPr>
        <w:t xml:space="preserve"> melting point of a fuel </w:t>
      </w:r>
      <w:r w:rsidR="00BB64E6">
        <w:rPr>
          <w:rFonts w:asciiTheme="majorHAnsi" w:hAnsiTheme="majorHAnsi" w:cstheme="majorHAnsi"/>
        </w:rPr>
        <w:t xml:space="preserve">depends </w:t>
      </w:r>
      <w:r w:rsidR="005D2BE4" w:rsidRPr="00606D27">
        <w:rPr>
          <w:rFonts w:asciiTheme="majorHAnsi" w:hAnsiTheme="majorHAnsi" w:cstheme="majorHAnsi"/>
        </w:rPr>
        <w:t xml:space="preserve">on the </w:t>
      </w:r>
      <w:r w:rsidR="00606D27">
        <w:rPr>
          <w:rFonts w:asciiTheme="majorHAnsi" w:hAnsiTheme="majorHAnsi" w:cstheme="majorHAnsi"/>
        </w:rPr>
        <w:t>size of the molecule.</w:t>
      </w:r>
      <w:r w:rsidR="00606D27" w:rsidRPr="00606D27">
        <w:rPr>
          <w:rFonts w:asciiTheme="majorHAnsi" w:hAnsiTheme="majorHAnsi" w:cstheme="majorHAnsi"/>
        </w:rPr>
        <w:t xml:space="preserve"> </w:t>
      </w:r>
    </w:p>
    <w:p w14:paraId="5902A88B" w14:textId="6AB03593" w:rsidR="008434DF" w:rsidRPr="00606D27" w:rsidRDefault="008434DF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  <w:b/>
          <w:sz w:val="24"/>
        </w:rPr>
        <w:t>Variables</w:t>
      </w:r>
    </w:p>
    <w:p w14:paraId="0B3B3586" w14:textId="7F36164E" w:rsidR="00771B89" w:rsidRPr="00606D27" w:rsidRDefault="00771B89" w:rsidP="00EB1ABF">
      <w:pPr>
        <w:spacing w:afterLines="60" w:after="144"/>
        <w:contextualSpacing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Identify the independent and dependent variables and the controlled variables.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5"/>
        <w:gridCol w:w="2524"/>
        <w:gridCol w:w="2524"/>
        <w:gridCol w:w="2525"/>
      </w:tblGrid>
      <w:tr w:rsidR="008434DF" w:rsidRPr="00606D27" w14:paraId="26EBDBFE" w14:textId="77777777" w:rsidTr="0015258D">
        <w:tc>
          <w:tcPr>
            <w:tcW w:w="2525" w:type="dxa"/>
          </w:tcPr>
          <w:p w14:paraId="1089744C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Research Question</w:t>
            </w:r>
          </w:p>
        </w:tc>
        <w:tc>
          <w:tcPr>
            <w:tcW w:w="2524" w:type="dxa"/>
          </w:tcPr>
          <w:p w14:paraId="043F4A39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Independent Variable</w:t>
            </w:r>
          </w:p>
        </w:tc>
        <w:tc>
          <w:tcPr>
            <w:tcW w:w="2524" w:type="dxa"/>
          </w:tcPr>
          <w:p w14:paraId="0B0F328B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Dependent Variable(s)</w:t>
            </w:r>
          </w:p>
        </w:tc>
        <w:tc>
          <w:tcPr>
            <w:tcW w:w="2525" w:type="dxa"/>
          </w:tcPr>
          <w:p w14:paraId="6112BD0F" w14:textId="77777777" w:rsidR="008434DF" w:rsidRPr="00606D27" w:rsidRDefault="008434DF" w:rsidP="0015258D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b/>
              </w:rPr>
              <w:t>Controlled Variable(s)</w:t>
            </w:r>
          </w:p>
        </w:tc>
      </w:tr>
      <w:tr w:rsidR="008434DF" w:rsidRPr="00606D27" w14:paraId="57F49674" w14:textId="77777777" w:rsidTr="0015258D">
        <w:tc>
          <w:tcPr>
            <w:tcW w:w="2525" w:type="dxa"/>
          </w:tcPr>
          <w:p w14:paraId="41635632" w14:textId="1A3BFDF7" w:rsidR="008434DF" w:rsidRPr="00606D27" w:rsidRDefault="008B4CEE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</w:rPr>
              <w:t>Does the melting (or sublimation) point depend on the type of bonding between molecules or atoms.</w:t>
            </w:r>
            <w:r w:rsidR="008434DF" w:rsidRPr="00606D2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524" w:type="dxa"/>
          </w:tcPr>
          <w:p w14:paraId="1AEE9B7A" w14:textId="05217EF6" w:rsidR="008434DF" w:rsidRPr="00606D27" w:rsidRDefault="008434DF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</w:p>
        </w:tc>
        <w:tc>
          <w:tcPr>
            <w:tcW w:w="2524" w:type="dxa"/>
          </w:tcPr>
          <w:p w14:paraId="4ECF4C98" w14:textId="587CC069" w:rsidR="008434DF" w:rsidRPr="00606D27" w:rsidRDefault="008434DF" w:rsidP="008434DF">
            <w:pPr>
              <w:spacing w:before="100" w:beforeAutospacing="1" w:afterLines="60" w:after="144"/>
              <w:contextualSpacing/>
              <w:rPr>
                <w:rFonts w:asciiTheme="majorHAnsi" w:hAnsiTheme="majorHAnsi" w:cstheme="majorHAnsi"/>
              </w:rPr>
            </w:pPr>
          </w:p>
        </w:tc>
        <w:tc>
          <w:tcPr>
            <w:tcW w:w="2525" w:type="dxa"/>
          </w:tcPr>
          <w:p w14:paraId="619CD06B" w14:textId="2053F389" w:rsidR="008434DF" w:rsidRPr="00606D27" w:rsidRDefault="008434DF" w:rsidP="008B4CEE">
            <w:pPr>
              <w:spacing w:before="100" w:beforeAutospacing="1" w:afterLines="60" w:after="144"/>
              <w:rPr>
                <w:rFonts w:asciiTheme="majorHAnsi" w:hAnsiTheme="majorHAnsi" w:cstheme="majorHAnsi"/>
              </w:rPr>
            </w:pPr>
          </w:p>
        </w:tc>
      </w:tr>
    </w:tbl>
    <w:p w14:paraId="3309E1C3" w14:textId="77777777" w:rsidR="008434DF" w:rsidRPr="00606D27" w:rsidRDefault="008434DF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p w14:paraId="2371AB97" w14:textId="34FFB8C0" w:rsidR="00FD7C58" w:rsidRPr="00606D27" w:rsidRDefault="00606D27" w:rsidP="00EB1ABF">
      <w:pPr>
        <w:spacing w:afterLines="60" w:after="144"/>
        <w:contextualSpacing/>
        <w:rPr>
          <w:rFonts w:asciiTheme="majorHAnsi" w:hAnsiTheme="majorHAnsi" w:cstheme="majorHAnsi"/>
          <w:b/>
        </w:rPr>
      </w:pPr>
      <w:r w:rsidRPr="00606D27">
        <w:rPr>
          <w:rFonts w:asciiTheme="majorHAnsi" w:hAnsiTheme="majorHAnsi" w:cstheme="majorHAnsi"/>
          <w:b/>
        </w:rPr>
        <w:t>Method</w:t>
      </w:r>
    </w:p>
    <w:p w14:paraId="40E3270E" w14:textId="2C28DC82" w:rsidR="00167EB5" w:rsidRDefault="00FD7C58" w:rsidP="002D3D24">
      <w:pPr>
        <w:pStyle w:val="ListParagraph"/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 xml:space="preserve">Sort the chemical structures into similar </w:t>
      </w:r>
      <w:r w:rsidR="00167EB5">
        <w:rPr>
          <w:rFonts w:asciiTheme="majorHAnsi" w:hAnsiTheme="majorHAnsi" w:cstheme="majorHAnsi"/>
        </w:rPr>
        <w:t xml:space="preserve">size molecules and compare this order with the known melting (or sublimation) points. </w:t>
      </w:r>
    </w:p>
    <w:p w14:paraId="36A02651" w14:textId="41B39821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21E009D3" w14:textId="77777777" w:rsidR="00167EB5" w:rsidRP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655E2365" w14:textId="50435CDC" w:rsidR="00167EB5" w:rsidRPr="00167EB5" w:rsidRDefault="00167EB5" w:rsidP="00167EB5">
      <w:p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ab/>
      </w:r>
      <w:r w:rsidRPr="00167EB5">
        <w:rPr>
          <w:rFonts w:asciiTheme="majorHAnsi" w:hAnsiTheme="majorHAnsi" w:cstheme="majorHAnsi"/>
        </w:rPr>
        <w:t>Coal: 5530</w:t>
      </w:r>
      <w:r w:rsidRPr="00167EB5">
        <w:rPr>
          <w:rFonts w:asciiTheme="majorHAnsi" w:hAnsiTheme="majorHAnsi" w:cstheme="majorHAnsi"/>
          <w:vertAlign w:val="superscript"/>
        </w:rPr>
        <w:t>o</w:t>
      </w:r>
      <w:r w:rsidRPr="00167EB5">
        <w:rPr>
          <w:rFonts w:asciiTheme="majorHAnsi" w:hAnsiTheme="majorHAnsi" w:cstheme="majorHAnsi"/>
        </w:rPr>
        <w:t>C, paraffin wax:  68</w:t>
      </w:r>
      <w:r w:rsidRPr="00167EB5">
        <w:rPr>
          <w:rFonts w:asciiTheme="majorHAnsi" w:hAnsiTheme="majorHAnsi" w:cstheme="majorHAnsi"/>
          <w:vertAlign w:val="superscript"/>
        </w:rPr>
        <w:t>o</w:t>
      </w:r>
      <w:r w:rsidRPr="00167EB5">
        <w:rPr>
          <w:rFonts w:asciiTheme="majorHAnsi" w:hAnsiTheme="majorHAnsi" w:cstheme="majorHAnsi"/>
        </w:rPr>
        <w:t>C, coconut oil:  24</w:t>
      </w:r>
      <w:r w:rsidRPr="00167EB5">
        <w:rPr>
          <w:rFonts w:asciiTheme="majorHAnsi" w:hAnsiTheme="majorHAnsi" w:cstheme="majorHAnsi"/>
          <w:vertAlign w:val="superscript"/>
        </w:rPr>
        <w:t>o</w:t>
      </w:r>
      <w:r w:rsidRPr="00167EB5">
        <w:rPr>
          <w:rFonts w:asciiTheme="majorHAnsi" w:hAnsiTheme="majorHAnsi" w:cstheme="majorHAnsi"/>
        </w:rPr>
        <w:t>C, kerosene: -47</w:t>
      </w:r>
      <w:r w:rsidRPr="00167EB5">
        <w:rPr>
          <w:rFonts w:asciiTheme="majorHAnsi" w:hAnsiTheme="majorHAnsi" w:cstheme="majorHAnsi"/>
          <w:vertAlign w:val="superscript"/>
        </w:rPr>
        <w:t>o</w:t>
      </w:r>
      <w:r w:rsidRPr="00167EB5">
        <w:rPr>
          <w:rFonts w:asciiTheme="majorHAnsi" w:hAnsiTheme="majorHAnsi" w:cstheme="majorHAnsi"/>
        </w:rPr>
        <w:t>C, ethanol: -144.1</w:t>
      </w:r>
      <w:r w:rsidRPr="00167EB5">
        <w:rPr>
          <w:rFonts w:asciiTheme="majorHAnsi" w:hAnsiTheme="majorHAnsi" w:cstheme="majorHAnsi"/>
          <w:vertAlign w:val="superscript"/>
        </w:rPr>
        <w:t>o</w:t>
      </w:r>
      <w:r w:rsidRPr="00167EB5">
        <w:rPr>
          <w:rFonts w:asciiTheme="majorHAnsi" w:hAnsiTheme="majorHAnsi" w:cstheme="majorHAnsi"/>
        </w:rPr>
        <w:t>C</w:t>
      </w:r>
      <w:r>
        <w:t>, methane: -182</w:t>
      </w:r>
      <w:r w:rsidRPr="00167EB5">
        <w:rPr>
          <w:vertAlign w:val="superscript"/>
        </w:rPr>
        <w:t>o</w:t>
      </w:r>
      <w:r>
        <w:t>C</w:t>
      </w:r>
      <w:r w:rsidRPr="00167EB5">
        <w:rPr>
          <w:rFonts w:asciiTheme="majorHAnsi" w:hAnsiTheme="majorHAnsi" w:cstheme="majorHAnsi"/>
        </w:rPr>
        <w:t xml:space="preserve"> </w:t>
      </w:r>
    </w:p>
    <w:p w14:paraId="4160F24E" w14:textId="68E8AA89" w:rsidR="00D81996" w:rsidRPr="00D81996" w:rsidRDefault="00D81996" w:rsidP="00167EB5">
      <w:pPr>
        <w:pStyle w:val="ListParagraph"/>
        <w:spacing w:afterLines="60" w:after="144"/>
        <w:rPr>
          <w:rFonts w:asciiTheme="majorHAnsi" w:hAnsiTheme="majorHAnsi" w:cstheme="majorHAnsi"/>
        </w:rPr>
      </w:pPr>
    </w:p>
    <w:p w14:paraId="777EF280" w14:textId="5338B5BA" w:rsidR="00167EB5" w:rsidRPr="00167EB5" w:rsidRDefault="00167EB5" w:rsidP="00167EB5">
      <w:pPr>
        <w:spacing w:afterLines="60" w:after="144"/>
        <w:rPr>
          <w:rFonts w:asciiTheme="majorHAnsi" w:hAnsiTheme="majorHAnsi" w:cstheme="majorHAnsi"/>
          <w:b/>
        </w:rPr>
      </w:pPr>
      <w:r w:rsidRPr="00167EB5">
        <w:rPr>
          <w:rFonts w:asciiTheme="majorHAnsi" w:hAnsiTheme="majorHAnsi" w:cstheme="majorHAnsi"/>
          <w:b/>
        </w:rPr>
        <w:t>Discussion</w:t>
      </w:r>
    </w:p>
    <w:p w14:paraId="47A576E0" w14:textId="2F9389D4" w:rsidR="00167EB5" w:rsidRDefault="00167EB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Was there any correlation between the size of the molecules and the order of the melting or sublimation points? If yes, suggest an explanation for this observation.</w:t>
      </w:r>
    </w:p>
    <w:p w14:paraId="4A1B4F19" w14:textId="16A38659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1A65C453" w14:textId="4D295C46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46C5C524" w14:textId="77777777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2A89D7AC" w14:textId="77777777" w:rsidR="00167EB5" w:rsidRP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0FB6EE11" w14:textId="0523B329" w:rsidR="00167EB5" w:rsidRDefault="00167EB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Were there any discrepancies between the size of the molecules and melting or sublimation point? If yes, provide a possible explanation for your findings.</w:t>
      </w:r>
    </w:p>
    <w:p w14:paraId="459CDEEC" w14:textId="4B808799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1CDEC3AA" w14:textId="29050463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40860336" w14:textId="7035FFC3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62A1D12D" w14:textId="74E29691" w:rsid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33B7361B" w14:textId="77777777" w:rsidR="00167EB5" w:rsidRPr="00167EB5" w:rsidRDefault="00167EB5" w:rsidP="00167EB5">
      <w:pPr>
        <w:spacing w:afterLines="60" w:after="144"/>
        <w:rPr>
          <w:rFonts w:asciiTheme="majorHAnsi" w:hAnsiTheme="majorHAnsi" w:cstheme="majorHAnsi"/>
        </w:rPr>
      </w:pPr>
    </w:p>
    <w:p w14:paraId="4273F319" w14:textId="21A96802" w:rsidR="00167EB5" w:rsidRPr="00167EB5" w:rsidRDefault="00167EB5" w:rsidP="00167EB5">
      <w:pPr>
        <w:pStyle w:val="ListParagraph"/>
        <w:numPr>
          <w:ilvl w:val="0"/>
          <w:numId w:val="12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Write a conclusion for this investigation. In your conclusion, identify any limitations and whether further evidence is required. </w:t>
      </w:r>
    </w:p>
    <w:p w14:paraId="43A7DCE6" w14:textId="77777777" w:rsidR="00D81996" w:rsidRDefault="00D81996" w:rsidP="00606D27">
      <w:pPr>
        <w:pStyle w:val="ListParagraph"/>
        <w:spacing w:afterLines="60" w:after="144"/>
        <w:rPr>
          <w:rFonts w:asciiTheme="majorHAnsi" w:hAnsiTheme="majorHAnsi" w:cstheme="majorHAnsi"/>
        </w:rPr>
      </w:pPr>
    </w:p>
    <w:p w14:paraId="51C5B845" w14:textId="315276E4" w:rsidR="00606D27" w:rsidRPr="00606D27" w:rsidRDefault="00BB64E6" w:rsidP="00606D27">
      <w:pPr>
        <w:pStyle w:val="ListParagraph"/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</w:t>
      </w:r>
    </w:p>
    <w:p w14:paraId="0CA875BD" w14:textId="77777777" w:rsidR="00FD7C58" w:rsidRPr="00606D27" w:rsidRDefault="00FD7C58">
      <w:pPr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br w:type="page"/>
      </w:r>
    </w:p>
    <w:p w14:paraId="1DF3C19A" w14:textId="30E455A8" w:rsidR="00771B89" w:rsidRPr="00606D27" w:rsidRDefault="008B4CEE" w:rsidP="00EB1ABF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 w:rsidRPr="00606D27">
        <w:rPr>
          <w:rFonts w:asciiTheme="majorHAnsi" w:hAnsiTheme="majorHAnsi" w:cstheme="majorHAnsi"/>
          <w:b/>
          <w:sz w:val="24"/>
        </w:rPr>
        <w:lastRenderedPageBreak/>
        <w:t>Chemical structures</w:t>
      </w:r>
      <w:r w:rsidR="00FD7C58" w:rsidRPr="00606D27">
        <w:rPr>
          <w:rFonts w:asciiTheme="majorHAnsi" w:hAnsiTheme="majorHAnsi" w:cstheme="majorHAnsi"/>
          <w:b/>
          <w:sz w:val="24"/>
        </w:rPr>
        <w:t xml:space="preserve"> of fuels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4932"/>
      </w:tblGrid>
      <w:tr w:rsidR="00FD7C58" w:rsidRPr="00606D27" w14:paraId="3A0AFECA" w14:textId="77777777" w:rsidTr="00167EB5">
        <w:trPr>
          <w:trHeight w:val="4535"/>
        </w:trPr>
        <w:tc>
          <w:tcPr>
            <w:tcW w:w="5524" w:type="dxa"/>
          </w:tcPr>
          <w:p w14:paraId="7BE0E00F" w14:textId="1AD4689C" w:rsidR="00982FD5" w:rsidRPr="00982FD5" w:rsidRDefault="00982FD5" w:rsidP="00982FD5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  <w:noProof/>
                <w:sz w:val="32"/>
                <w:szCs w:val="32"/>
              </w:rPr>
            </w:pPr>
            <w:r w:rsidRPr="00982FD5">
              <w:rPr>
                <w:rFonts w:asciiTheme="majorHAnsi" w:hAnsiTheme="majorHAnsi" w:cstheme="majorHAnsi"/>
                <w:b/>
                <w:noProof/>
                <w:sz w:val="32"/>
                <w:szCs w:val="32"/>
              </w:rPr>
              <w:t>c</w:t>
            </w:r>
            <w:r w:rsidR="00FD7C58" w:rsidRPr="00982FD5">
              <w:rPr>
                <w:rFonts w:asciiTheme="majorHAnsi" w:hAnsiTheme="majorHAnsi" w:cstheme="majorHAnsi"/>
                <w:b/>
                <w:noProof/>
                <w:sz w:val="32"/>
                <w:szCs w:val="32"/>
              </w:rPr>
              <w:t>oal</w:t>
            </w:r>
          </w:p>
          <w:p w14:paraId="354400FA" w14:textId="7A5DCF26" w:rsidR="00FD7C58" w:rsidRPr="00606D27" w:rsidRDefault="00BB64E6" w:rsidP="00EB1ABF">
            <w:pPr>
              <w:spacing w:afterLines="60" w:after="144"/>
              <w:contextualSpacing/>
              <w:rPr>
                <w:rFonts w:asciiTheme="majorHAnsi" w:hAnsiTheme="majorHAnsi" w:cstheme="majorHAnsi"/>
                <w:noProof/>
              </w:rPr>
            </w:pPr>
            <w:r>
              <w:rPr>
                <w:rFonts w:asciiTheme="majorHAnsi" w:hAnsiTheme="majorHAnsi" w:cstheme="majorHAnsi"/>
                <w:noProof/>
              </w:rPr>
              <w:t xml:space="preserve"> </w:t>
            </w:r>
            <w:r w:rsidR="00982FD5">
              <w:rPr>
                <w:rFonts w:asciiTheme="majorHAnsi" w:hAnsiTheme="majorHAnsi" w:cstheme="majorHAnsi"/>
                <w:noProof/>
              </w:rPr>
              <w:t>&gt; 200 carbons</w:t>
            </w:r>
          </w:p>
          <w:p w14:paraId="1958B079" w14:textId="0CE64FFD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7A97563A" wp14:editId="11172B45">
                  <wp:extent cx="3162488" cy="2036064"/>
                  <wp:effectExtent l="0" t="0" r="0" b="254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al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093" t="432" r="-367" b="9755"/>
                          <a:stretch/>
                        </pic:blipFill>
                        <pic:spPr bwMode="auto">
                          <a:xfrm>
                            <a:off x="0" y="0"/>
                            <a:ext cx="3191469" cy="2054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2" w:type="dxa"/>
          </w:tcPr>
          <w:p w14:paraId="5D53F226" w14:textId="4B861518" w:rsidR="00982FD5" w:rsidRPr="00982FD5" w:rsidRDefault="00FD7C58" w:rsidP="00982FD5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982FD5">
              <w:rPr>
                <w:rFonts w:asciiTheme="majorHAnsi" w:hAnsiTheme="majorHAnsi" w:cstheme="majorHAnsi"/>
                <w:b/>
                <w:sz w:val="32"/>
                <w:szCs w:val="32"/>
              </w:rPr>
              <w:t>coconut oil</w:t>
            </w:r>
          </w:p>
          <w:p w14:paraId="57D97EB7" w14:textId="5329797B" w:rsidR="00FD7C58" w:rsidRPr="00606D27" w:rsidRDefault="009730C3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approx. </w:t>
            </w:r>
            <w:r w:rsidR="00982FD5">
              <w:rPr>
                <w:rFonts w:asciiTheme="majorHAnsi" w:hAnsiTheme="majorHAnsi" w:cstheme="majorHAnsi"/>
              </w:rPr>
              <w:t>40 carbons</w:t>
            </w:r>
          </w:p>
          <w:p w14:paraId="7A76C907" w14:textId="4DDF15AF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62336" behindDoc="0" locked="0" layoutInCell="1" allowOverlap="1" wp14:anchorId="4E465236" wp14:editId="375ED109">
                  <wp:simplePos x="0" y="0"/>
                  <wp:positionH relativeFrom="column">
                    <wp:posOffset>-247794</wp:posOffset>
                  </wp:positionH>
                  <wp:positionV relativeFrom="paragraph">
                    <wp:posOffset>393156</wp:posOffset>
                  </wp:positionV>
                  <wp:extent cx="3418727" cy="151272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800px-Fat_triglyceride_shorthand_formula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8727" cy="151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D7C58" w:rsidRPr="00606D27" w14:paraId="4CD05CD0" w14:textId="77777777" w:rsidTr="00167EB5">
        <w:trPr>
          <w:trHeight w:val="4535"/>
        </w:trPr>
        <w:tc>
          <w:tcPr>
            <w:tcW w:w="5524" w:type="dxa"/>
          </w:tcPr>
          <w:p w14:paraId="7428AD52" w14:textId="4BF5A9E6" w:rsidR="00FD7C58" w:rsidRPr="00167EB5" w:rsidRDefault="00FD7C58" w:rsidP="00167EB5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167EB5">
              <w:rPr>
                <w:rFonts w:asciiTheme="majorHAnsi" w:hAnsiTheme="majorHAnsi" w:cstheme="majorHAnsi"/>
                <w:b/>
                <w:sz w:val="32"/>
                <w:szCs w:val="32"/>
              </w:rPr>
              <w:t>bioethanol</w:t>
            </w:r>
          </w:p>
          <w:p w14:paraId="1F225E17" w14:textId="77777777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52DD5EED" w14:textId="78031ACC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2807020F" wp14:editId="5953F1CB">
                  <wp:simplePos x="0" y="0"/>
                  <wp:positionH relativeFrom="column">
                    <wp:posOffset>538517</wp:posOffset>
                  </wp:positionH>
                  <wp:positionV relativeFrom="paragraph">
                    <wp:posOffset>512290</wp:posOffset>
                  </wp:positionV>
                  <wp:extent cx="1731264" cy="1083362"/>
                  <wp:effectExtent l="0" t="0" r="2540" b="2540"/>
                  <wp:wrapNone/>
                  <wp:docPr id="8" name="Picture 8" descr="https://upload.wikimedia.org/wikipedia/commons/thumb/d/df/Ethanol-2D-flat.svg/1200px-Ethanol-2D-flat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d/df/Ethanol-2D-flat.svg/1200px-Ethanol-2D-flat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264" cy="1083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32" w:type="dxa"/>
          </w:tcPr>
          <w:p w14:paraId="4505FC47" w14:textId="55DBDEA4" w:rsidR="00167EB5" w:rsidRPr="00167EB5" w:rsidRDefault="00167EB5" w:rsidP="00167EB5">
            <w:pPr>
              <w:spacing w:afterLines="60" w:after="144"/>
              <w:jc w:val="center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167EB5">
              <w:rPr>
                <w:rFonts w:asciiTheme="majorHAnsi" w:hAnsiTheme="majorHAnsi" w:cstheme="majorHAnsi"/>
                <w:b/>
                <w:sz w:val="32"/>
                <w:szCs w:val="32"/>
              </w:rPr>
              <w:t>k</w:t>
            </w:r>
            <w:r w:rsidR="00FD7C58" w:rsidRPr="00167EB5">
              <w:rPr>
                <w:rFonts w:asciiTheme="majorHAnsi" w:hAnsiTheme="majorHAnsi" w:cstheme="majorHAnsi"/>
                <w:b/>
                <w:sz w:val="32"/>
                <w:szCs w:val="32"/>
              </w:rPr>
              <w:t>erosene</w:t>
            </w:r>
          </w:p>
          <w:p w14:paraId="0BCD136F" w14:textId="6BA21B80" w:rsidR="00FD7C58" w:rsidRPr="00606D27" w:rsidRDefault="00FD7C58" w:rsidP="00FD7C58">
            <w:pPr>
              <w:spacing w:afterLines="60" w:after="144"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</w:rPr>
              <w:t>mixture of straight chained and branched hydrocarbons of 6-10 carbons</w:t>
            </w:r>
          </w:p>
          <w:p w14:paraId="118F983F" w14:textId="12A80789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 w:rsidRPr="00606D27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5335DC80" wp14:editId="4E3D9B0A">
                  <wp:extent cx="2028918" cy="1633728"/>
                  <wp:effectExtent l="0" t="0" r="0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arrafi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88" t="802" r="7145" b="60152"/>
                          <a:stretch/>
                        </pic:blipFill>
                        <pic:spPr bwMode="auto">
                          <a:xfrm>
                            <a:off x="0" y="0"/>
                            <a:ext cx="2036234" cy="1639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7C58" w:rsidRPr="00606D27" w14:paraId="2ED892B6" w14:textId="77777777" w:rsidTr="00167EB5">
        <w:trPr>
          <w:trHeight w:val="4535"/>
        </w:trPr>
        <w:tc>
          <w:tcPr>
            <w:tcW w:w="5524" w:type="dxa"/>
          </w:tcPr>
          <w:p w14:paraId="21932696" w14:textId="77777777" w:rsidR="00167EB5" w:rsidRPr="00167EB5" w:rsidRDefault="00FD7C58" w:rsidP="00167EB5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</w:rPr>
            </w:pPr>
            <w:r w:rsidRPr="00167EB5">
              <w:rPr>
                <w:rFonts w:asciiTheme="majorHAnsi" w:hAnsiTheme="majorHAnsi" w:cstheme="majorHAnsi"/>
                <w:b/>
                <w:sz w:val="32"/>
              </w:rPr>
              <w:t>paraffin wax</w:t>
            </w:r>
          </w:p>
          <w:p w14:paraId="1D9680CC" w14:textId="47CE5F7F" w:rsidR="00FD7C58" w:rsidRDefault="00167EB5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</w:t>
            </w:r>
            <w:r w:rsidR="00FD7C58" w:rsidRPr="00606D27">
              <w:rPr>
                <w:rFonts w:asciiTheme="majorHAnsi" w:hAnsiTheme="majorHAnsi" w:cstheme="majorHAnsi"/>
              </w:rPr>
              <w:t>ixture of hydrocarbons ranging from 20 – 40 carbon</w:t>
            </w:r>
            <w:r>
              <w:rPr>
                <w:rFonts w:asciiTheme="majorHAnsi" w:hAnsiTheme="majorHAnsi" w:cstheme="majorHAnsi"/>
              </w:rPr>
              <w:t>s</w:t>
            </w:r>
          </w:p>
          <w:p w14:paraId="53326B1E" w14:textId="4C40FF9C" w:rsidR="00167EB5" w:rsidRDefault="00167EB5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749AD112" w14:textId="596842B4" w:rsidR="00167EB5" w:rsidRDefault="00167EB5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0FD3D09B" w14:textId="77777777" w:rsidR="00167EB5" w:rsidRPr="00606D27" w:rsidRDefault="00167EB5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5257A6AD" w14:textId="77777777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12D87252" w14:textId="422A98B6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  <w:noProof/>
              </w:rPr>
            </w:pPr>
            <w:r w:rsidRPr="00606D27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7731460C" wp14:editId="38592296">
                  <wp:extent cx="3197836" cy="499872"/>
                  <wp:effectExtent l="0" t="0" r="317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araffin wax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4304" cy="50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F0D510" w14:textId="77777777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  <w:noProof/>
              </w:rPr>
            </w:pPr>
          </w:p>
          <w:p w14:paraId="70856CAE" w14:textId="14A6755B" w:rsidR="00FD7C58" w:rsidRPr="00606D27" w:rsidRDefault="00FD7C58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</w:tc>
        <w:tc>
          <w:tcPr>
            <w:tcW w:w="4932" w:type="dxa"/>
          </w:tcPr>
          <w:p w14:paraId="4B4BBDC0" w14:textId="2811760B" w:rsidR="00FD7C58" w:rsidRPr="00167EB5" w:rsidRDefault="00167EB5" w:rsidP="00167EB5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  <w:sz w:val="32"/>
              </w:rPr>
            </w:pPr>
            <w:r>
              <w:rPr>
                <w:rFonts w:asciiTheme="majorHAnsi" w:hAnsiTheme="majorHAnsi" w:cstheme="majorHAnsi"/>
                <w:b/>
                <w:sz w:val="32"/>
              </w:rPr>
              <w:t>m</w:t>
            </w:r>
            <w:r w:rsidR="00BB64E6" w:rsidRPr="00167EB5">
              <w:rPr>
                <w:rFonts w:asciiTheme="majorHAnsi" w:hAnsiTheme="majorHAnsi" w:cstheme="majorHAnsi"/>
                <w:b/>
                <w:sz w:val="32"/>
              </w:rPr>
              <w:t>ethane</w:t>
            </w:r>
          </w:p>
          <w:p w14:paraId="67826CEE" w14:textId="16C61215" w:rsidR="00BB64E6" w:rsidRPr="00606D27" w:rsidRDefault="00BB64E6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</w:p>
          <w:p w14:paraId="49A7363D" w14:textId="47B060C8" w:rsidR="00FD7C58" w:rsidRPr="00606D27" w:rsidRDefault="00167EB5" w:rsidP="00EB1ABF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BB6219C" wp14:editId="11CD1F9F">
                  <wp:simplePos x="0" y="0"/>
                  <wp:positionH relativeFrom="column">
                    <wp:posOffset>1047446</wp:posOffset>
                  </wp:positionH>
                  <wp:positionV relativeFrom="paragraph">
                    <wp:posOffset>175703</wp:posOffset>
                  </wp:positionV>
                  <wp:extent cx="1170741" cy="1214077"/>
                  <wp:effectExtent l="0" t="0" r="0" b="5715"/>
                  <wp:wrapNone/>
                  <wp:docPr id="12" name="Picture 12" descr="http://files.differencebetween.com/wp-content/uploads/2016/06/Difference-Between-Methane-and-Propane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files.differencebetween.com/wp-content/uploads/2016/06/Difference-Between-Methane-and-Propane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741" cy="1214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700D682" w14:textId="77777777" w:rsidR="008B4CEE" w:rsidRPr="00606D27" w:rsidRDefault="008B4CEE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p w14:paraId="40A2681A" w14:textId="318094D9" w:rsidR="00771B89" w:rsidRPr="00606D27" w:rsidRDefault="00771B89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p w14:paraId="2CDB15C9" w14:textId="1657CB38" w:rsidR="00771B89" w:rsidRPr="00606D27" w:rsidRDefault="00771B89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p w14:paraId="5C0A4570" w14:textId="77777777" w:rsidR="00771B89" w:rsidRPr="00606D27" w:rsidRDefault="00771B89" w:rsidP="00EB1ABF">
      <w:pPr>
        <w:spacing w:afterLines="60" w:after="144"/>
        <w:contextualSpacing/>
        <w:rPr>
          <w:rFonts w:asciiTheme="majorHAnsi" w:hAnsiTheme="majorHAnsi" w:cstheme="majorHAnsi"/>
        </w:rPr>
      </w:pPr>
    </w:p>
    <w:sectPr w:rsidR="00771B89" w:rsidRPr="00606D27" w:rsidSect="005E1D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56B27"/>
    <w:multiLevelType w:val="hybridMultilevel"/>
    <w:tmpl w:val="15EA1D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00F5A"/>
    <w:multiLevelType w:val="multilevel"/>
    <w:tmpl w:val="4A4A6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C202F8"/>
    <w:multiLevelType w:val="hybridMultilevel"/>
    <w:tmpl w:val="47F883BA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922A9"/>
    <w:multiLevelType w:val="hybridMultilevel"/>
    <w:tmpl w:val="E31EBC3C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29081A"/>
    <w:multiLevelType w:val="hybridMultilevel"/>
    <w:tmpl w:val="343429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E3307"/>
    <w:multiLevelType w:val="multilevel"/>
    <w:tmpl w:val="BE626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221E43"/>
    <w:multiLevelType w:val="hybridMultilevel"/>
    <w:tmpl w:val="6338F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23602"/>
    <w:multiLevelType w:val="hybridMultilevel"/>
    <w:tmpl w:val="A40ABBE0"/>
    <w:lvl w:ilvl="0" w:tplc="FCFCDC7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326A1E"/>
    <w:multiLevelType w:val="hybridMultilevel"/>
    <w:tmpl w:val="47F883BA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E772A1"/>
    <w:multiLevelType w:val="hybridMultilevel"/>
    <w:tmpl w:val="AD701E32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E947BD"/>
    <w:multiLevelType w:val="hybridMultilevel"/>
    <w:tmpl w:val="CA281F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31309B"/>
    <w:multiLevelType w:val="hybridMultilevel"/>
    <w:tmpl w:val="E6F0302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045E04"/>
    <w:multiLevelType w:val="multilevel"/>
    <w:tmpl w:val="2C68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096F4C"/>
    <w:multiLevelType w:val="multilevel"/>
    <w:tmpl w:val="0368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6"/>
  </w:num>
  <w:num w:numId="3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2"/>
  </w:num>
  <w:num w:numId="6">
    <w:abstractNumId w:val="0"/>
  </w:num>
  <w:num w:numId="7">
    <w:abstractNumId w:val="10"/>
  </w:num>
  <w:num w:numId="8">
    <w:abstractNumId w:val="7"/>
  </w:num>
  <w:num w:numId="9">
    <w:abstractNumId w:val="11"/>
  </w:num>
  <w:num w:numId="10">
    <w:abstractNumId w:val="4"/>
  </w:num>
  <w:num w:numId="11">
    <w:abstractNumId w:val="2"/>
  </w:num>
  <w:num w:numId="12">
    <w:abstractNumId w:val="3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DDE"/>
    <w:rsid w:val="00035268"/>
    <w:rsid w:val="0004635E"/>
    <w:rsid w:val="00167EB5"/>
    <w:rsid w:val="002D3D24"/>
    <w:rsid w:val="004300CA"/>
    <w:rsid w:val="00486AB0"/>
    <w:rsid w:val="005D2BE4"/>
    <w:rsid w:val="005E1DDE"/>
    <w:rsid w:val="00606D27"/>
    <w:rsid w:val="00771B89"/>
    <w:rsid w:val="007D5DF1"/>
    <w:rsid w:val="00830552"/>
    <w:rsid w:val="008434DF"/>
    <w:rsid w:val="00860A85"/>
    <w:rsid w:val="008B4CEE"/>
    <w:rsid w:val="00905F9C"/>
    <w:rsid w:val="00961FAC"/>
    <w:rsid w:val="009730C3"/>
    <w:rsid w:val="00982FD5"/>
    <w:rsid w:val="009A01D9"/>
    <w:rsid w:val="00A85DD0"/>
    <w:rsid w:val="00AD0978"/>
    <w:rsid w:val="00B74538"/>
    <w:rsid w:val="00B925CC"/>
    <w:rsid w:val="00BB64E6"/>
    <w:rsid w:val="00C91E34"/>
    <w:rsid w:val="00D61075"/>
    <w:rsid w:val="00D81996"/>
    <w:rsid w:val="00DD7F8F"/>
    <w:rsid w:val="00EB1ABF"/>
    <w:rsid w:val="00F57BE1"/>
    <w:rsid w:val="00FB725A"/>
    <w:rsid w:val="00FC27C1"/>
    <w:rsid w:val="00FD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88756"/>
  <w15:chartTrackingRefBased/>
  <w15:docId w15:val="{D6CA9391-7B3E-4BD1-99C5-D4646F3D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1D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1DD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925C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92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ff-style-guidance">
    <w:name w:val="ff-style-guidance"/>
    <w:basedOn w:val="Normal"/>
    <w:rsid w:val="00B92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D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DD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85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305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834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220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922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769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836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9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lideshare.net/jan_parker/ind-and-dep-variables-plus-hypothesis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://www.vcaa.vic.edu.au/Pages/vce/studies/chemistry/chemindex.aspx" TargetMode="External"/><Relationship Id="rId12" Type="http://schemas.openxmlformats.org/officeDocument/2006/relationships/image" Target="media/image4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slideshare.net/jan_parker/ind-and-dep-variables-plus-hypothesis" TargetMode="External"/><Relationship Id="rId11" Type="http://schemas.openxmlformats.org/officeDocument/2006/relationships/image" Target="media/image3.png"/><Relationship Id="rId5" Type="http://schemas.openxmlformats.org/officeDocument/2006/relationships/hyperlink" Target="http://www.vcaa.vic.edu.au/Pages/vce/studies/chemistry/chemindex.aspx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9</cp:revision>
  <cp:lastPrinted>2018-02-08T23:46:00Z</cp:lastPrinted>
  <dcterms:created xsi:type="dcterms:W3CDTF">2018-02-11T09:22:00Z</dcterms:created>
  <dcterms:modified xsi:type="dcterms:W3CDTF">2018-02-12T03:23:00Z</dcterms:modified>
</cp:coreProperties>
</file>