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988C77" w14:textId="3C59B800" w:rsidR="00E52C1C" w:rsidRPr="00E52C1C" w:rsidRDefault="00E52C1C" w:rsidP="00E52C1C">
      <w:pPr>
        <w:spacing w:before="240" w:after="0" w:line="240" w:lineRule="auto"/>
        <w:outlineLvl w:val="0"/>
        <w:rPr>
          <w:rFonts w:ascii="Calibri" w:eastAsia="Times New Roman" w:hAnsi="Calibri" w:cs="Calibri"/>
          <w:b/>
          <w:bCs/>
          <w:color w:val="1E4E79"/>
          <w:kern w:val="36"/>
          <w:sz w:val="32"/>
          <w:szCs w:val="32"/>
          <w:lang w:val="en-US" w:eastAsia="en-AU"/>
        </w:rPr>
      </w:pPr>
      <w:r w:rsidRPr="00E52C1C">
        <w:rPr>
          <w:rFonts w:ascii="Calibri" w:eastAsia="Times New Roman" w:hAnsi="Calibri" w:cs="Calibri"/>
          <w:b/>
          <w:bCs/>
          <w:color w:val="1E4E79"/>
          <w:kern w:val="36"/>
          <w:sz w:val="32"/>
          <w:szCs w:val="32"/>
          <w:lang w:val="en-US" w:eastAsia="en-AU"/>
        </w:rPr>
        <w:t xml:space="preserve">Unit </w:t>
      </w:r>
      <w:r w:rsidR="00EC6FC7">
        <w:rPr>
          <w:rFonts w:ascii="Calibri" w:eastAsia="Times New Roman" w:hAnsi="Calibri" w:cs="Calibri"/>
          <w:b/>
          <w:bCs/>
          <w:color w:val="1E4E79"/>
          <w:kern w:val="36"/>
          <w:sz w:val="32"/>
          <w:szCs w:val="32"/>
          <w:lang w:val="en-US" w:eastAsia="en-AU"/>
        </w:rPr>
        <w:t>3</w:t>
      </w:r>
      <w:r w:rsidRPr="00E52C1C">
        <w:rPr>
          <w:rFonts w:ascii="Calibri" w:eastAsia="Times New Roman" w:hAnsi="Calibri" w:cs="Calibri"/>
          <w:b/>
          <w:bCs/>
          <w:color w:val="1E4E79"/>
          <w:kern w:val="36"/>
          <w:sz w:val="32"/>
          <w:szCs w:val="32"/>
          <w:lang w:val="en-US" w:eastAsia="en-AU"/>
        </w:rPr>
        <w:t xml:space="preserve"> AOS </w:t>
      </w:r>
      <w:r w:rsidR="00EC6FC7">
        <w:rPr>
          <w:rFonts w:ascii="Calibri" w:eastAsia="Times New Roman" w:hAnsi="Calibri" w:cs="Calibri"/>
          <w:b/>
          <w:bCs/>
          <w:color w:val="1E4E79"/>
          <w:kern w:val="36"/>
          <w:sz w:val="32"/>
          <w:szCs w:val="32"/>
          <w:lang w:val="en-US" w:eastAsia="en-AU"/>
        </w:rPr>
        <w:t>1</w:t>
      </w:r>
      <w:r w:rsidRPr="00E52C1C">
        <w:rPr>
          <w:rFonts w:ascii="Calibri" w:eastAsia="Times New Roman" w:hAnsi="Calibri" w:cs="Calibri"/>
          <w:b/>
          <w:bCs/>
          <w:color w:val="1E4E79"/>
          <w:kern w:val="36"/>
          <w:sz w:val="32"/>
          <w:szCs w:val="32"/>
          <w:lang w:val="en-US" w:eastAsia="en-AU"/>
        </w:rPr>
        <w:t xml:space="preserve"> </w:t>
      </w:r>
      <w:r w:rsidR="00EC6FC7">
        <w:rPr>
          <w:rFonts w:ascii="Calibri" w:eastAsia="Times New Roman" w:hAnsi="Calibri" w:cs="Calibri"/>
          <w:b/>
          <w:bCs/>
          <w:color w:val="1E4E79"/>
          <w:kern w:val="36"/>
          <w:sz w:val="32"/>
          <w:szCs w:val="32"/>
          <w:lang w:val="en-US" w:eastAsia="en-AU"/>
        </w:rPr>
        <w:t>A comparison of two electricity</w:t>
      </w:r>
      <w:r w:rsidR="00AC3C0E">
        <w:rPr>
          <w:rFonts w:ascii="Calibri" w:eastAsia="Times New Roman" w:hAnsi="Calibri" w:cs="Calibri"/>
          <w:b/>
          <w:bCs/>
          <w:color w:val="1E4E79"/>
          <w:kern w:val="36"/>
          <w:sz w:val="32"/>
          <w:szCs w:val="32"/>
          <w:lang w:val="en-US" w:eastAsia="en-AU"/>
        </w:rPr>
        <w:t>- generating cells</w:t>
      </w:r>
    </w:p>
    <w:p w14:paraId="52518107" w14:textId="77777777" w:rsidR="00E52C1C" w:rsidRPr="00E52C1C" w:rsidRDefault="00E52C1C" w:rsidP="00E52C1C">
      <w:pPr>
        <w:spacing w:before="40" w:after="0" w:line="240" w:lineRule="auto"/>
        <w:outlineLvl w:val="1"/>
        <w:rPr>
          <w:rFonts w:ascii="Calibri" w:eastAsia="Times New Roman" w:hAnsi="Calibri" w:cs="Calibri"/>
          <w:b/>
          <w:bCs/>
          <w:color w:val="2E75B5"/>
          <w:sz w:val="28"/>
          <w:szCs w:val="28"/>
          <w:lang w:eastAsia="en-AU"/>
        </w:rPr>
      </w:pPr>
      <w:r w:rsidRPr="00E52C1C">
        <w:rPr>
          <w:rFonts w:ascii="Calibri" w:eastAsia="Times New Roman" w:hAnsi="Calibri" w:cs="Calibri"/>
          <w:b/>
          <w:bCs/>
          <w:color w:val="2E75B5"/>
          <w:sz w:val="28"/>
          <w:szCs w:val="28"/>
          <w:lang w:eastAsia="en-AU"/>
        </w:rPr>
        <w:t>Scope of Assessment</w:t>
      </w:r>
    </w:p>
    <w:p w14:paraId="1BCFD48B" w14:textId="158404F8" w:rsidR="00E52C1C" w:rsidRPr="00E52C1C" w:rsidRDefault="0015547C" w:rsidP="00E52C1C">
      <w:pPr>
        <w:spacing w:before="40" w:after="0" w:line="240" w:lineRule="auto"/>
        <w:outlineLvl w:val="2"/>
        <w:rPr>
          <w:rFonts w:ascii="Calibri" w:eastAsia="Times New Roman" w:hAnsi="Calibri" w:cs="Calibri"/>
          <w:b/>
          <w:bCs/>
          <w:color w:val="2E75B5"/>
          <w:sz w:val="24"/>
          <w:szCs w:val="24"/>
          <w:lang w:eastAsia="en-AU"/>
        </w:rPr>
      </w:pPr>
      <w:r w:rsidRPr="0015547C">
        <w:rPr>
          <w:rFonts w:ascii="Calibri" w:eastAsia="Times New Roman" w:hAnsi="Calibri" w:cs="Calibri"/>
          <w:b/>
          <w:bCs/>
          <w:color w:val="2E75B5"/>
          <w:sz w:val="24"/>
          <w:szCs w:val="24"/>
          <w:lang w:eastAsia="en-AU"/>
        </w:rPr>
        <w:t>Unit 3 AOS1</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10247"/>
      </w:tblGrid>
      <w:tr w:rsidR="00E52C1C" w:rsidRPr="00E52C1C" w14:paraId="644F07C7" w14:textId="77777777" w:rsidTr="00E52C1C">
        <w:tc>
          <w:tcPr>
            <w:tcW w:w="10247" w:type="dxa"/>
            <w:tcBorders>
              <w:top w:val="nil"/>
              <w:left w:val="nil"/>
              <w:bottom w:val="nil"/>
              <w:right w:val="nil"/>
            </w:tcBorders>
            <w:shd w:val="clear" w:color="auto" w:fill="FFFFFF"/>
            <w:tcMar>
              <w:top w:w="80" w:type="dxa"/>
              <w:left w:w="80" w:type="dxa"/>
              <w:bottom w:w="80" w:type="dxa"/>
              <w:right w:w="80" w:type="dxa"/>
            </w:tcMar>
            <w:hideMark/>
          </w:tcPr>
          <w:p w14:paraId="5B4278F7" w14:textId="525B17EE" w:rsidR="00AC3C0E" w:rsidRPr="00AC3C0E" w:rsidRDefault="00AC3C0E" w:rsidP="00AC3C0E">
            <w:pPr>
              <w:spacing w:after="0" w:line="240" w:lineRule="auto"/>
              <w:rPr>
                <w:rFonts w:ascii="Calibri" w:eastAsia="Times New Roman" w:hAnsi="Calibri" w:cs="Calibri"/>
                <w:lang w:eastAsia="en-AU"/>
              </w:rPr>
            </w:pPr>
            <w:r w:rsidRPr="00AC3C0E">
              <w:rPr>
                <w:rFonts w:ascii="Calibri" w:eastAsia="Times New Roman" w:hAnsi="Calibri" w:cs="Calibri"/>
                <w:lang w:eastAsia="en-AU"/>
              </w:rPr>
              <w:t>Compare fuels quantitatively with reference</w:t>
            </w:r>
            <w:r>
              <w:rPr>
                <w:rFonts w:ascii="Calibri" w:eastAsia="Times New Roman" w:hAnsi="Calibri" w:cs="Calibri"/>
                <w:lang w:eastAsia="en-AU"/>
              </w:rPr>
              <w:t xml:space="preserve"> </w:t>
            </w:r>
            <w:r w:rsidRPr="00AC3C0E">
              <w:rPr>
                <w:rFonts w:ascii="Calibri" w:eastAsia="Times New Roman" w:hAnsi="Calibri" w:cs="Calibri"/>
                <w:lang w:eastAsia="en-AU"/>
              </w:rPr>
              <w:t>to combustion products and energy outputs,</w:t>
            </w:r>
            <w:r>
              <w:rPr>
                <w:rFonts w:ascii="Calibri" w:eastAsia="Times New Roman" w:hAnsi="Calibri" w:cs="Calibri"/>
                <w:lang w:eastAsia="en-AU"/>
              </w:rPr>
              <w:t xml:space="preserve"> </w:t>
            </w:r>
            <w:r w:rsidRPr="00AC3C0E">
              <w:rPr>
                <w:rFonts w:ascii="Calibri" w:eastAsia="Times New Roman" w:hAnsi="Calibri" w:cs="Calibri"/>
                <w:lang w:eastAsia="en-AU"/>
              </w:rPr>
              <w:t>apply knowledge of the electrochemical</w:t>
            </w:r>
            <w:r>
              <w:rPr>
                <w:rFonts w:ascii="Calibri" w:eastAsia="Times New Roman" w:hAnsi="Calibri" w:cs="Calibri"/>
                <w:lang w:eastAsia="en-AU"/>
              </w:rPr>
              <w:t xml:space="preserve"> </w:t>
            </w:r>
            <w:r w:rsidRPr="00AC3C0E">
              <w:rPr>
                <w:rFonts w:ascii="Calibri" w:eastAsia="Times New Roman" w:hAnsi="Calibri" w:cs="Calibri"/>
                <w:lang w:eastAsia="en-AU"/>
              </w:rPr>
              <w:t>series to design, construct and test galvanic</w:t>
            </w:r>
            <w:r>
              <w:rPr>
                <w:rFonts w:ascii="Calibri" w:eastAsia="Times New Roman" w:hAnsi="Calibri" w:cs="Calibri"/>
                <w:lang w:eastAsia="en-AU"/>
              </w:rPr>
              <w:t xml:space="preserve"> </w:t>
            </w:r>
            <w:r w:rsidRPr="00AC3C0E">
              <w:rPr>
                <w:rFonts w:ascii="Calibri" w:eastAsia="Times New Roman" w:hAnsi="Calibri" w:cs="Calibri"/>
                <w:lang w:eastAsia="en-AU"/>
              </w:rPr>
              <w:t>cells, and evaluate energy resources based</w:t>
            </w:r>
          </w:p>
          <w:p w14:paraId="6AD498C3" w14:textId="77777777" w:rsidR="00AC3C0E" w:rsidRDefault="00AC3C0E" w:rsidP="00AC3C0E">
            <w:pPr>
              <w:spacing w:after="0" w:line="240" w:lineRule="auto"/>
              <w:rPr>
                <w:rFonts w:ascii="Calibri" w:eastAsia="Times New Roman" w:hAnsi="Calibri" w:cs="Calibri"/>
                <w:lang w:eastAsia="en-AU"/>
              </w:rPr>
            </w:pPr>
            <w:r w:rsidRPr="00AC3C0E">
              <w:rPr>
                <w:rFonts w:ascii="Calibri" w:eastAsia="Times New Roman" w:hAnsi="Calibri" w:cs="Calibri"/>
                <w:lang w:eastAsia="en-AU"/>
              </w:rPr>
              <w:t>on energy efficiency, renewability and</w:t>
            </w:r>
            <w:r>
              <w:rPr>
                <w:rFonts w:ascii="Calibri" w:eastAsia="Times New Roman" w:hAnsi="Calibri" w:cs="Calibri"/>
                <w:lang w:eastAsia="en-AU"/>
              </w:rPr>
              <w:t xml:space="preserve"> </w:t>
            </w:r>
            <w:r w:rsidRPr="00AC3C0E">
              <w:rPr>
                <w:rFonts w:ascii="Calibri" w:eastAsia="Times New Roman" w:hAnsi="Calibri" w:cs="Calibri"/>
                <w:lang w:eastAsia="en-AU"/>
              </w:rPr>
              <w:t>environmental impact.</w:t>
            </w:r>
          </w:p>
          <w:p w14:paraId="64D05115" w14:textId="4B0A726D" w:rsidR="00A911F6" w:rsidRPr="0015547C" w:rsidRDefault="00A911F6" w:rsidP="00AC3C0E">
            <w:pPr>
              <w:spacing w:after="0" w:line="240" w:lineRule="auto"/>
              <w:rPr>
                <w:rFonts w:ascii="Calibri" w:eastAsia="Times New Roman" w:hAnsi="Calibri" w:cs="Calibri"/>
                <w:color w:val="2E75B5"/>
                <w:lang w:eastAsia="en-AU"/>
              </w:rPr>
            </w:pPr>
            <w:r w:rsidRPr="0015547C">
              <w:rPr>
                <w:rFonts w:ascii="Calibri" w:eastAsia="Times New Roman" w:hAnsi="Calibri" w:cs="Calibri"/>
                <w:b/>
                <w:bCs/>
                <w:color w:val="2E75B5"/>
                <w:sz w:val="24"/>
                <w:szCs w:val="24"/>
                <w:lang w:eastAsia="en-AU"/>
              </w:rPr>
              <w:t>Task Outline</w:t>
            </w:r>
          </w:p>
          <w:p w14:paraId="048BE267" w14:textId="77777777" w:rsidR="00E80F80" w:rsidRDefault="00E80F80" w:rsidP="007C2060">
            <w:pPr>
              <w:spacing w:before="40" w:after="0" w:line="240" w:lineRule="auto"/>
              <w:rPr>
                <w:rFonts w:cstheme="minorHAnsi"/>
              </w:rPr>
            </w:pPr>
            <w:r w:rsidRPr="00E80F80">
              <w:rPr>
                <w:rFonts w:cstheme="minorHAnsi"/>
              </w:rPr>
              <w:t>A comparison of two electricity-generating cells.</w:t>
            </w:r>
          </w:p>
          <w:p w14:paraId="5323D76E" w14:textId="717A86A2" w:rsidR="007C2060" w:rsidRPr="007C2060" w:rsidRDefault="007C2060" w:rsidP="007C2060">
            <w:pPr>
              <w:spacing w:before="40" w:after="0" w:line="240" w:lineRule="auto"/>
              <w:rPr>
                <w:rFonts w:eastAsia="Times New Roman" w:cstheme="minorHAnsi"/>
                <w:b/>
                <w:bCs/>
                <w:color w:val="2E75B5"/>
                <w:sz w:val="24"/>
                <w:szCs w:val="24"/>
                <w:lang w:eastAsia="en-AU"/>
              </w:rPr>
            </w:pPr>
            <w:r w:rsidRPr="007C2060">
              <w:rPr>
                <w:rFonts w:eastAsia="Times New Roman" w:cstheme="minorHAnsi"/>
                <w:b/>
                <w:bCs/>
                <w:color w:val="2E75B5"/>
                <w:sz w:val="24"/>
                <w:szCs w:val="24"/>
                <w:lang w:eastAsia="en-AU"/>
              </w:rPr>
              <w:t>SAC conditions</w:t>
            </w:r>
          </w:p>
          <w:p w14:paraId="210C8110" w14:textId="755CC3D5" w:rsidR="007C2060" w:rsidRPr="007C2060" w:rsidRDefault="007C2060" w:rsidP="007C2060">
            <w:pPr>
              <w:numPr>
                <w:ilvl w:val="0"/>
                <w:numId w:val="9"/>
              </w:numPr>
              <w:spacing w:after="0" w:line="240" w:lineRule="auto"/>
              <w:ind w:left="720"/>
              <w:textAlignment w:val="center"/>
              <w:rPr>
                <w:rFonts w:eastAsia="Times New Roman" w:cstheme="minorHAnsi"/>
                <w:sz w:val="24"/>
                <w:szCs w:val="24"/>
                <w:lang w:eastAsia="en-AU"/>
              </w:rPr>
            </w:pPr>
            <w:r w:rsidRPr="007C2060">
              <w:rPr>
                <w:rFonts w:eastAsia="Times New Roman" w:cstheme="minorHAnsi"/>
                <w:lang w:eastAsia="en-AU"/>
              </w:rPr>
              <w:t>The SAC will be completed under test conditions.</w:t>
            </w:r>
          </w:p>
          <w:p w14:paraId="0F199AA9" w14:textId="174905E9" w:rsidR="007C2060" w:rsidRPr="00E52C1C" w:rsidRDefault="007C2060" w:rsidP="009C66DA">
            <w:pPr>
              <w:numPr>
                <w:ilvl w:val="0"/>
                <w:numId w:val="9"/>
              </w:numPr>
              <w:spacing w:after="0" w:line="240" w:lineRule="auto"/>
              <w:ind w:left="720"/>
              <w:textAlignment w:val="center"/>
              <w:rPr>
                <w:rFonts w:eastAsia="Times New Roman" w:cstheme="minorHAnsi"/>
                <w:sz w:val="24"/>
                <w:szCs w:val="24"/>
                <w:lang w:eastAsia="en-AU"/>
              </w:rPr>
            </w:pPr>
            <w:r w:rsidRPr="007C2060">
              <w:rPr>
                <w:rFonts w:eastAsia="Times New Roman" w:cstheme="minorHAnsi"/>
                <w:lang w:eastAsia="en-AU"/>
              </w:rPr>
              <w:t>Time allocation: 50 minutes</w:t>
            </w:r>
          </w:p>
        </w:tc>
      </w:tr>
    </w:tbl>
    <w:p w14:paraId="46EA5AF3" w14:textId="67747C9B" w:rsidR="00E52C1C" w:rsidRPr="00E52C1C" w:rsidRDefault="003B1691" w:rsidP="00E52C1C">
      <w:pPr>
        <w:spacing w:before="40" w:after="0" w:line="240" w:lineRule="auto"/>
        <w:outlineLvl w:val="2"/>
        <w:rPr>
          <w:rFonts w:ascii="Calibri" w:eastAsia="Times New Roman" w:hAnsi="Calibri" w:cs="Calibri"/>
          <w:b/>
          <w:bCs/>
          <w:color w:val="5B9BD5"/>
          <w:sz w:val="24"/>
          <w:szCs w:val="24"/>
          <w:lang w:eastAsia="en-AU"/>
        </w:rPr>
      </w:pPr>
      <w:r w:rsidRPr="0015547C">
        <w:rPr>
          <w:rFonts w:ascii="Calibri" w:eastAsia="Times New Roman" w:hAnsi="Calibri" w:cs="Calibri"/>
          <w:b/>
          <w:bCs/>
          <w:noProof/>
          <w:color w:val="2E75B5"/>
          <w:sz w:val="24"/>
          <w:szCs w:val="24"/>
          <w:lang w:eastAsia="en-AU"/>
        </w:rPr>
        <mc:AlternateContent>
          <mc:Choice Requires="wps">
            <w:drawing>
              <wp:anchor distT="45720" distB="45720" distL="114300" distR="114300" simplePos="0" relativeHeight="251650560" behindDoc="0" locked="0" layoutInCell="1" allowOverlap="1" wp14:anchorId="02B34B18" wp14:editId="1AA1DBAA">
                <wp:simplePos x="0" y="0"/>
                <wp:positionH relativeFrom="page">
                  <wp:posOffset>4260574</wp:posOffset>
                </wp:positionH>
                <wp:positionV relativeFrom="paragraph">
                  <wp:posOffset>248230</wp:posOffset>
                </wp:positionV>
                <wp:extent cx="3029446" cy="6122504"/>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9446" cy="6122504"/>
                        </a:xfrm>
                        <a:prstGeom prst="rect">
                          <a:avLst/>
                        </a:prstGeom>
                        <a:solidFill>
                          <a:srgbClr val="FFFFFF"/>
                        </a:solidFill>
                        <a:ln w="9525">
                          <a:noFill/>
                          <a:miter lim="800000"/>
                          <a:headEnd/>
                          <a:tailEnd/>
                        </a:ln>
                      </wps:spPr>
                      <wps:txbx>
                        <w:txbxContent>
                          <w:p w14:paraId="2B491551" w14:textId="69075C9D" w:rsidR="00FD3226" w:rsidRPr="00E52C1C" w:rsidRDefault="00FD3226" w:rsidP="00FD3226">
                            <w:pPr>
                              <w:spacing w:line="240" w:lineRule="auto"/>
                              <w:rPr>
                                <w:rFonts w:ascii="Calibri" w:eastAsia="Times New Roman" w:hAnsi="Calibri" w:cs="Calibri"/>
                                <w:lang w:val="en-US" w:eastAsia="en-AU"/>
                              </w:rPr>
                            </w:pPr>
                            <w:r w:rsidRPr="00E52C1C">
                              <w:rPr>
                                <w:rFonts w:ascii="Calibri" w:eastAsia="Times New Roman" w:hAnsi="Calibri" w:cs="Calibri"/>
                                <w:lang w:val="en-US" w:eastAsia="en-AU"/>
                              </w:rPr>
                              <w:t>Rubric for assessment of application and elaboration of ideas and use of terminology</w:t>
                            </w:r>
                          </w:p>
                          <w:tbl>
                            <w:tblPr>
                              <w:tblW w:w="0" w:type="auto"/>
                              <w:tblInd w:w="-10" w:type="dxa"/>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2337"/>
                              <w:gridCol w:w="2136"/>
                            </w:tblGrid>
                            <w:tr w:rsidR="00FA6B3E" w:rsidRPr="00E52C1C" w14:paraId="259A2504" w14:textId="77777777" w:rsidTr="009C66DA">
                              <w:tc>
                                <w:tcPr>
                                  <w:tcW w:w="237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2DC398F2"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elaborates ideas</w:t>
                                  </w:r>
                                </w:p>
                                <w:p w14:paraId="43CF518F" w14:textId="4994963A" w:rsidR="00FD3226" w:rsidRPr="00E52C1C" w:rsidRDefault="0068616B" w:rsidP="00FD3226">
                                  <w:pPr>
                                    <w:spacing w:after="0" w:line="240" w:lineRule="auto"/>
                                    <w:jc w:val="center"/>
                                    <w:rPr>
                                      <w:rFonts w:ascii="Calibri" w:eastAsia="Times New Roman" w:hAnsi="Calibri" w:cs="Calibri"/>
                                      <w:lang w:eastAsia="en-AU"/>
                                    </w:rPr>
                                  </w:pPr>
                                  <w:r w:rsidRPr="0068616B">
                                    <w:rPr>
                                      <w:rFonts w:ascii="Calibri" w:eastAsia="Times New Roman" w:hAnsi="Calibri" w:cs="Calibri"/>
                                      <w:i/>
                                      <w:iCs/>
                                      <w:lang w:eastAsia="en-AU"/>
                                    </w:rPr>
                                    <w:t>makes connections to concepts, theories and models across Units 1-4</w:t>
                                  </w:r>
                                </w:p>
                              </w:tc>
                              <w:tc>
                                <w:tcPr>
                                  <w:tcW w:w="216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0378A608"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tailors use of terminology</w:t>
                                  </w:r>
                                </w:p>
                                <w:p w14:paraId="46863488"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selects appropriate key term to achieve required outcome</w:t>
                                  </w:r>
                                </w:p>
                              </w:tc>
                            </w:tr>
                            <w:tr w:rsidR="00FA6B3E" w:rsidRPr="00E52C1C" w14:paraId="063C114C" w14:textId="77777777" w:rsidTr="009C66DA">
                              <w:tc>
                                <w:tcPr>
                                  <w:tcW w:w="237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258ADB9A"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uses evidence to support ideas</w:t>
                                  </w:r>
                                </w:p>
                                <w:p w14:paraId="5B1771EB"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ideas are supported with selections of examples, theories or models</w:t>
                                  </w:r>
                                </w:p>
                                <w:p w14:paraId="2D7A2F72"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lang w:eastAsia="en-AU"/>
                                    </w:rPr>
                                    <w:t> </w:t>
                                  </w:r>
                                </w:p>
                              </w:tc>
                              <w:tc>
                                <w:tcPr>
                                  <w:tcW w:w="216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437AF18B"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lang w:eastAsia="en-AU"/>
                                    </w:rPr>
                                    <w:t>i</w:t>
                                  </w:r>
                                  <w:r w:rsidRPr="00E52C1C">
                                    <w:rPr>
                                      <w:rFonts w:ascii="Calibri" w:eastAsia="Times New Roman" w:hAnsi="Calibri" w:cs="Calibri"/>
                                      <w:b/>
                                      <w:bCs/>
                                      <w:lang w:eastAsia="en-AU"/>
                                    </w:rPr>
                                    <w:t>ntegrates chemical terminology</w:t>
                                  </w:r>
                                </w:p>
                                <w:p w14:paraId="5E914620"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key terms are seamlessly explained within the context of the discussion in own words</w:t>
                                  </w:r>
                                </w:p>
                              </w:tc>
                            </w:tr>
                            <w:tr w:rsidR="00FA6B3E" w:rsidRPr="00E52C1C" w14:paraId="7F94A9C1" w14:textId="77777777" w:rsidTr="009C66DA">
                              <w:tc>
                                <w:tcPr>
                                  <w:tcW w:w="237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497031A7"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applies ideas</w:t>
                                  </w:r>
                                </w:p>
                                <w:p w14:paraId="702DB17A"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applies relevant ideas from a known context to a novel context</w:t>
                                  </w:r>
                                </w:p>
                              </w:tc>
                              <w:tc>
                                <w:tcPr>
                                  <w:tcW w:w="216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23FE7F0C"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defines chemical terminology</w:t>
                                  </w:r>
                                </w:p>
                                <w:p w14:paraId="755CAE39"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key terms are explained using dictionary type definitions</w:t>
                                  </w:r>
                                </w:p>
                              </w:tc>
                            </w:tr>
                            <w:tr w:rsidR="00FA6B3E" w:rsidRPr="00E52C1C" w14:paraId="2C3AE590" w14:textId="77777777" w:rsidTr="009C66DA">
                              <w:tc>
                                <w:tcPr>
                                  <w:tcW w:w="237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0541446F"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explains ideas</w:t>
                                  </w:r>
                                </w:p>
                                <w:p w14:paraId="33EAF86B"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give relevant facts to clarify a concept or a process</w:t>
                                  </w:r>
                                </w:p>
                              </w:tc>
                              <w:tc>
                                <w:tcPr>
                                  <w:tcW w:w="216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5848ED26"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uses chemical terminology</w:t>
                                  </w:r>
                                </w:p>
                                <w:p w14:paraId="00BEA134"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uses relevant keys terms</w:t>
                                  </w:r>
                                </w:p>
                              </w:tc>
                            </w:tr>
                            <w:tr w:rsidR="00FA6B3E" w:rsidRPr="00E52C1C" w14:paraId="38DC82AB" w14:textId="77777777" w:rsidTr="009C66DA">
                              <w:tc>
                                <w:tcPr>
                                  <w:tcW w:w="237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6A859C74"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lists facts</w:t>
                                  </w:r>
                                </w:p>
                                <w:p w14:paraId="22CFFD00"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records ideas, one after the other</w:t>
                                  </w:r>
                                </w:p>
                              </w:tc>
                              <w:tc>
                                <w:tcPr>
                                  <w:tcW w:w="216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2029A58B"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b/>
                                      <w:bCs/>
                                      <w:lang w:eastAsia="en-AU"/>
                                    </w:rPr>
                                    <w:t>uses general words</w:t>
                                  </w:r>
                                </w:p>
                                <w:p w14:paraId="78C09657"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lang w:eastAsia="en-AU"/>
                                    </w:rPr>
                                    <w:t> </w:t>
                                  </w:r>
                                </w:p>
                                <w:p w14:paraId="0F548770"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lang w:eastAsia="en-AU"/>
                                    </w:rPr>
                                    <w:t> </w:t>
                                  </w:r>
                                </w:p>
                              </w:tc>
                            </w:tr>
                            <w:tr w:rsidR="00FA6B3E" w:rsidRPr="00E52C1C" w14:paraId="55CFE354" w14:textId="77777777" w:rsidTr="009C66DA">
                              <w:tc>
                                <w:tcPr>
                                  <w:tcW w:w="2373" w:type="dxa"/>
                                  <w:tcBorders>
                                    <w:top w:val="single" w:sz="8" w:space="0" w:color="A3A3A3"/>
                                    <w:left w:val="single" w:sz="8" w:space="0" w:color="A3A3A3"/>
                                    <w:bottom w:val="single" w:sz="8" w:space="0" w:color="A3A3A3"/>
                                    <w:right w:val="single" w:sz="8" w:space="0" w:color="A3A3A3"/>
                                  </w:tcBorders>
                                  <w:shd w:val="clear" w:color="auto" w:fill="FEE599"/>
                                  <w:tcMar>
                                    <w:top w:w="80" w:type="dxa"/>
                                    <w:left w:w="80" w:type="dxa"/>
                                    <w:bottom w:w="80" w:type="dxa"/>
                                    <w:right w:w="80" w:type="dxa"/>
                                  </w:tcMar>
                                  <w:hideMark/>
                                </w:tcPr>
                                <w:p w14:paraId="7E8DAFB0"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b/>
                                      <w:bCs/>
                                      <w:lang w:eastAsia="en-AU"/>
                                    </w:rPr>
                                    <w:t>forms ideas</w:t>
                                  </w:r>
                                </w:p>
                              </w:tc>
                              <w:tc>
                                <w:tcPr>
                                  <w:tcW w:w="2163" w:type="dxa"/>
                                  <w:tcBorders>
                                    <w:top w:val="single" w:sz="8" w:space="0" w:color="A3A3A3"/>
                                    <w:left w:val="single" w:sz="8" w:space="0" w:color="A3A3A3"/>
                                    <w:bottom w:val="single" w:sz="8" w:space="0" w:color="A3A3A3"/>
                                    <w:right w:val="single" w:sz="8" w:space="0" w:color="A3A3A3"/>
                                  </w:tcBorders>
                                  <w:shd w:val="clear" w:color="auto" w:fill="FEE599"/>
                                  <w:tcMar>
                                    <w:top w:w="80" w:type="dxa"/>
                                    <w:left w:w="80" w:type="dxa"/>
                                    <w:bottom w:w="80" w:type="dxa"/>
                                    <w:right w:w="80" w:type="dxa"/>
                                  </w:tcMar>
                                  <w:hideMark/>
                                </w:tcPr>
                                <w:p w14:paraId="1C99DD6A"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b/>
                                      <w:bCs/>
                                      <w:lang w:eastAsia="en-AU"/>
                                    </w:rPr>
                                    <w:t>uses terms</w:t>
                                  </w:r>
                                </w:p>
                              </w:tc>
                            </w:tr>
                          </w:tbl>
                          <w:p w14:paraId="2A848A9A" w14:textId="4FB189FC" w:rsidR="00FD3226" w:rsidRDefault="00FD322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2B34B18" id="_x0000_t202" coordsize="21600,21600" o:spt="202" path="m,l,21600r21600,l21600,xe">
                <v:stroke joinstyle="miter"/>
                <v:path gradientshapeok="t" o:connecttype="rect"/>
              </v:shapetype>
              <v:shape id="Text Box 2" o:spid="_x0000_s1026" type="#_x0000_t202" style="position:absolute;margin-left:335.5pt;margin-top:19.55pt;width:238.55pt;height:482.1pt;z-index:25165056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" stroked="f">
                <v:textbox>
                  <w:txbxContent>
                    <w:p w14:paraId="2B491551" w14:textId="69075C9D" w:rsidR="00FD3226" w:rsidRPr="00E52C1C" w:rsidRDefault="00FD3226" w:rsidP="00FD3226">
                      <w:pPr>
                        <w:spacing w:line="240" w:lineRule="auto"/>
                        <w:rPr>
                          <w:rFonts w:ascii="Calibri" w:eastAsia="Times New Roman" w:hAnsi="Calibri" w:cs="Calibri"/>
                          <w:lang w:val="en-US" w:eastAsia="en-AU"/>
                        </w:rPr>
                      </w:pPr>
                      <w:r w:rsidRPr="00E52C1C">
                        <w:rPr>
                          <w:rFonts w:ascii="Calibri" w:eastAsia="Times New Roman" w:hAnsi="Calibri" w:cs="Calibri"/>
                          <w:lang w:val="en-US" w:eastAsia="en-AU"/>
                        </w:rPr>
                        <w:t>Rubric for assessment of application and elaboration of ideas and use of terminology</w:t>
                      </w:r>
                    </w:p>
                    <w:tbl>
                      <w:tblPr>
                        <w:tblW w:w="0" w:type="auto"/>
                        <w:tblInd w:w="-10" w:type="dxa"/>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2337"/>
                        <w:gridCol w:w="2136"/>
                      </w:tblGrid>
                      <w:tr w:rsidR="00FA6B3E" w:rsidRPr="00E52C1C" w14:paraId="259A2504" w14:textId="77777777" w:rsidTr="009C66DA">
                        <w:tc>
                          <w:tcPr>
                            <w:tcW w:w="237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2DC398F2"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elaborates ideas</w:t>
                            </w:r>
                          </w:p>
                          <w:p w14:paraId="43CF518F" w14:textId="4994963A" w:rsidR="00FD3226" w:rsidRPr="00E52C1C" w:rsidRDefault="0068616B" w:rsidP="00FD3226">
                            <w:pPr>
                              <w:spacing w:after="0" w:line="240" w:lineRule="auto"/>
                              <w:jc w:val="center"/>
                              <w:rPr>
                                <w:rFonts w:ascii="Calibri" w:eastAsia="Times New Roman" w:hAnsi="Calibri" w:cs="Calibri"/>
                                <w:lang w:eastAsia="en-AU"/>
                              </w:rPr>
                            </w:pPr>
                            <w:r w:rsidRPr="0068616B">
                              <w:rPr>
                                <w:rFonts w:ascii="Calibri" w:eastAsia="Times New Roman" w:hAnsi="Calibri" w:cs="Calibri"/>
                                <w:i/>
                                <w:iCs/>
                                <w:lang w:eastAsia="en-AU"/>
                              </w:rPr>
                              <w:t>makes connections to concepts, theories and models across Units 1-4</w:t>
                            </w:r>
                          </w:p>
                        </w:tc>
                        <w:tc>
                          <w:tcPr>
                            <w:tcW w:w="216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0378A608"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tailors use of terminology</w:t>
                            </w:r>
                          </w:p>
                          <w:p w14:paraId="46863488"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selects appropriate key term to achieve required outcome</w:t>
                            </w:r>
                          </w:p>
                        </w:tc>
                      </w:tr>
                      <w:tr w:rsidR="00FA6B3E" w:rsidRPr="00E52C1C" w14:paraId="063C114C" w14:textId="77777777" w:rsidTr="009C66DA">
                        <w:tc>
                          <w:tcPr>
                            <w:tcW w:w="237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258ADB9A"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uses evidence to support ideas</w:t>
                            </w:r>
                          </w:p>
                          <w:p w14:paraId="5B1771EB"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ideas are supported with selections of examples, theories or models</w:t>
                            </w:r>
                          </w:p>
                          <w:p w14:paraId="2D7A2F72"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lang w:eastAsia="en-AU"/>
                              </w:rPr>
                              <w:t> </w:t>
                            </w:r>
                          </w:p>
                        </w:tc>
                        <w:tc>
                          <w:tcPr>
                            <w:tcW w:w="216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437AF18B"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lang w:eastAsia="en-AU"/>
                              </w:rPr>
                              <w:t>i</w:t>
                            </w:r>
                            <w:r w:rsidRPr="00E52C1C">
                              <w:rPr>
                                <w:rFonts w:ascii="Calibri" w:eastAsia="Times New Roman" w:hAnsi="Calibri" w:cs="Calibri"/>
                                <w:b/>
                                <w:bCs/>
                                <w:lang w:eastAsia="en-AU"/>
                              </w:rPr>
                              <w:t>ntegrates chemical terminology</w:t>
                            </w:r>
                          </w:p>
                          <w:p w14:paraId="5E914620"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key terms are seamlessly explained within the context of the discussion in own words</w:t>
                            </w:r>
                          </w:p>
                        </w:tc>
                      </w:tr>
                      <w:tr w:rsidR="00FA6B3E" w:rsidRPr="00E52C1C" w14:paraId="7F94A9C1" w14:textId="77777777" w:rsidTr="009C66DA">
                        <w:tc>
                          <w:tcPr>
                            <w:tcW w:w="237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497031A7"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applies ideas</w:t>
                            </w:r>
                          </w:p>
                          <w:p w14:paraId="702DB17A"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applies relevant ideas from a known context to a novel context</w:t>
                            </w:r>
                          </w:p>
                        </w:tc>
                        <w:tc>
                          <w:tcPr>
                            <w:tcW w:w="216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23FE7F0C"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defines chemical terminology</w:t>
                            </w:r>
                          </w:p>
                          <w:p w14:paraId="755CAE39"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key terms are explained using dictionary type definitions</w:t>
                            </w:r>
                          </w:p>
                        </w:tc>
                      </w:tr>
                      <w:tr w:rsidR="00FA6B3E" w:rsidRPr="00E52C1C" w14:paraId="2C3AE590" w14:textId="77777777" w:rsidTr="009C66DA">
                        <w:tc>
                          <w:tcPr>
                            <w:tcW w:w="237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0541446F"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explains ideas</w:t>
                            </w:r>
                          </w:p>
                          <w:p w14:paraId="33EAF86B"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give relevant facts to clarify a concept or a process</w:t>
                            </w:r>
                          </w:p>
                        </w:tc>
                        <w:tc>
                          <w:tcPr>
                            <w:tcW w:w="216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5848ED26"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uses chemical terminology</w:t>
                            </w:r>
                          </w:p>
                          <w:p w14:paraId="00BEA134"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uses relevant keys terms</w:t>
                            </w:r>
                          </w:p>
                        </w:tc>
                      </w:tr>
                      <w:tr w:rsidR="00FA6B3E" w:rsidRPr="00E52C1C" w14:paraId="38DC82AB" w14:textId="77777777" w:rsidTr="009C66DA">
                        <w:tc>
                          <w:tcPr>
                            <w:tcW w:w="237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6A859C74" w14:textId="77777777" w:rsidR="00FD3226" w:rsidRPr="00E52C1C" w:rsidRDefault="00FD3226" w:rsidP="00FD3226">
                            <w:pPr>
                              <w:spacing w:after="120" w:line="240" w:lineRule="auto"/>
                              <w:jc w:val="center"/>
                              <w:rPr>
                                <w:rFonts w:ascii="Calibri" w:eastAsia="Times New Roman" w:hAnsi="Calibri" w:cs="Calibri"/>
                                <w:lang w:eastAsia="en-AU"/>
                              </w:rPr>
                            </w:pPr>
                            <w:r w:rsidRPr="00E52C1C">
                              <w:rPr>
                                <w:rFonts w:ascii="Calibri" w:eastAsia="Times New Roman" w:hAnsi="Calibri" w:cs="Calibri"/>
                                <w:b/>
                                <w:bCs/>
                                <w:lang w:eastAsia="en-AU"/>
                              </w:rPr>
                              <w:t>lists facts</w:t>
                            </w:r>
                          </w:p>
                          <w:p w14:paraId="22CFFD00"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i/>
                                <w:iCs/>
                                <w:lang w:eastAsia="en-AU"/>
                              </w:rPr>
                              <w:t>records ideas, one after the other</w:t>
                            </w:r>
                          </w:p>
                        </w:tc>
                        <w:tc>
                          <w:tcPr>
                            <w:tcW w:w="216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2029A58B"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b/>
                                <w:bCs/>
                                <w:lang w:eastAsia="en-AU"/>
                              </w:rPr>
                              <w:t>uses general words</w:t>
                            </w:r>
                          </w:p>
                          <w:p w14:paraId="78C09657"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lang w:eastAsia="en-AU"/>
                              </w:rPr>
                              <w:t> </w:t>
                            </w:r>
                          </w:p>
                          <w:p w14:paraId="0F548770"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lang w:eastAsia="en-AU"/>
                              </w:rPr>
                              <w:t> </w:t>
                            </w:r>
                          </w:p>
                        </w:tc>
                      </w:tr>
                      <w:tr w:rsidR="00FA6B3E" w:rsidRPr="00E52C1C" w14:paraId="55CFE354" w14:textId="77777777" w:rsidTr="009C66DA">
                        <w:tc>
                          <w:tcPr>
                            <w:tcW w:w="2373" w:type="dxa"/>
                            <w:tcBorders>
                              <w:top w:val="single" w:sz="8" w:space="0" w:color="A3A3A3"/>
                              <w:left w:val="single" w:sz="8" w:space="0" w:color="A3A3A3"/>
                              <w:bottom w:val="single" w:sz="8" w:space="0" w:color="A3A3A3"/>
                              <w:right w:val="single" w:sz="8" w:space="0" w:color="A3A3A3"/>
                            </w:tcBorders>
                            <w:shd w:val="clear" w:color="auto" w:fill="FEE599"/>
                            <w:tcMar>
                              <w:top w:w="80" w:type="dxa"/>
                              <w:left w:w="80" w:type="dxa"/>
                              <w:bottom w:w="80" w:type="dxa"/>
                              <w:right w:w="80" w:type="dxa"/>
                            </w:tcMar>
                            <w:hideMark/>
                          </w:tcPr>
                          <w:p w14:paraId="7E8DAFB0"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b/>
                                <w:bCs/>
                                <w:lang w:eastAsia="en-AU"/>
                              </w:rPr>
                              <w:t>forms ideas</w:t>
                            </w:r>
                          </w:p>
                        </w:tc>
                        <w:tc>
                          <w:tcPr>
                            <w:tcW w:w="2163" w:type="dxa"/>
                            <w:tcBorders>
                              <w:top w:val="single" w:sz="8" w:space="0" w:color="A3A3A3"/>
                              <w:left w:val="single" w:sz="8" w:space="0" w:color="A3A3A3"/>
                              <w:bottom w:val="single" w:sz="8" w:space="0" w:color="A3A3A3"/>
                              <w:right w:val="single" w:sz="8" w:space="0" w:color="A3A3A3"/>
                            </w:tcBorders>
                            <w:shd w:val="clear" w:color="auto" w:fill="FEE599"/>
                            <w:tcMar>
                              <w:top w:w="80" w:type="dxa"/>
                              <w:left w:w="80" w:type="dxa"/>
                              <w:bottom w:w="80" w:type="dxa"/>
                              <w:right w:w="80" w:type="dxa"/>
                            </w:tcMar>
                            <w:hideMark/>
                          </w:tcPr>
                          <w:p w14:paraId="1C99DD6A" w14:textId="77777777" w:rsidR="00FD3226" w:rsidRPr="00E52C1C" w:rsidRDefault="00FD3226" w:rsidP="00FD3226">
                            <w:pPr>
                              <w:spacing w:after="0" w:line="240" w:lineRule="auto"/>
                              <w:jc w:val="center"/>
                              <w:rPr>
                                <w:rFonts w:ascii="Calibri" w:eastAsia="Times New Roman" w:hAnsi="Calibri" w:cs="Calibri"/>
                                <w:lang w:eastAsia="en-AU"/>
                              </w:rPr>
                            </w:pPr>
                            <w:r w:rsidRPr="00E52C1C">
                              <w:rPr>
                                <w:rFonts w:ascii="Calibri" w:eastAsia="Times New Roman" w:hAnsi="Calibri" w:cs="Calibri"/>
                                <w:b/>
                                <w:bCs/>
                                <w:lang w:eastAsia="en-AU"/>
                              </w:rPr>
                              <w:t>uses terms</w:t>
                            </w:r>
                          </w:p>
                        </w:tc>
                      </w:tr>
                    </w:tbl>
                    <w:p w14:paraId="2A848A9A" w14:textId="4FB189FC" w:rsidR="00FD3226" w:rsidRDefault="00FD3226"/>
                  </w:txbxContent>
                </v:textbox>
                <w10:wrap anchorx="page"/>
              </v:shape>
            </w:pict>
          </mc:Fallback>
        </mc:AlternateContent>
      </w:r>
      <w:r w:rsidR="00E52C1C" w:rsidRPr="00E52C1C">
        <w:rPr>
          <w:rFonts w:ascii="Calibri" w:eastAsia="Times New Roman" w:hAnsi="Calibri" w:cs="Calibri"/>
          <w:b/>
          <w:bCs/>
          <w:color w:val="2E75B5"/>
          <w:sz w:val="24"/>
          <w:szCs w:val="24"/>
          <w:lang w:eastAsia="en-AU"/>
        </w:rPr>
        <w:t xml:space="preserve">Relevant Key knowledge descriptors </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5213"/>
        <w:gridCol w:w="741"/>
      </w:tblGrid>
      <w:tr w:rsidR="00E52C1C" w:rsidRPr="00E52C1C" w14:paraId="6556A02F" w14:textId="77777777" w:rsidTr="009C66DA">
        <w:tc>
          <w:tcPr>
            <w:tcW w:w="5954" w:type="dxa"/>
            <w:gridSpan w:val="2"/>
            <w:tcBorders>
              <w:top w:val="nil"/>
              <w:left w:val="nil"/>
              <w:bottom w:val="nil"/>
              <w:right w:val="nil"/>
            </w:tcBorders>
            <w:shd w:val="clear" w:color="auto" w:fill="FFFFFF"/>
            <w:tcMar>
              <w:top w:w="80" w:type="dxa"/>
              <w:left w:w="80" w:type="dxa"/>
              <w:bottom w:w="80" w:type="dxa"/>
              <w:right w:w="80" w:type="dxa"/>
            </w:tcMar>
            <w:hideMark/>
          </w:tcPr>
          <w:p w14:paraId="6C598828" w14:textId="762E665C" w:rsidR="00324A62" w:rsidRDefault="00324A62" w:rsidP="00FB7482">
            <w:pPr>
              <w:numPr>
                <w:ilvl w:val="0"/>
                <w:numId w:val="8"/>
              </w:numPr>
              <w:spacing w:after="0" w:line="240" w:lineRule="auto"/>
              <w:textAlignment w:val="center"/>
              <w:rPr>
                <w:rFonts w:ascii="Calibri" w:eastAsia="Times New Roman" w:hAnsi="Calibri" w:cs="Calibri"/>
                <w:lang w:eastAsia="en-AU"/>
              </w:rPr>
            </w:pPr>
            <w:r w:rsidRPr="00324A62">
              <w:rPr>
                <w:rFonts w:ascii="Calibri" w:eastAsia="Times New Roman" w:hAnsi="Calibri" w:cs="Calibri"/>
                <w:lang w:eastAsia="en-AU"/>
              </w:rPr>
              <w:t>the writing of balanced half-equations for oxidation and reduction reactions and balanced ionic equations, including states, for overall redox reactions</w:t>
            </w:r>
          </w:p>
          <w:p w14:paraId="6B35E651" w14:textId="718DEA11" w:rsidR="00FB7482" w:rsidRPr="00FB7482" w:rsidRDefault="00FB7482" w:rsidP="00FB7482">
            <w:pPr>
              <w:numPr>
                <w:ilvl w:val="0"/>
                <w:numId w:val="8"/>
              </w:numPr>
              <w:spacing w:after="0" w:line="240" w:lineRule="auto"/>
              <w:textAlignment w:val="center"/>
              <w:rPr>
                <w:rFonts w:ascii="Calibri" w:eastAsia="Times New Roman" w:hAnsi="Calibri" w:cs="Calibri"/>
                <w:lang w:eastAsia="en-AU"/>
              </w:rPr>
            </w:pPr>
            <w:r w:rsidRPr="00FB7482">
              <w:rPr>
                <w:rFonts w:ascii="Calibri" w:eastAsia="Times New Roman" w:hAnsi="Calibri" w:cs="Calibri"/>
                <w:lang w:eastAsia="en-AU"/>
              </w:rPr>
              <w:t>galvanic cells as primary cells and as portable or fixed chemical energy storage devices that can produce electricity (details of specific cells not required) including common design features (anode, cathode, electrolytes,</w:t>
            </w:r>
          </w:p>
          <w:p w14:paraId="7A9A8C32" w14:textId="77777777" w:rsidR="00324A62" w:rsidRDefault="00FB7482" w:rsidP="00324A62">
            <w:pPr>
              <w:numPr>
                <w:ilvl w:val="0"/>
                <w:numId w:val="8"/>
              </w:numPr>
              <w:spacing w:after="0" w:line="240" w:lineRule="auto"/>
              <w:textAlignment w:val="center"/>
              <w:rPr>
                <w:rFonts w:ascii="Calibri" w:eastAsia="Times New Roman" w:hAnsi="Calibri" w:cs="Calibri"/>
                <w:lang w:eastAsia="en-AU"/>
              </w:rPr>
            </w:pPr>
            <w:r w:rsidRPr="00FB7482">
              <w:rPr>
                <w:rFonts w:ascii="Calibri" w:eastAsia="Times New Roman" w:hAnsi="Calibri" w:cs="Calibri"/>
                <w:lang w:eastAsia="en-AU"/>
              </w:rPr>
              <w:t>salt bridge and separation of half-cells) and chemical processes (electron and ion flows, half-equations and overall equations)</w:t>
            </w:r>
          </w:p>
          <w:p w14:paraId="48C788A6" w14:textId="2B1E646D" w:rsidR="00324A62" w:rsidRDefault="00FB7482" w:rsidP="00324A62">
            <w:pPr>
              <w:numPr>
                <w:ilvl w:val="0"/>
                <w:numId w:val="8"/>
              </w:numPr>
              <w:spacing w:after="0" w:line="240" w:lineRule="auto"/>
              <w:textAlignment w:val="center"/>
              <w:rPr>
                <w:rFonts w:ascii="Calibri" w:eastAsia="Times New Roman" w:hAnsi="Calibri" w:cs="Calibri"/>
                <w:lang w:eastAsia="en-AU"/>
              </w:rPr>
            </w:pPr>
            <w:r w:rsidRPr="00324A62">
              <w:rPr>
                <w:rFonts w:ascii="Calibri" w:eastAsia="Times New Roman" w:hAnsi="Calibri" w:cs="Calibri"/>
                <w:lang w:eastAsia="en-AU"/>
              </w:rPr>
              <w:t>the use of the electrochemical series in designing and constructing galvanic cells and as a tool for predicting the products of redox reactions, deducing overall equations from redox half-equations and determining maximum cell voltage under standard conditions.</w:t>
            </w:r>
          </w:p>
          <w:p w14:paraId="48597CCF" w14:textId="3E971818" w:rsidR="00324A62" w:rsidRDefault="00324A62" w:rsidP="00324A62">
            <w:pPr>
              <w:numPr>
                <w:ilvl w:val="0"/>
                <w:numId w:val="8"/>
              </w:numPr>
              <w:spacing w:after="0" w:line="240" w:lineRule="auto"/>
              <w:textAlignment w:val="center"/>
              <w:rPr>
                <w:rFonts w:ascii="Calibri" w:eastAsia="Times New Roman" w:hAnsi="Calibri" w:cs="Calibri"/>
                <w:lang w:eastAsia="en-AU"/>
              </w:rPr>
            </w:pPr>
            <w:r w:rsidRPr="00324A62">
              <w:rPr>
                <w:rFonts w:ascii="Calibri" w:eastAsia="Times New Roman" w:hAnsi="Calibri" w:cs="Calibri"/>
                <w:lang w:eastAsia="en-AU"/>
              </w:rPr>
              <w:t>the common design features of fuel cells including use of porous electrodes for gaseous reactants to increase, cell efficiency (details of specific cells not required)</w:t>
            </w:r>
          </w:p>
          <w:p w14:paraId="45842A68" w14:textId="61E8201D" w:rsidR="00267224" w:rsidRPr="00324A62" w:rsidRDefault="00267224" w:rsidP="00324A62">
            <w:pPr>
              <w:numPr>
                <w:ilvl w:val="0"/>
                <w:numId w:val="8"/>
              </w:numPr>
              <w:spacing w:after="0" w:line="240" w:lineRule="auto"/>
              <w:textAlignment w:val="center"/>
              <w:rPr>
                <w:rFonts w:ascii="Calibri" w:eastAsia="Times New Roman" w:hAnsi="Calibri" w:cs="Calibri"/>
                <w:lang w:eastAsia="en-AU"/>
              </w:rPr>
            </w:pPr>
            <w:r w:rsidRPr="00267224">
              <w:rPr>
                <w:rFonts w:ascii="Calibri" w:eastAsia="Times New Roman" w:hAnsi="Calibri" w:cs="Calibri"/>
                <w:lang w:eastAsia="en-AU"/>
              </w:rPr>
              <w:t>the comparison of the use of fuel cells and combustion of fuels to supply energy with reference to their energy efficiencies (qualitative), safety, fuel supply (including the storage of hydrogen), production of greenhouse gases and applications</w:t>
            </w:r>
          </w:p>
          <w:p w14:paraId="5E25ADEA" w14:textId="57B46517" w:rsidR="00B56DD5" w:rsidRPr="00267224" w:rsidRDefault="00324A62" w:rsidP="00267224">
            <w:pPr>
              <w:numPr>
                <w:ilvl w:val="0"/>
                <w:numId w:val="8"/>
              </w:numPr>
              <w:spacing w:after="0" w:line="240" w:lineRule="auto"/>
              <w:textAlignment w:val="center"/>
              <w:rPr>
                <w:rFonts w:ascii="Calibri" w:eastAsia="Times New Roman" w:hAnsi="Calibri" w:cs="Calibri"/>
                <w:lang w:eastAsia="en-AU"/>
              </w:rPr>
            </w:pPr>
            <w:r w:rsidRPr="00324A62">
              <w:rPr>
                <w:rFonts w:ascii="Calibri" w:eastAsia="Times New Roman" w:hAnsi="Calibri" w:cs="Calibri"/>
                <w:lang w:eastAsia="en-AU"/>
              </w:rPr>
              <w:t>the comparison of fuel cells and galvanic cells with reference to their definitions, functions, design features, energy transformations, energy efficiencies (qualitative) and applications.</w:t>
            </w:r>
          </w:p>
          <w:p w14:paraId="01A1FF3E" w14:textId="36B1DD4C" w:rsidR="00D43062" w:rsidRPr="00E52C1C" w:rsidRDefault="00D43062" w:rsidP="00FB7482">
            <w:pPr>
              <w:spacing w:before="40" w:after="0" w:line="240" w:lineRule="auto"/>
              <w:outlineLvl w:val="2"/>
              <w:rPr>
                <w:rFonts w:ascii="Calibri" w:eastAsia="Times New Roman" w:hAnsi="Calibri" w:cs="Calibri"/>
                <w:b/>
                <w:bCs/>
                <w:color w:val="2E75B5"/>
                <w:sz w:val="24"/>
                <w:szCs w:val="24"/>
                <w:lang w:eastAsia="en-AU"/>
              </w:rPr>
            </w:pPr>
            <w:r w:rsidRPr="00E52C1C">
              <w:rPr>
                <w:rFonts w:ascii="Calibri" w:eastAsia="Times New Roman" w:hAnsi="Calibri" w:cs="Calibri"/>
                <w:b/>
                <w:bCs/>
                <w:color w:val="2E75B5"/>
                <w:sz w:val="24"/>
                <w:szCs w:val="24"/>
                <w:lang w:eastAsia="en-AU"/>
              </w:rPr>
              <w:t>Relevant Key Science Skills</w:t>
            </w:r>
          </w:p>
          <w:p w14:paraId="09434B6C" w14:textId="3382494B" w:rsidR="00FB7482" w:rsidRPr="00FB7482" w:rsidRDefault="00FB7482" w:rsidP="00FB7482">
            <w:pPr>
              <w:numPr>
                <w:ilvl w:val="0"/>
                <w:numId w:val="8"/>
              </w:numPr>
              <w:spacing w:line="240" w:lineRule="auto"/>
              <w:textAlignment w:val="center"/>
              <w:rPr>
                <w:rFonts w:ascii="Calibri" w:eastAsia="Times New Roman" w:hAnsi="Calibri" w:cs="Calibri"/>
                <w:lang w:eastAsia="en-AU"/>
              </w:rPr>
            </w:pPr>
            <w:r w:rsidRPr="00FB7482">
              <w:rPr>
                <w:rFonts w:ascii="Calibri" w:eastAsia="Times New Roman" w:hAnsi="Calibri" w:cs="Calibri"/>
                <w:lang w:eastAsia="en-AU"/>
              </w:rPr>
              <w:t>-models and theories and their use in organising and understanding observed phenomena and chemical concepts</w:t>
            </w:r>
            <w:r>
              <w:rPr>
                <w:rFonts w:ascii="Calibri" w:eastAsia="Times New Roman" w:hAnsi="Calibri" w:cs="Calibri"/>
                <w:lang w:eastAsia="en-AU"/>
              </w:rPr>
              <w:t xml:space="preserve"> </w:t>
            </w:r>
            <w:r w:rsidRPr="00FB7482">
              <w:rPr>
                <w:rFonts w:ascii="Calibri" w:eastAsia="Times New Roman" w:hAnsi="Calibri" w:cs="Calibri"/>
                <w:lang w:eastAsia="en-AU"/>
              </w:rPr>
              <w:t>including their limitations</w:t>
            </w:r>
            <w:r w:rsidRPr="00FB7482">
              <w:rPr>
                <w:rFonts w:ascii="Calibri" w:eastAsia="Times New Roman" w:hAnsi="Calibri" w:cs="Calibri"/>
                <w:b/>
                <w:bCs/>
                <w:color w:val="2E75B5"/>
                <w:sz w:val="24"/>
                <w:szCs w:val="24"/>
                <w:lang w:eastAsia="en-AU"/>
              </w:rPr>
              <w:t xml:space="preserve"> </w:t>
            </w:r>
          </w:p>
          <w:p w14:paraId="55C84A7A" w14:textId="78DE7534" w:rsidR="00D43062" w:rsidRPr="00E52C1C" w:rsidRDefault="00D43062" w:rsidP="003B1691">
            <w:pPr>
              <w:spacing w:before="40" w:after="0" w:line="240" w:lineRule="auto"/>
              <w:outlineLvl w:val="2"/>
              <w:rPr>
                <w:rFonts w:ascii="Calibri" w:eastAsia="Times New Roman" w:hAnsi="Calibri" w:cs="Calibri"/>
                <w:b/>
                <w:bCs/>
                <w:color w:val="5B9BD5"/>
                <w:sz w:val="24"/>
                <w:szCs w:val="24"/>
                <w:lang w:eastAsia="en-AU"/>
              </w:rPr>
            </w:pPr>
            <w:r w:rsidRPr="00E52C1C">
              <w:rPr>
                <w:rFonts w:ascii="Calibri" w:eastAsia="Times New Roman" w:hAnsi="Calibri" w:cs="Calibri"/>
                <w:b/>
                <w:bCs/>
                <w:color w:val="2E75B5"/>
                <w:sz w:val="24"/>
                <w:szCs w:val="24"/>
                <w:lang w:eastAsia="en-AU"/>
              </w:rPr>
              <w:t xml:space="preserve">Marking Criteria: </w:t>
            </w:r>
            <w:r w:rsidR="007C22F4" w:rsidRPr="0015547C">
              <w:rPr>
                <w:rFonts w:ascii="Calibri" w:eastAsia="Times New Roman" w:hAnsi="Calibri" w:cs="Calibri"/>
                <w:b/>
                <w:bCs/>
                <w:color w:val="2E75B5"/>
                <w:sz w:val="24"/>
                <w:szCs w:val="24"/>
                <w:lang w:eastAsia="en-AU"/>
              </w:rPr>
              <w:t>5</w:t>
            </w:r>
            <w:r w:rsidRPr="00E52C1C">
              <w:rPr>
                <w:rFonts w:ascii="Calibri" w:eastAsia="Times New Roman" w:hAnsi="Calibri" w:cs="Calibri"/>
                <w:b/>
                <w:bCs/>
                <w:color w:val="2E75B5"/>
                <w:sz w:val="24"/>
                <w:szCs w:val="24"/>
                <w:lang w:eastAsia="en-AU"/>
              </w:rPr>
              <w:t>0 marks allocated</w:t>
            </w:r>
          </w:p>
          <w:p w14:paraId="7FDE12D7" w14:textId="7F64DA92" w:rsidR="00D43062" w:rsidRPr="00E52C1C" w:rsidRDefault="000C062A" w:rsidP="00D43062">
            <w:pPr>
              <w:numPr>
                <w:ilvl w:val="0"/>
                <w:numId w:val="8"/>
              </w:numPr>
              <w:spacing w:after="0" w:line="240" w:lineRule="auto"/>
              <w:textAlignment w:val="center"/>
              <w:rPr>
                <w:rFonts w:ascii="Times New Roman" w:eastAsia="Times New Roman" w:hAnsi="Times New Roman" w:cs="Times New Roman"/>
                <w:sz w:val="24"/>
                <w:szCs w:val="24"/>
                <w:lang w:eastAsia="en-AU"/>
              </w:rPr>
            </w:pPr>
            <w:r>
              <w:rPr>
                <w:rFonts w:ascii="Calibri" w:eastAsia="Times New Roman" w:hAnsi="Calibri" w:cs="Calibri"/>
                <w:lang w:eastAsia="en-AU"/>
              </w:rPr>
              <w:t>4</w:t>
            </w:r>
            <w:r w:rsidR="00D43062" w:rsidRPr="00E52C1C">
              <w:rPr>
                <w:rFonts w:ascii="Calibri" w:eastAsia="Times New Roman" w:hAnsi="Calibri" w:cs="Calibri"/>
                <w:lang w:eastAsia="en-AU"/>
              </w:rPr>
              <w:t>0 marks are allocated for inclusion of chemical concepts the key knowledge descriptors and key science skills.</w:t>
            </w:r>
            <w:r w:rsidR="007450E0">
              <w:rPr>
                <w:rFonts w:ascii="Calibri" w:eastAsia="Times New Roman" w:hAnsi="Calibri" w:cs="Calibri"/>
                <w:lang w:eastAsia="en-AU"/>
              </w:rPr>
              <w:t xml:space="preserve"> All answers must refer to the information provided in the question. No marks will be awarded for general answers.</w:t>
            </w:r>
          </w:p>
          <w:p w14:paraId="0585D139" w14:textId="744780FE" w:rsidR="00D43062" w:rsidRPr="00E52C1C" w:rsidRDefault="00D43062" w:rsidP="009C66DA">
            <w:pPr>
              <w:numPr>
                <w:ilvl w:val="0"/>
                <w:numId w:val="8"/>
              </w:numPr>
              <w:spacing w:after="0" w:line="240" w:lineRule="auto"/>
              <w:textAlignment w:val="center"/>
              <w:rPr>
                <w:rFonts w:ascii="Times New Roman" w:eastAsia="Times New Roman" w:hAnsi="Times New Roman" w:cs="Times New Roman"/>
                <w:sz w:val="24"/>
                <w:szCs w:val="24"/>
                <w:lang w:eastAsia="en-AU"/>
              </w:rPr>
            </w:pPr>
            <w:r w:rsidRPr="00E52C1C">
              <w:rPr>
                <w:rFonts w:ascii="Calibri" w:eastAsia="Times New Roman" w:hAnsi="Calibri" w:cs="Calibri"/>
                <w:lang w:eastAsia="en-AU"/>
              </w:rPr>
              <w:t>5 marks are allocated for use of chemical terminology</w:t>
            </w:r>
            <w:r w:rsidR="00404D9B">
              <w:rPr>
                <w:rFonts w:ascii="Calibri" w:eastAsia="Times New Roman" w:hAnsi="Calibri" w:cs="Calibri"/>
                <w:lang w:eastAsia="en-AU"/>
              </w:rPr>
              <w:t>.</w:t>
            </w:r>
            <w:r w:rsidRPr="00E52C1C">
              <w:rPr>
                <w:rFonts w:ascii="Calibri" w:eastAsia="Times New Roman" w:hAnsi="Calibri" w:cs="Calibri"/>
                <w:lang w:eastAsia="en-AU"/>
              </w:rPr>
              <w:t xml:space="preserve"> </w:t>
            </w:r>
          </w:p>
          <w:p w14:paraId="2245A84F" w14:textId="05F2120B" w:rsidR="00D43062" w:rsidRPr="00E52C1C" w:rsidRDefault="00D43062" w:rsidP="009C66DA">
            <w:pPr>
              <w:numPr>
                <w:ilvl w:val="0"/>
                <w:numId w:val="8"/>
              </w:numPr>
              <w:spacing w:after="0" w:line="240" w:lineRule="auto"/>
              <w:textAlignment w:val="center"/>
              <w:rPr>
                <w:rFonts w:ascii="Times New Roman" w:eastAsia="Times New Roman" w:hAnsi="Times New Roman" w:cs="Times New Roman"/>
                <w:sz w:val="24"/>
                <w:szCs w:val="24"/>
                <w:lang w:eastAsia="en-AU"/>
              </w:rPr>
            </w:pPr>
            <w:r w:rsidRPr="00E52C1C">
              <w:rPr>
                <w:rFonts w:ascii="Calibri" w:eastAsia="Times New Roman" w:hAnsi="Calibri" w:cs="Calibri"/>
                <w:lang w:eastAsia="en-AU"/>
              </w:rPr>
              <w:t>5 marks are allocated for scientific literacy as seen in the application and elaboration of ideas</w:t>
            </w:r>
            <w:r w:rsidR="00001642">
              <w:rPr>
                <w:rFonts w:ascii="Calibri" w:eastAsia="Times New Roman" w:hAnsi="Calibri" w:cs="Calibri"/>
                <w:lang w:eastAsia="en-AU"/>
              </w:rPr>
              <w:t>.</w:t>
            </w:r>
          </w:p>
        </w:tc>
      </w:tr>
      <w:tr w:rsidR="00E52C1C" w:rsidRPr="00E52C1C" w14:paraId="184A713F" w14:textId="77777777" w:rsidTr="009C66DA">
        <w:tc>
          <w:tcPr>
            <w:tcW w:w="5213" w:type="dxa"/>
            <w:tcBorders>
              <w:top w:val="nil"/>
              <w:left w:val="nil"/>
              <w:bottom w:val="nil"/>
              <w:right w:val="nil"/>
            </w:tcBorders>
            <w:shd w:val="clear" w:color="auto" w:fill="FFFFFF"/>
            <w:tcMar>
              <w:top w:w="80" w:type="dxa"/>
              <w:left w:w="80" w:type="dxa"/>
              <w:bottom w:w="80" w:type="dxa"/>
              <w:right w:w="80" w:type="dxa"/>
            </w:tcMar>
            <w:hideMark/>
          </w:tcPr>
          <w:p w14:paraId="1A3A4C12" w14:textId="70723E53" w:rsidR="00E52C1C" w:rsidRPr="00E52C1C" w:rsidRDefault="00E52C1C" w:rsidP="00D43062">
            <w:pPr>
              <w:spacing w:line="240" w:lineRule="auto"/>
              <w:textAlignment w:val="center"/>
              <w:rPr>
                <w:rFonts w:ascii="Times New Roman" w:eastAsia="Times New Roman" w:hAnsi="Times New Roman" w:cs="Times New Roman"/>
                <w:sz w:val="24"/>
                <w:szCs w:val="24"/>
                <w:lang w:eastAsia="en-AU"/>
              </w:rPr>
            </w:pPr>
          </w:p>
        </w:tc>
        <w:tc>
          <w:tcPr>
            <w:tcW w:w="741" w:type="dxa"/>
            <w:tcBorders>
              <w:top w:val="nil"/>
              <w:left w:val="nil"/>
              <w:bottom w:val="nil"/>
              <w:right w:val="nil"/>
            </w:tcBorders>
            <w:shd w:val="clear" w:color="auto" w:fill="auto"/>
            <w:tcMar>
              <w:top w:w="80" w:type="dxa"/>
              <w:left w:w="80" w:type="dxa"/>
              <w:bottom w:w="80" w:type="dxa"/>
              <w:right w:w="80" w:type="dxa"/>
            </w:tcMar>
            <w:hideMark/>
          </w:tcPr>
          <w:p w14:paraId="2C5D747C" w14:textId="77777777" w:rsidR="00E52C1C" w:rsidRPr="00E52C1C" w:rsidRDefault="00E52C1C" w:rsidP="00E52C1C">
            <w:pPr>
              <w:spacing w:after="0" w:line="240" w:lineRule="auto"/>
              <w:rPr>
                <w:rFonts w:ascii="Times New Roman" w:eastAsia="Times New Roman" w:hAnsi="Times New Roman" w:cs="Times New Roman"/>
                <w:sz w:val="24"/>
                <w:szCs w:val="24"/>
                <w:lang w:eastAsia="en-AU"/>
              </w:rPr>
            </w:pPr>
          </w:p>
        </w:tc>
      </w:tr>
    </w:tbl>
    <w:p w14:paraId="13B0BF33" w14:textId="18F1295A" w:rsidR="00E52C1C" w:rsidRPr="00E52C1C" w:rsidRDefault="00E52C1C" w:rsidP="003B1691">
      <w:pPr>
        <w:spacing w:line="240" w:lineRule="auto"/>
        <w:rPr>
          <w:rFonts w:ascii="Calibri" w:eastAsia="Times New Roman" w:hAnsi="Calibri" w:cs="Calibri"/>
          <w:lang w:eastAsia="en-AU"/>
        </w:rPr>
      </w:pPr>
      <w:r w:rsidRPr="00E52C1C">
        <w:rPr>
          <w:rFonts w:ascii="Calibri" w:eastAsia="Times New Roman" w:hAnsi="Calibri" w:cs="Calibri"/>
          <w:lang w:eastAsia="en-AU"/>
        </w:rPr>
        <w:lastRenderedPageBreak/>
        <w:t>  </w:t>
      </w:r>
      <w:r w:rsidRPr="00E52C1C">
        <w:rPr>
          <w:rFonts w:ascii="Calibri" w:eastAsia="Times New Roman" w:hAnsi="Calibri" w:cs="Calibri"/>
          <w:b/>
          <w:bCs/>
          <w:color w:val="5B9BD5"/>
          <w:sz w:val="24"/>
          <w:szCs w:val="24"/>
          <w:lang w:eastAsia="en-AU"/>
        </w:rPr>
        <w:t>Question 1</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10456"/>
      </w:tblGrid>
      <w:tr w:rsidR="00E52C1C" w:rsidRPr="00E52C1C" w14:paraId="4B5A1826" w14:textId="77777777" w:rsidTr="00D958C6">
        <w:tc>
          <w:tcPr>
            <w:tcW w:w="1045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EFF6FB"/>
            <w:tcMar>
              <w:top w:w="80" w:type="dxa"/>
              <w:left w:w="80" w:type="dxa"/>
              <w:bottom w:w="80" w:type="dxa"/>
              <w:right w:w="80" w:type="dxa"/>
            </w:tcMar>
            <w:hideMark/>
          </w:tcPr>
          <w:p w14:paraId="724955EE" w14:textId="16053A07" w:rsidR="00EB597F" w:rsidRDefault="002E0422" w:rsidP="00D958C6">
            <w:pPr>
              <w:spacing w:line="240" w:lineRule="auto"/>
              <w:rPr>
                <w:rFonts w:ascii="Calibri" w:eastAsia="Times New Roman" w:hAnsi="Calibri" w:cs="Calibri"/>
                <w:lang w:eastAsia="en-AU"/>
              </w:rPr>
            </w:pPr>
            <w:r w:rsidRPr="002E0422">
              <w:rPr>
                <w:rFonts w:ascii="Calibri" w:eastAsia="Times New Roman" w:hAnsi="Calibri" w:cs="Calibri"/>
                <w:lang w:eastAsia="en-AU"/>
              </w:rPr>
              <w:t xml:space="preserve">A new element has been discovered on the planet </w:t>
            </w:r>
            <w:proofErr w:type="spellStart"/>
            <w:r w:rsidRPr="002E0422">
              <w:rPr>
                <w:rFonts w:ascii="Calibri" w:eastAsia="Times New Roman" w:hAnsi="Calibri" w:cs="Calibri"/>
                <w:lang w:eastAsia="en-AU"/>
              </w:rPr>
              <w:t>Xinia</w:t>
            </w:r>
            <w:proofErr w:type="spellEnd"/>
            <w:r w:rsidRPr="002E0422">
              <w:rPr>
                <w:rFonts w:ascii="Calibri" w:eastAsia="Times New Roman" w:hAnsi="Calibri" w:cs="Calibri"/>
                <w:lang w:eastAsia="en-AU"/>
              </w:rPr>
              <w:t xml:space="preserve"> and has been given the element name </w:t>
            </w:r>
            <w:proofErr w:type="spellStart"/>
            <w:r w:rsidRPr="002E0422">
              <w:rPr>
                <w:rFonts w:ascii="Calibri" w:eastAsia="Times New Roman" w:hAnsi="Calibri" w:cs="Calibri"/>
                <w:lang w:eastAsia="en-AU"/>
              </w:rPr>
              <w:t>Xinium</w:t>
            </w:r>
            <w:proofErr w:type="spellEnd"/>
            <w:r w:rsidRPr="002E0422">
              <w:rPr>
                <w:rFonts w:ascii="Calibri" w:eastAsia="Times New Roman" w:hAnsi="Calibri" w:cs="Calibri"/>
                <w:lang w:eastAsia="en-AU"/>
              </w:rPr>
              <w:t xml:space="preserve"> and the symbol, Xi. Scientific tests have discovered that it can be oxidised to form Xi</w:t>
            </w:r>
            <w:r w:rsidRPr="002E0422">
              <w:rPr>
                <w:rFonts w:ascii="Calibri" w:eastAsia="Times New Roman" w:hAnsi="Calibri" w:cs="Calibri"/>
                <w:vertAlign w:val="superscript"/>
                <w:lang w:eastAsia="en-AU"/>
              </w:rPr>
              <w:t>2+</w:t>
            </w:r>
            <w:r w:rsidRPr="002E0422">
              <w:rPr>
                <w:rFonts w:ascii="Calibri" w:eastAsia="Times New Roman" w:hAnsi="Calibri" w:cs="Calibri"/>
                <w:lang w:eastAsia="en-AU"/>
              </w:rPr>
              <w:t xml:space="preserve"> ions and has a standard electrode potential at 25</w:t>
            </w:r>
            <w:r w:rsidRPr="002E0422">
              <w:rPr>
                <w:rFonts w:ascii="Calibri" w:eastAsia="Times New Roman" w:hAnsi="Calibri" w:cs="Calibri"/>
                <w:vertAlign w:val="superscript"/>
                <w:lang w:eastAsia="en-AU"/>
              </w:rPr>
              <w:t>o</w:t>
            </w:r>
            <w:r w:rsidRPr="002E0422">
              <w:rPr>
                <w:rFonts w:ascii="Calibri" w:eastAsia="Times New Roman" w:hAnsi="Calibri" w:cs="Calibri"/>
                <w:lang w:eastAsia="en-AU"/>
              </w:rPr>
              <w:t>C of -0.65 V.  When Xi</w:t>
            </w:r>
            <w:r w:rsidRPr="002E0422">
              <w:rPr>
                <w:rFonts w:ascii="Calibri" w:eastAsia="Times New Roman" w:hAnsi="Calibri" w:cs="Calibri"/>
                <w:vertAlign w:val="superscript"/>
                <w:lang w:eastAsia="en-AU"/>
              </w:rPr>
              <w:t>2+</w:t>
            </w:r>
            <w:r w:rsidRPr="002E0422">
              <w:rPr>
                <w:rFonts w:ascii="Calibri" w:eastAsia="Times New Roman" w:hAnsi="Calibri" w:cs="Calibri"/>
                <w:lang w:eastAsia="en-AU"/>
              </w:rPr>
              <w:t xml:space="preserve"> ions </w:t>
            </w:r>
            <w:r>
              <w:rPr>
                <w:rFonts w:ascii="Calibri" w:eastAsia="Times New Roman" w:hAnsi="Calibri" w:cs="Calibri"/>
                <w:lang w:eastAsia="en-AU"/>
              </w:rPr>
              <w:t>dissolve</w:t>
            </w:r>
            <w:r w:rsidRPr="002E0422">
              <w:rPr>
                <w:rFonts w:ascii="Calibri" w:eastAsia="Times New Roman" w:hAnsi="Calibri" w:cs="Calibri"/>
                <w:lang w:eastAsia="en-AU"/>
              </w:rPr>
              <w:t xml:space="preserve"> in water, a purple solution </w:t>
            </w:r>
            <w:proofErr w:type="gramStart"/>
            <w:r w:rsidRPr="002E0422">
              <w:rPr>
                <w:rFonts w:ascii="Calibri" w:eastAsia="Times New Roman" w:hAnsi="Calibri" w:cs="Calibri"/>
                <w:lang w:eastAsia="en-AU"/>
              </w:rPr>
              <w:t>forms</w:t>
            </w:r>
            <w:proofErr w:type="gramEnd"/>
            <w:r w:rsidRPr="002E0422">
              <w:rPr>
                <w:rFonts w:ascii="Calibri" w:eastAsia="Times New Roman" w:hAnsi="Calibri" w:cs="Calibri"/>
                <w:lang w:eastAsia="en-AU"/>
              </w:rPr>
              <w:t>.</w:t>
            </w:r>
          </w:p>
          <w:p w14:paraId="163C4D7F" w14:textId="77777777" w:rsidR="00FC2D64" w:rsidRDefault="007A7A0C" w:rsidP="00D958C6">
            <w:pPr>
              <w:spacing w:line="240" w:lineRule="auto"/>
              <w:rPr>
                <w:rFonts w:ascii="Calibri" w:eastAsia="Times New Roman" w:hAnsi="Calibri" w:cs="Calibri"/>
                <w:lang w:eastAsia="en-AU"/>
              </w:rPr>
            </w:pPr>
            <w:r>
              <w:rPr>
                <w:rFonts w:ascii="Calibri" w:eastAsia="Times New Roman" w:hAnsi="Calibri" w:cs="Calibri"/>
                <w:lang w:eastAsia="en-AU"/>
              </w:rPr>
              <w:t xml:space="preserve">A scientist attempts to design a new </w:t>
            </w:r>
            <w:r w:rsidR="007C734D">
              <w:rPr>
                <w:rFonts w:ascii="Calibri" w:eastAsia="Times New Roman" w:hAnsi="Calibri" w:cs="Calibri"/>
                <w:lang w:eastAsia="en-AU"/>
              </w:rPr>
              <w:t xml:space="preserve">galvanic cell </w:t>
            </w:r>
            <w:r w:rsidR="00FE61D0">
              <w:rPr>
                <w:rFonts w:ascii="Calibri" w:eastAsia="Times New Roman" w:hAnsi="Calibri" w:cs="Calibri"/>
                <w:lang w:eastAsia="en-AU"/>
              </w:rPr>
              <w:t xml:space="preserve">using the </w:t>
            </w:r>
            <w:r w:rsidR="00813FCB">
              <w:rPr>
                <w:rFonts w:ascii="Calibri" w:eastAsia="Times New Roman" w:hAnsi="Calibri" w:cs="Calibri"/>
                <w:lang w:eastAsia="en-AU"/>
              </w:rPr>
              <w:t xml:space="preserve">element </w:t>
            </w:r>
            <w:proofErr w:type="spellStart"/>
            <w:r w:rsidR="00813FCB">
              <w:rPr>
                <w:rFonts w:ascii="Calibri" w:eastAsia="Times New Roman" w:hAnsi="Calibri" w:cs="Calibri"/>
                <w:lang w:eastAsia="en-AU"/>
              </w:rPr>
              <w:t>Xinium</w:t>
            </w:r>
            <w:proofErr w:type="spellEnd"/>
            <w:r w:rsidR="00813FCB">
              <w:rPr>
                <w:rFonts w:ascii="Calibri" w:eastAsia="Times New Roman" w:hAnsi="Calibri" w:cs="Calibri"/>
                <w:lang w:eastAsia="en-AU"/>
              </w:rPr>
              <w:t>, X(s)</w:t>
            </w:r>
            <w:r w:rsidR="00EE5C76">
              <w:rPr>
                <w:rFonts w:ascii="Calibri" w:eastAsia="Times New Roman" w:hAnsi="Calibri" w:cs="Calibri"/>
                <w:lang w:eastAsia="en-AU"/>
              </w:rPr>
              <w:t xml:space="preserve"> as one of the electrodes</w:t>
            </w:r>
            <w:r w:rsidR="00274F6C">
              <w:rPr>
                <w:rFonts w:ascii="Calibri" w:eastAsia="Times New Roman" w:hAnsi="Calibri" w:cs="Calibri"/>
                <w:lang w:eastAsia="en-AU"/>
              </w:rPr>
              <w:t xml:space="preserve"> with a KNO</w:t>
            </w:r>
            <w:r w:rsidR="00274F6C" w:rsidRPr="00274F6C">
              <w:rPr>
                <w:rFonts w:ascii="Calibri" w:eastAsia="Times New Roman" w:hAnsi="Calibri" w:cs="Calibri"/>
                <w:vertAlign w:val="subscript"/>
                <w:lang w:eastAsia="en-AU"/>
              </w:rPr>
              <w:t>3</w:t>
            </w:r>
            <w:r w:rsidR="00274F6C">
              <w:rPr>
                <w:rFonts w:ascii="Calibri" w:eastAsia="Times New Roman" w:hAnsi="Calibri" w:cs="Calibri"/>
                <w:lang w:eastAsia="en-AU"/>
              </w:rPr>
              <w:t xml:space="preserve"> salt bridge</w:t>
            </w:r>
            <w:r w:rsidR="00C05536">
              <w:rPr>
                <w:rFonts w:ascii="Calibri" w:eastAsia="Times New Roman" w:hAnsi="Calibri" w:cs="Calibri"/>
                <w:lang w:eastAsia="en-AU"/>
              </w:rPr>
              <w:t xml:space="preserve">. The galvanic cells </w:t>
            </w:r>
            <w:proofErr w:type="gramStart"/>
            <w:r w:rsidR="00C05536">
              <w:rPr>
                <w:rFonts w:ascii="Calibri" w:eastAsia="Times New Roman" w:hAnsi="Calibri" w:cs="Calibri"/>
                <w:lang w:eastAsia="en-AU"/>
              </w:rPr>
              <w:t>uses</w:t>
            </w:r>
            <w:proofErr w:type="gramEnd"/>
            <w:r w:rsidR="00C05536">
              <w:rPr>
                <w:rFonts w:ascii="Calibri" w:eastAsia="Times New Roman" w:hAnsi="Calibri" w:cs="Calibri"/>
                <w:lang w:eastAsia="en-AU"/>
              </w:rPr>
              <w:t xml:space="preserve"> a combination of </w:t>
            </w:r>
            <w:proofErr w:type="spellStart"/>
            <w:r w:rsidR="007C734D">
              <w:rPr>
                <w:rFonts w:ascii="Calibri" w:eastAsia="Times New Roman" w:hAnsi="Calibri" w:cs="Calibri"/>
                <w:lang w:eastAsia="en-AU"/>
              </w:rPr>
              <w:t>reagents,</w:t>
            </w:r>
            <w:r w:rsidR="00FE61D0">
              <w:rPr>
                <w:rFonts w:ascii="Calibri" w:eastAsia="Times New Roman" w:hAnsi="Calibri" w:cs="Calibri"/>
                <w:lang w:eastAsia="en-AU"/>
              </w:rPr>
              <w:t>X</w:t>
            </w:r>
            <w:proofErr w:type="spellEnd"/>
            <w:r w:rsidR="007C734D" w:rsidRPr="00612D4B">
              <w:rPr>
                <w:rFonts w:ascii="Calibri" w:eastAsia="Times New Roman" w:hAnsi="Calibri" w:cs="Calibri"/>
                <w:vertAlign w:val="subscript"/>
                <w:lang w:eastAsia="en-AU"/>
              </w:rPr>
              <w:t>(s)</w:t>
            </w:r>
            <w:r w:rsidR="007C734D" w:rsidRPr="00612D4B">
              <w:rPr>
                <w:rFonts w:ascii="Calibri" w:eastAsia="Times New Roman" w:hAnsi="Calibri" w:cs="Calibri"/>
                <w:lang w:eastAsia="en-AU"/>
              </w:rPr>
              <w:t>/X</w:t>
            </w:r>
            <w:r w:rsidR="007C734D" w:rsidRPr="005F3E4B">
              <w:rPr>
                <w:lang w:eastAsia="en-AU"/>
              </w:rPr>
              <w:t>i</w:t>
            </w:r>
            <w:r w:rsidR="007C734D" w:rsidRPr="00612D4B">
              <w:rPr>
                <w:rFonts w:ascii="Calibri" w:eastAsia="Times New Roman" w:hAnsi="Calibri" w:cs="Calibri"/>
                <w:vertAlign w:val="superscript"/>
                <w:lang w:eastAsia="en-AU"/>
              </w:rPr>
              <w:t>2+</w:t>
            </w:r>
            <w:r w:rsidR="007C734D" w:rsidRPr="00612D4B">
              <w:rPr>
                <w:rFonts w:ascii="Calibri" w:eastAsia="Times New Roman" w:hAnsi="Calibri" w:cs="Calibri"/>
                <w:vertAlign w:val="subscript"/>
                <w:lang w:eastAsia="en-AU"/>
              </w:rPr>
              <w:t>(</w:t>
            </w:r>
            <w:proofErr w:type="spellStart"/>
            <w:r w:rsidR="007C734D" w:rsidRPr="00612D4B">
              <w:rPr>
                <w:rFonts w:ascii="Calibri" w:eastAsia="Times New Roman" w:hAnsi="Calibri" w:cs="Calibri"/>
                <w:vertAlign w:val="subscript"/>
                <w:lang w:eastAsia="en-AU"/>
              </w:rPr>
              <w:t>aq</w:t>
            </w:r>
            <w:proofErr w:type="spellEnd"/>
            <w:r w:rsidR="007C734D" w:rsidRPr="00612D4B">
              <w:rPr>
                <w:rFonts w:ascii="Calibri" w:eastAsia="Times New Roman" w:hAnsi="Calibri" w:cs="Calibri"/>
                <w:vertAlign w:val="subscript"/>
                <w:lang w:eastAsia="en-AU"/>
              </w:rPr>
              <w:t>)</w:t>
            </w:r>
            <w:r w:rsidR="007C734D" w:rsidRPr="00612D4B">
              <w:rPr>
                <w:rFonts w:ascii="Calibri" w:eastAsia="Times New Roman" w:hAnsi="Calibri" w:cs="Calibri"/>
                <w:lang w:eastAsia="en-AU"/>
              </w:rPr>
              <w:t xml:space="preserve"> and </w:t>
            </w:r>
            <w:r w:rsidR="00FC2D64" w:rsidRPr="000142F7">
              <w:rPr>
                <w:noProof/>
              </w:rPr>
              <w:t>Fe</w:t>
            </w:r>
            <w:r w:rsidR="00FC2D64" w:rsidRPr="000142F7">
              <w:rPr>
                <w:noProof/>
                <w:vertAlign w:val="superscript"/>
              </w:rPr>
              <w:t>3+</w:t>
            </w:r>
            <w:r w:rsidR="00FC2D64" w:rsidRPr="000142F7">
              <w:rPr>
                <w:noProof/>
                <w:vertAlign w:val="subscript"/>
              </w:rPr>
              <w:t>(aq)</w:t>
            </w:r>
            <w:r w:rsidR="00FC2D64" w:rsidRPr="000142F7">
              <w:rPr>
                <w:noProof/>
              </w:rPr>
              <w:t>/Fe</w:t>
            </w:r>
            <w:r w:rsidR="00FC2D64" w:rsidRPr="000142F7">
              <w:rPr>
                <w:noProof/>
                <w:vertAlign w:val="superscript"/>
              </w:rPr>
              <w:t>2+</w:t>
            </w:r>
            <w:r w:rsidR="00FC2D64" w:rsidRPr="000142F7">
              <w:rPr>
                <w:noProof/>
                <w:vertAlign w:val="subscript"/>
              </w:rPr>
              <w:t>(aq)</w:t>
            </w:r>
            <w:r w:rsidR="00FC2D64" w:rsidRPr="000142F7">
              <w:rPr>
                <w:noProof/>
              </w:rPr>
              <w:t>/graphite</w:t>
            </w:r>
            <w:r w:rsidR="00FC2D64" w:rsidRPr="00612D4B">
              <w:rPr>
                <w:rFonts w:ascii="Calibri" w:eastAsia="Times New Roman" w:hAnsi="Calibri" w:cs="Calibri"/>
                <w:lang w:eastAsia="en-AU"/>
              </w:rPr>
              <w:t xml:space="preserve"> electrode</w:t>
            </w:r>
            <w:r w:rsidR="00FC2D64">
              <w:rPr>
                <w:rFonts w:ascii="Calibri" w:eastAsia="Times New Roman" w:hAnsi="Calibri" w:cs="Calibri"/>
                <w:lang w:eastAsia="en-AU"/>
              </w:rPr>
              <w:t xml:space="preserve"> with a KNO</w:t>
            </w:r>
            <w:r w:rsidR="00FC2D64" w:rsidRPr="00274F6C">
              <w:rPr>
                <w:rFonts w:ascii="Calibri" w:eastAsia="Times New Roman" w:hAnsi="Calibri" w:cs="Calibri"/>
                <w:vertAlign w:val="subscript"/>
                <w:lang w:eastAsia="en-AU"/>
              </w:rPr>
              <w:t>3</w:t>
            </w:r>
            <w:r w:rsidR="00FC2D64">
              <w:rPr>
                <w:rFonts w:ascii="Calibri" w:eastAsia="Times New Roman" w:hAnsi="Calibri" w:cs="Calibri"/>
                <w:lang w:eastAsia="en-AU"/>
              </w:rPr>
              <w:t xml:space="preserve"> salt bridge. </w:t>
            </w:r>
          </w:p>
          <w:p w14:paraId="02D1F2BE" w14:textId="4664707D" w:rsidR="00134F1A" w:rsidRPr="00E52C1C" w:rsidRDefault="00FC2D64" w:rsidP="00D958C6">
            <w:pPr>
              <w:spacing w:line="240" w:lineRule="auto"/>
              <w:rPr>
                <w:rFonts w:ascii="Calibri" w:eastAsia="Times New Roman" w:hAnsi="Calibri" w:cs="Calibri"/>
                <w:lang w:eastAsia="en-AU"/>
              </w:rPr>
            </w:pPr>
            <w:r>
              <w:rPr>
                <w:rFonts w:ascii="Calibri" w:eastAsia="Times New Roman" w:hAnsi="Calibri" w:cs="Calibri"/>
                <w:lang w:eastAsia="en-AU"/>
              </w:rPr>
              <w:t xml:space="preserve">Note: </w:t>
            </w:r>
            <w:r>
              <w:rPr>
                <w:noProof/>
              </w:rPr>
              <w:t>A</w:t>
            </w:r>
            <w:r w:rsidRPr="000142F7">
              <w:rPr>
                <w:noProof/>
              </w:rPr>
              <w:t>queous solutions of Fe</w:t>
            </w:r>
            <w:r w:rsidRPr="000142F7">
              <w:rPr>
                <w:noProof/>
                <w:vertAlign w:val="superscript"/>
              </w:rPr>
              <w:t>3+</w:t>
            </w:r>
            <w:r w:rsidRPr="000142F7">
              <w:rPr>
                <w:noProof/>
              </w:rPr>
              <w:t xml:space="preserve"> ions are pale yellow, aqueous solutions of Fe</w:t>
            </w:r>
            <w:r w:rsidRPr="000142F7">
              <w:rPr>
                <w:noProof/>
                <w:vertAlign w:val="superscript"/>
              </w:rPr>
              <w:t>2+</w:t>
            </w:r>
            <w:r w:rsidRPr="000142F7">
              <w:rPr>
                <w:noProof/>
              </w:rPr>
              <w:t xml:space="preserve">  ions are olive green</w:t>
            </w:r>
          </w:p>
        </w:tc>
      </w:tr>
    </w:tbl>
    <w:p w14:paraId="0121D54D" w14:textId="039A6DD6" w:rsidR="00D958C6" w:rsidRDefault="00D958C6" w:rsidP="00134F1A">
      <w:pPr>
        <w:spacing w:before="120" w:after="120" w:line="240" w:lineRule="auto"/>
        <w:textAlignment w:val="center"/>
        <w:rPr>
          <w:rFonts w:ascii="Calibri" w:eastAsia="Times New Roman" w:hAnsi="Calibri" w:cs="Calibri"/>
          <w:lang w:eastAsia="en-AU"/>
        </w:rPr>
      </w:pPr>
      <w:r>
        <w:rPr>
          <w:rFonts w:ascii="Calibri" w:eastAsia="Times New Roman" w:hAnsi="Calibri" w:cs="Calibri"/>
          <w:lang w:eastAsia="en-AU"/>
        </w:rPr>
        <w:t xml:space="preserve">a) </w:t>
      </w:r>
      <w:r w:rsidRPr="002E0422">
        <w:rPr>
          <w:rFonts w:ascii="Calibri" w:eastAsia="Times New Roman" w:hAnsi="Calibri" w:cs="Calibri"/>
          <w:lang w:eastAsia="en-AU"/>
        </w:rPr>
        <w:t xml:space="preserve">Fill in the </w:t>
      </w:r>
      <w:r>
        <w:rPr>
          <w:rFonts w:ascii="Calibri" w:eastAsia="Times New Roman" w:hAnsi="Calibri" w:cs="Calibri"/>
          <w:lang w:eastAsia="en-AU"/>
        </w:rPr>
        <w:t xml:space="preserve">table </w:t>
      </w:r>
      <w:r w:rsidRPr="002E0422">
        <w:rPr>
          <w:rFonts w:ascii="Calibri" w:eastAsia="Times New Roman" w:hAnsi="Calibri" w:cs="Calibri"/>
          <w:lang w:eastAsia="en-AU"/>
        </w:rPr>
        <w:t xml:space="preserve">for </w:t>
      </w:r>
      <w:r>
        <w:rPr>
          <w:rFonts w:ascii="Calibri" w:eastAsia="Times New Roman" w:hAnsi="Calibri" w:cs="Calibri"/>
          <w:lang w:eastAsia="en-AU"/>
        </w:rPr>
        <w:t>the</w:t>
      </w:r>
      <w:r w:rsidRPr="002E0422">
        <w:rPr>
          <w:rFonts w:ascii="Calibri" w:eastAsia="Times New Roman" w:hAnsi="Calibri" w:cs="Calibri"/>
          <w:lang w:eastAsia="en-AU"/>
        </w:rPr>
        <w:t xml:space="preserve"> </w:t>
      </w:r>
      <w:r w:rsidR="00F97367">
        <w:rPr>
          <w:rFonts w:ascii="Calibri" w:eastAsia="Times New Roman" w:hAnsi="Calibri" w:cs="Calibri"/>
          <w:lang w:eastAsia="en-AU"/>
        </w:rPr>
        <w:t xml:space="preserve">above </w:t>
      </w:r>
      <w:r w:rsidRPr="002E0422">
        <w:rPr>
          <w:rFonts w:ascii="Calibri" w:eastAsia="Times New Roman" w:hAnsi="Calibri" w:cs="Calibri"/>
          <w:lang w:eastAsia="en-AU"/>
        </w:rPr>
        <w:t>galvanic cell</w:t>
      </w:r>
      <w:r w:rsidR="003F5EEA">
        <w:rPr>
          <w:rFonts w:ascii="Calibri" w:eastAsia="Times New Roman" w:hAnsi="Calibri" w:cs="Calibri"/>
          <w:lang w:eastAsia="en-AU"/>
        </w:rPr>
        <w:t>.</w:t>
      </w:r>
      <w:r w:rsidR="00134F1A">
        <w:rPr>
          <w:rFonts w:ascii="Calibri" w:eastAsia="Times New Roman" w:hAnsi="Calibri" w:cs="Calibri"/>
          <w:lang w:eastAsia="en-AU"/>
        </w:rPr>
        <w:t xml:space="preserve"> </w:t>
      </w:r>
      <w:r w:rsidR="005B1F3F">
        <w:rPr>
          <w:rFonts w:ascii="Calibri" w:eastAsia="Times New Roman" w:hAnsi="Calibri" w:cs="Calibri"/>
          <w:lang w:eastAsia="en-AU"/>
        </w:rPr>
        <w:tab/>
      </w:r>
      <w:r w:rsidR="005B1F3F">
        <w:rPr>
          <w:rFonts w:ascii="Calibri" w:eastAsia="Times New Roman" w:hAnsi="Calibri" w:cs="Calibri"/>
          <w:lang w:eastAsia="en-AU"/>
        </w:rPr>
        <w:tab/>
      </w:r>
      <w:r w:rsidR="005B1F3F">
        <w:rPr>
          <w:rFonts w:ascii="Calibri" w:eastAsia="Times New Roman" w:hAnsi="Calibri" w:cs="Calibri"/>
          <w:lang w:eastAsia="en-AU"/>
        </w:rPr>
        <w:tab/>
      </w:r>
      <w:r w:rsidR="005B1F3F">
        <w:rPr>
          <w:rFonts w:ascii="Calibri" w:eastAsia="Times New Roman" w:hAnsi="Calibri" w:cs="Calibri"/>
          <w:lang w:eastAsia="en-AU"/>
        </w:rPr>
        <w:tab/>
      </w:r>
      <w:r w:rsidR="005B1F3F">
        <w:rPr>
          <w:rFonts w:ascii="Calibri" w:eastAsia="Times New Roman" w:hAnsi="Calibri" w:cs="Calibri"/>
          <w:lang w:eastAsia="en-AU"/>
        </w:rPr>
        <w:tab/>
      </w:r>
      <w:r w:rsidR="005B1F3F">
        <w:rPr>
          <w:rFonts w:ascii="Calibri" w:eastAsia="Times New Roman" w:hAnsi="Calibri" w:cs="Calibri"/>
          <w:lang w:eastAsia="en-AU"/>
        </w:rPr>
        <w:tab/>
      </w:r>
      <w:r w:rsidR="005B1F3F">
        <w:rPr>
          <w:rFonts w:ascii="Calibri" w:eastAsia="Times New Roman" w:hAnsi="Calibri" w:cs="Calibri"/>
          <w:lang w:eastAsia="en-AU"/>
        </w:rPr>
        <w:tab/>
      </w:r>
      <w:r w:rsidR="005B1F3F">
        <w:rPr>
          <w:rFonts w:ascii="Calibri" w:eastAsia="Times New Roman" w:hAnsi="Calibri" w:cs="Calibri"/>
          <w:lang w:eastAsia="en-AU"/>
        </w:rPr>
        <w:tab/>
      </w:r>
      <w:r w:rsidR="00134F1A">
        <w:rPr>
          <w:rFonts w:ascii="Calibri" w:eastAsia="Times New Roman" w:hAnsi="Calibri" w:cs="Calibri"/>
          <w:lang w:eastAsia="en-AU"/>
        </w:rPr>
        <w:t>(5</w:t>
      </w:r>
      <w:r w:rsidR="005B1F3F">
        <w:rPr>
          <w:rFonts w:ascii="Calibri" w:eastAsia="Times New Roman" w:hAnsi="Calibri" w:cs="Calibri"/>
          <w:lang w:eastAsia="en-AU"/>
        </w:rPr>
        <w:t xml:space="preserve"> marks)</w:t>
      </w:r>
    </w:p>
    <w:tbl>
      <w:tblPr>
        <w:tblStyle w:val="TableGrid"/>
        <w:tblW w:w="0" w:type="auto"/>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3397"/>
        <w:gridCol w:w="6889"/>
      </w:tblGrid>
      <w:tr w:rsidR="00D958C6" w14:paraId="15A61145" w14:textId="77777777" w:rsidTr="00DA703A">
        <w:tc>
          <w:tcPr>
            <w:tcW w:w="3397" w:type="dxa"/>
          </w:tcPr>
          <w:p w14:paraId="546C97B8" w14:textId="77777777" w:rsidR="00D958C6" w:rsidRDefault="00D958C6" w:rsidP="00603F79">
            <w:pPr>
              <w:spacing w:before="120" w:after="120"/>
              <w:textAlignment w:val="center"/>
              <w:rPr>
                <w:rFonts w:ascii="Calibri" w:eastAsia="Times New Roman" w:hAnsi="Calibri" w:cs="Calibri"/>
                <w:lang w:eastAsia="en-AU"/>
              </w:rPr>
            </w:pPr>
            <w:proofErr w:type="spellStart"/>
            <w:r>
              <w:rPr>
                <w:lang w:val="en-US"/>
              </w:rPr>
              <w:t>i</w:t>
            </w:r>
            <w:proofErr w:type="spellEnd"/>
            <w:r>
              <w:rPr>
                <w:lang w:val="en-US"/>
              </w:rPr>
              <w:t xml:space="preserve">. </w:t>
            </w:r>
            <w:r w:rsidRPr="00630C89">
              <w:rPr>
                <w:lang w:val="en-US"/>
              </w:rPr>
              <w:t>Label the (+) electrode as the cathode or anode.</w:t>
            </w:r>
          </w:p>
        </w:tc>
        <w:tc>
          <w:tcPr>
            <w:tcW w:w="6889" w:type="dxa"/>
          </w:tcPr>
          <w:p w14:paraId="65054146" w14:textId="77777777" w:rsidR="00D958C6" w:rsidRDefault="00D958C6" w:rsidP="00603F79">
            <w:pPr>
              <w:spacing w:before="120" w:after="120"/>
              <w:textAlignment w:val="center"/>
              <w:rPr>
                <w:rFonts w:ascii="Calibri" w:eastAsia="Times New Roman" w:hAnsi="Calibri" w:cs="Calibri"/>
                <w:lang w:eastAsia="en-AU"/>
              </w:rPr>
            </w:pPr>
          </w:p>
        </w:tc>
      </w:tr>
      <w:tr w:rsidR="00D958C6" w14:paraId="767D276A" w14:textId="77777777" w:rsidTr="00DA703A">
        <w:tc>
          <w:tcPr>
            <w:tcW w:w="3397" w:type="dxa"/>
          </w:tcPr>
          <w:p w14:paraId="1EF13AB1" w14:textId="77777777" w:rsidR="00D958C6" w:rsidRDefault="00D958C6" w:rsidP="00603F79">
            <w:pPr>
              <w:spacing w:before="120" w:after="120"/>
              <w:textAlignment w:val="center"/>
              <w:rPr>
                <w:rFonts w:ascii="Calibri" w:eastAsia="Times New Roman" w:hAnsi="Calibri" w:cs="Calibri"/>
                <w:lang w:eastAsia="en-AU"/>
              </w:rPr>
            </w:pPr>
            <w:r>
              <w:rPr>
                <w:lang w:val="en-US"/>
              </w:rPr>
              <w:t xml:space="preserve">ii. </w:t>
            </w:r>
            <w:r w:rsidRPr="00630C89">
              <w:rPr>
                <w:lang w:val="en-US"/>
              </w:rPr>
              <w:t>Write the half equation for the reduction reaction.</w:t>
            </w:r>
          </w:p>
        </w:tc>
        <w:tc>
          <w:tcPr>
            <w:tcW w:w="6889" w:type="dxa"/>
          </w:tcPr>
          <w:p w14:paraId="27655BBD" w14:textId="77777777" w:rsidR="00D958C6" w:rsidRDefault="00D958C6" w:rsidP="00603F79">
            <w:pPr>
              <w:spacing w:before="120" w:after="120"/>
              <w:textAlignment w:val="center"/>
              <w:rPr>
                <w:rFonts w:ascii="Calibri" w:eastAsia="Times New Roman" w:hAnsi="Calibri" w:cs="Calibri"/>
                <w:lang w:eastAsia="en-AU"/>
              </w:rPr>
            </w:pPr>
          </w:p>
        </w:tc>
      </w:tr>
      <w:tr w:rsidR="00D958C6" w14:paraId="1B6E5D17" w14:textId="77777777" w:rsidTr="00DA703A">
        <w:tc>
          <w:tcPr>
            <w:tcW w:w="3397" w:type="dxa"/>
          </w:tcPr>
          <w:p w14:paraId="5BADBF16" w14:textId="012D7136" w:rsidR="00D958C6" w:rsidRDefault="00134F1A" w:rsidP="00603F79">
            <w:pPr>
              <w:spacing w:before="120" w:after="120"/>
              <w:textAlignment w:val="center"/>
              <w:rPr>
                <w:rFonts w:ascii="Calibri" w:eastAsia="Times New Roman" w:hAnsi="Calibri" w:cs="Calibri"/>
                <w:lang w:eastAsia="en-AU"/>
              </w:rPr>
            </w:pPr>
            <w:r>
              <w:rPr>
                <w:lang w:val="en-US"/>
              </w:rPr>
              <w:t>iii</w:t>
            </w:r>
            <w:r w:rsidR="00D958C6">
              <w:rPr>
                <w:lang w:val="en-US"/>
              </w:rPr>
              <w:t xml:space="preserve">. </w:t>
            </w:r>
            <w:r w:rsidR="00D958C6" w:rsidRPr="00630C89">
              <w:rPr>
                <w:lang w:val="en-US"/>
              </w:rPr>
              <w:t xml:space="preserve">Give the direction of the flow of electrons. </w:t>
            </w:r>
            <w:r w:rsidR="00D958C6" w:rsidRPr="00630C89">
              <w:rPr>
                <w:lang w:val="en-US"/>
              </w:rPr>
              <w:tab/>
            </w:r>
          </w:p>
        </w:tc>
        <w:tc>
          <w:tcPr>
            <w:tcW w:w="6889" w:type="dxa"/>
          </w:tcPr>
          <w:p w14:paraId="33889FFC" w14:textId="77777777" w:rsidR="00D958C6" w:rsidRDefault="00D958C6" w:rsidP="00603F79">
            <w:pPr>
              <w:spacing w:before="120" w:after="120"/>
              <w:textAlignment w:val="center"/>
              <w:rPr>
                <w:rFonts w:ascii="Calibri" w:eastAsia="Times New Roman" w:hAnsi="Calibri" w:cs="Calibri"/>
                <w:lang w:eastAsia="en-AU"/>
              </w:rPr>
            </w:pPr>
          </w:p>
        </w:tc>
      </w:tr>
      <w:tr w:rsidR="00D958C6" w14:paraId="1F1DACB0" w14:textId="77777777" w:rsidTr="00DA703A">
        <w:tc>
          <w:tcPr>
            <w:tcW w:w="3397" w:type="dxa"/>
          </w:tcPr>
          <w:p w14:paraId="73F60D53" w14:textId="475CE5E1" w:rsidR="00D958C6" w:rsidRDefault="00134F1A" w:rsidP="00603F79">
            <w:pPr>
              <w:spacing w:before="120" w:after="120"/>
              <w:textAlignment w:val="center"/>
              <w:rPr>
                <w:rFonts w:ascii="Calibri" w:eastAsia="Times New Roman" w:hAnsi="Calibri" w:cs="Calibri"/>
                <w:lang w:eastAsia="en-AU"/>
              </w:rPr>
            </w:pPr>
            <w:r>
              <w:rPr>
                <w:lang w:val="en-US"/>
              </w:rPr>
              <w:t>i</w:t>
            </w:r>
            <w:r w:rsidR="00D958C6">
              <w:rPr>
                <w:lang w:val="en-US"/>
              </w:rPr>
              <w:t xml:space="preserve">v. </w:t>
            </w:r>
            <w:r w:rsidR="00D958C6" w:rsidRPr="00630C89">
              <w:rPr>
                <w:lang w:val="en-US"/>
              </w:rPr>
              <w:t>Calculate the cell voltage.</w:t>
            </w:r>
          </w:p>
        </w:tc>
        <w:tc>
          <w:tcPr>
            <w:tcW w:w="6889" w:type="dxa"/>
          </w:tcPr>
          <w:p w14:paraId="416A1E6A" w14:textId="77777777" w:rsidR="00D958C6" w:rsidRDefault="00D958C6" w:rsidP="00603F79">
            <w:pPr>
              <w:spacing w:before="120" w:after="120"/>
              <w:textAlignment w:val="center"/>
              <w:rPr>
                <w:rFonts w:ascii="Calibri" w:eastAsia="Times New Roman" w:hAnsi="Calibri" w:cs="Calibri"/>
                <w:lang w:eastAsia="en-AU"/>
              </w:rPr>
            </w:pPr>
          </w:p>
        </w:tc>
      </w:tr>
      <w:tr w:rsidR="00D958C6" w14:paraId="5B152B52" w14:textId="77777777" w:rsidTr="00DA703A">
        <w:tc>
          <w:tcPr>
            <w:tcW w:w="3397" w:type="dxa"/>
          </w:tcPr>
          <w:p w14:paraId="5076B028" w14:textId="6029A597" w:rsidR="00D958C6" w:rsidRDefault="00134F1A" w:rsidP="00603F79">
            <w:pPr>
              <w:spacing w:before="120" w:after="120"/>
              <w:textAlignment w:val="center"/>
              <w:rPr>
                <w:rFonts w:ascii="Calibri" w:eastAsia="Times New Roman" w:hAnsi="Calibri" w:cs="Calibri"/>
                <w:lang w:eastAsia="en-AU"/>
              </w:rPr>
            </w:pPr>
            <w:r>
              <w:rPr>
                <w:lang w:val="en-US"/>
              </w:rPr>
              <w:t>v</w:t>
            </w:r>
            <w:r w:rsidR="00D958C6">
              <w:rPr>
                <w:lang w:val="en-US"/>
              </w:rPr>
              <w:t xml:space="preserve">. </w:t>
            </w:r>
            <w:r w:rsidR="00D958C6" w:rsidRPr="00630C89">
              <w:rPr>
                <w:lang w:val="en-US"/>
              </w:rPr>
              <w:t>Give the direction of the flow of NO</w:t>
            </w:r>
            <w:r w:rsidR="00D958C6" w:rsidRPr="00630C89">
              <w:rPr>
                <w:vertAlign w:val="subscript"/>
                <w:lang w:val="en-US"/>
              </w:rPr>
              <w:t>3</w:t>
            </w:r>
            <w:r w:rsidR="00D958C6" w:rsidRPr="00630C89">
              <w:rPr>
                <w:lang w:val="en-US"/>
              </w:rPr>
              <w:t>¯ ions in the salt bridge.</w:t>
            </w:r>
            <w:r w:rsidR="00D958C6" w:rsidRPr="00630C89">
              <w:rPr>
                <w:lang w:val="en-US"/>
              </w:rPr>
              <w:tab/>
            </w:r>
            <w:r w:rsidR="00D958C6" w:rsidRPr="00630C89">
              <w:rPr>
                <w:lang w:val="en-US"/>
              </w:rPr>
              <w:tab/>
            </w:r>
          </w:p>
        </w:tc>
        <w:tc>
          <w:tcPr>
            <w:tcW w:w="6889" w:type="dxa"/>
          </w:tcPr>
          <w:p w14:paraId="7450CEA9" w14:textId="77777777" w:rsidR="00D958C6" w:rsidRDefault="00D958C6" w:rsidP="00603F79">
            <w:pPr>
              <w:spacing w:before="120" w:after="120"/>
              <w:textAlignment w:val="center"/>
              <w:rPr>
                <w:rFonts w:ascii="Calibri" w:eastAsia="Times New Roman" w:hAnsi="Calibri" w:cs="Calibri"/>
                <w:lang w:eastAsia="en-AU"/>
              </w:rPr>
            </w:pPr>
          </w:p>
        </w:tc>
      </w:tr>
    </w:tbl>
    <w:p w14:paraId="3780B4E2" w14:textId="07B697FC" w:rsidR="00134F1A" w:rsidRDefault="00134F1A" w:rsidP="00387819">
      <w:pPr>
        <w:rPr>
          <w:lang w:eastAsia="en-AU"/>
        </w:rPr>
      </w:pPr>
    </w:p>
    <w:p w14:paraId="39F3170D" w14:textId="0824E9CF" w:rsidR="00E11645" w:rsidRPr="00027825" w:rsidRDefault="00387819" w:rsidP="005B1F3F">
      <w:pPr>
        <w:rPr>
          <w:lang w:val="en-US"/>
        </w:rPr>
      </w:pPr>
      <w:r>
        <w:rPr>
          <w:lang w:eastAsia="en-AU"/>
        </w:rPr>
        <w:t xml:space="preserve">b) </w:t>
      </w:r>
      <w:r w:rsidR="00C05536">
        <w:rPr>
          <w:lang w:val="en-US"/>
        </w:rPr>
        <w:t xml:space="preserve">The scientist </w:t>
      </w:r>
      <w:r w:rsidR="00B836E1" w:rsidRPr="00630C89">
        <w:rPr>
          <w:lang w:val="en-US"/>
        </w:rPr>
        <w:t xml:space="preserve">observed </w:t>
      </w:r>
      <w:r w:rsidR="00027825">
        <w:rPr>
          <w:lang w:val="en-US"/>
        </w:rPr>
        <w:t xml:space="preserve">changes </w:t>
      </w:r>
      <w:r w:rsidR="00B836E1" w:rsidRPr="00630C89">
        <w:rPr>
          <w:lang w:val="en-US"/>
        </w:rPr>
        <w:t xml:space="preserve">in the galvanic cell after </w:t>
      </w:r>
      <w:r w:rsidR="003C6B0B">
        <w:rPr>
          <w:lang w:val="en-US"/>
        </w:rPr>
        <w:t>it</w:t>
      </w:r>
      <w:r w:rsidR="00B836E1" w:rsidRPr="00630C89">
        <w:rPr>
          <w:lang w:val="en-US"/>
        </w:rPr>
        <w:t xml:space="preserve"> </w:t>
      </w:r>
      <w:r w:rsidR="003C6B0B">
        <w:rPr>
          <w:lang w:val="en-US"/>
        </w:rPr>
        <w:t>was</w:t>
      </w:r>
      <w:r w:rsidR="00B836E1" w:rsidRPr="00630C89">
        <w:rPr>
          <w:lang w:val="en-US"/>
        </w:rPr>
        <w:t xml:space="preserve"> left running for 5 to 10 minutes.</w:t>
      </w:r>
      <w:r w:rsidR="00251867">
        <w:rPr>
          <w:lang w:val="en-US"/>
        </w:rPr>
        <w:t xml:space="preserve"> </w:t>
      </w:r>
      <w:r w:rsidR="000236C3">
        <w:rPr>
          <w:lang w:val="en-US"/>
        </w:rPr>
        <w:t xml:space="preserve">Annotate </w:t>
      </w:r>
      <w:r w:rsidR="00B73DDF">
        <w:rPr>
          <w:lang w:val="en-US"/>
        </w:rPr>
        <w:t>a diagram of the cel</w:t>
      </w:r>
      <w:r w:rsidR="000236C3">
        <w:rPr>
          <w:lang w:val="en-US"/>
        </w:rPr>
        <w:t xml:space="preserve">l with these changes, labelling the </w:t>
      </w:r>
      <w:r w:rsidR="00251867">
        <w:rPr>
          <w:lang w:val="en-US"/>
        </w:rPr>
        <w:t>anode and cathode half cells</w:t>
      </w:r>
      <w:r w:rsidR="005411B4">
        <w:rPr>
          <w:lang w:val="en-US"/>
        </w:rPr>
        <w:t>, half equations</w:t>
      </w:r>
      <w:r w:rsidR="00251867">
        <w:rPr>
          <w:lang w:val="en-US"/>
        </w:rPr>
        <w:t xml:space="preserve"> and salt bridge.</w:t>
      </w:r>
      <w:r w:rsidR="005B1F3F">
        <w:rPr>
          <w:lang w:val="en-US"/>
        </w:rPr>
        <w:tab/>
      </w:r>
      <w:r w:rsidR="005411B4">
        <w:rPr>
          <w:lang w:val="en-US"/>
        </w:rPr>
        <w:t xml:space="preserve">   </w:t>
      </w:r>
      <w:r w:rsidR="005411B4">
        <w:rPr>
          <w:lang w:val="en-US"/>
        </w:rPr>
        <w:tab/>
      </w:r>
      <w:r w:rsidR="005411B4">
        <w:rPr>
          <w:lang w:val="en-US"/>
        </w:rPr>
        <w:tab/>
      </w:r>
      <w:r w:rsidR="005411B4">
        <w:rPr>
          <w:lang w:val="en-US"/>
        </w:rPr>
        <w:tab/>
      </w:r>
      <w:r w:rsidR="005411B4">
        <w:rPr>
          <w:lang w:val="en-US"/>
        </w:rPr>
        <w:tab/>
      </w:r>
      <w:r w:rsidR="005411B4">
        <w:rPr>
          <w:lang w:val="en-US"/>
        </w:rPr>
        <w:tab/>
      </w:r>
      <w:r w:rsidR="005411B4">
        <w:rPr>
          <w:lang w:val="en-US"/>
        </w:rPr>
        <w:tab/>
      </w:r>
      <w:r w:rsidR="005411B4">
        <w:rPr>
          <w:lang w:val="en-US"/>
        </w:rPr>
        <w:tab/>
      </w:r>
      <w:r w:rsidR="005411B4">
        <w:rPr>
          <w:lang w:val="en-US"/>
        </w:rPr>
        <w:tab/>
      </w:r>
      <w:r w:rsidR="005411B4">
        <w:rPr>
          <w:lang w:val="en-US"/>
        </w:rPr>
        <w:tab/>
      </w:r>
      <w:r w:rsidR="005411B4">
        <w:rPr>
          <w:lang w:val="en-US"/>
        </w:rPr>
        <w:tab/>
      </w:r>
      <w:r w:rsidR="005411B4">
        <w:rPr>
          <w:lang w:val="en-US"/>
        </w:rPr>
        <w:tab/>
      </w:r>
      <w:r w:rsidR="005411B4">
        <w:rPr>
          <w:lang w:val="en-US"/>
        </w:rPr>
        <w:tab/>
      </w:r>
      <w:r w:rsidR="005411B4">
        <w:rPr>
          <w:lang w:val="en-US"/>
        </w:rPr>
        <w:tab/>
      </w:r>
      <w:r w:rsidR="00460C57">
        <w:rPr>
          <w:lang w:val="en-US"/>
        </w:rPr>
        <w:t>(</w:t>
      </w:r>
      <w:r w:rsidR="000236C3">
        <w:rPr>
          <w:lang w:val="en-US"/>
        </w:rPr>
        <w:t>6</w:t>
      </w:r>
      <w:r w:rsidR="005B1F3F">
        <w:rPr>
          <w:lang w:val="en-US"/>
        </w:rPr>
        <w:t xml:space="preserve"> marks)</w:t>
      </w:r>
    </w:p>
    <w:tbl>
      <w:tblPr>
        <w:tblStyle w:val="TableGrid"/>
        <w:tblW w:w="0" w:type="auto"/>
        <w:tblLook w:val="04A0" w:firstRow="1" w:lastRow="0" w:firstColumn="1" w:lastColumn="0" w:noHBand="0" w:noVBand="1"/>
      </w:tblPr>
      <w:tblGrid>
        <w:gridCol w:w="10456"/>
      </w:tblGrid>
      <w:tr w:rsidR="00DA703A" w14:paraId="02E1E593" w14:textId="77777777" w:rsidTr="00DA703A">
        <w:tc>
          <w:tcPr>
            <w:tcW w:w="10456" w:type="dxa"/>
            <w:tcBorders>
              <w:top w:val="single" w:sz="4" w:space="0" w:color="D9D9D9"/>
              <w:left w:val="single" w:sz="4" w:space="0" w:color="D9D9D9"/>
              <w:bottom w:val="single" w:sz="4" w:space="0" w:color="D9D9D9"/>
              <w:right w:val="single" w:sz="4" w:space="0" w:color="D9D9D9"/>
            </w:tcBorders>
          </w:tcPr>
          <w:p w14:paraId="22C85426" w14:textId="77777777" w:rsidR="00DA703A" w:rsidRDefault="00DA703A" w:rsidP="00D958C6">
            <w:pPr>
              <w:spacing w:before="40"/>
              <w:outlineLvl w:val="2"/>
              <w:rPr>
                <w:rFonts w:ascii="Calibri" w:eastAsia="Times New Roman" w:hAnsi="Calibri" w:cs="Calibri"/>
                <w:b/>
                <w:bCs/>
                <w:color w:val="5B9BD5"/>
                <w:sz w:val="24"/>
                <w:szCs w:val="24"/>
                <w:lang w:eastAsia="en-AU"/>
              </w:rPr>
            </w:pPr>
          </w:p>
          <w:p w14:paraId="0EB8CDD2" w14:textId="77777777" w:rsidR="00DA703A" w:rsidRDefault="00DA703A" w:rsidP="00D958C6">
            <w:pPr>
              <w:spacing w:before="40"/>
              <w:outlineLvl w:val="2"/>
              <w:rPr>
                <w:rFonts w:ascii="Calibri" w:eastAsia="Times New Roman" w:hAnsi="Calibri" w:cs="Calibri"/>
                <w:b/>
                <w:bCs/>
                <w:color w:val="5B9BD5"/>
                <w:sz w:val="24"/>
                <w:szCs w:val="24"/>
                <w:lang w:eastAsia="en-AU"/>
              </w:rPr>
            </w:pPr>
          </w:p>
          <w:p w14:paraId="7B2EF7AE" w14:textId="77777777" w:rsidR="00DA703A" w:rsidRDefault="00DA703A" w:rsidP="00D958C6">
            <w:pPr>
              <w:spacing w:before="40"/>
              <w:outlineLvl w:val="2"/>
              <w:rPr>
                <w:rFonts w:ascii="Calibri" w:eastAsia="Times New Roman" w:hAnsi="Calibri" w:cs="Calibri"/>
                <w:b/>
                <w:bCs/>
                <w:color w:val="5B9BD5"/>
                <w:sz w:val="24"/>
                <w:szCs w:val="24"/>
                <w:lang w:eastAsia="en-AU"/>
              </w:rPr>
            </w:pPr>
          </w:p>
          <w:p w14:paraId="7289882F" w14:textId="77777777" w:rsidR="00DA703A" w:rsidRDefault="00DA703A" w:rsidP="00D958C6">
            <w:pPr>
              <w:spacing w:before="40"/>
              <w:outlineLvl w:val="2"/>
              <w:rPr>
                <w:rFonts w:ascii="Calibri" w:eastAsia="Times New Roman" w:hAnsi="Calibri" w:cs="Calibri"/>
                <w:b/>
                <w:bCs/>
                <w:color w:val="5B9BD5"/>
                <w:sz w:val="24"/>
                <w:szCs w:val="24"/>
                <w:lang w:eastAsia="en-AU"/>
              </w:rPr>
            </w:pPr>
          </w:p>
          <w:p w14:paraId="573D80F4" w14:textId="77777777" w:rsidR="00DA703A" w:rsidRDefault="00DA703A" w:rsidP="00D958C6">
            <w:pPr>
              <w:spacing w:before="40"/>
              <w:outlineLvl w:val="2"/>
              <w:rPr>
                <w:rFonts w:ascii="Calibri" w:eastAsia="Times New Roman" w:hAnsi="Calibri" w:cs="Calibri"/>
                <w:b/>
                <w:bCs/>
                <w:color w:val="5B9BD5"/>
                <w:sz w:val="24"/>
                <w:szCs w:val="24"/>
                <w:lang w:eastAsia="en-AU"/>
              </w:rPr>
            </w:pPr>
          </w:p>
          <w:p w14:paraId="3BAEBECB" w14:textId="77777777" w:rsidR="00DA703A" w:rsidRDefault="00DA703A" w:rsidP="00D958C6">
            <w:pPr>
              <w:spacing w:before="40"/>
              <w:outlineLvl w:val="2"/>
              <w:rPr>
                <w:rFonts w:ascii="Calibri" w:eastAsia="Times New Roman" w:hAnsi="Calibri" w:cs="Calibri"/>
                <w:b/>
                <w:bCs/>
                <w:color w:val="5B9BD5"/>
                <w:sz w:val="24"/>
                <w:szCs w:val="24"/>
                <w:lang w:eastAsia="en-AU"/>
              </w:rPr>
            </w:pPr>
          </w:p>
          <w:p w14:paraId="0367EFA3" w14:textId="77777777" w:rsidR="00DA703A" w:rsidRDefault="00DA703A" w:rsidP="00D958C6">
            <w:pPr>
              <w:spacing w:before="40"/>
              <w:outlineLvl w:val="2"/>
              <w:rPr>
                <w:rFonts w:ascii="Calibri" w:eastAsia="Times New Roman" w:hAnsi="Calibri" w:cs="Calibri"/>
                <w:b/>
                <w:bCs/>
                <w:color w:val="5B9BD5"/>
                <w:sz w:val="24"/>
                <w:szCs w:val="24"/>
                <w:lang w:eastAsia="en-AU"/>
              </w:rPr>
            </w:pPr>
          </w:p>
          <w:p w14:paraId="350F8C5A" w14:textId="77777777" w:rsidR="00DA703A" w:rsidRDefault="00DA703A" w:rsidP="00D958C6">
            <w:pPr>
              <w:spacing w:before="40"/>
              <w:outlineLvl w:val="2"/>
              <w:rPr>
                <w:rFonts w:ascii="Calibri" w:eastAsia="Times New Roman" w:hAnsi="Calibri" w:cs="Calibri"/>
                <w:b/>
                <w:bCs/>
                <w:color w:val="5B9BD5"/>
                <w:sz w:val="24"/>
                <w:szCs w:val="24"/>
                <w:lang w:eastAsia="en-AU"/>
              </w:rPr>
            </w:pPr>
          </w:p>
          <w:p w14:paraId="71446341" w14:textId="77777777" w:rsidR="00DA703A" w:rsidRDefault="00DA703A" w:rsidP="00D958C6">
            <w:pPr>
              <w:spacing w:before="40"/>
              <w:outlineLvl w:val="2"/>
              <w:rPr>
                <w:rFonts w:ascii="Calibri" w:eastAsia="Times New Roman" w:hAnsi="Calibri" w:cs="Calibri"/>
                <w:b/>
                <w:bCs/>
                <w:color w:val="5B9BD5"/>
                <w:sz w:val="24"/>
                <w:szCs w:val="24"/>
                <w:lang w:eastAsia="en-AU"/>
              </w:rPr>
            </w:pPr>
          </w:p>
          <w:p w14:paraId="17E72E79" w14:textId="77777777" w:rsidR="00DA703A" w:rsidRDefault="00DA703A" w:rsidP="00D958C6">
            <w:pPr>
              <w:spacing w:before="40"/>
              <w:outlineLvl w:val="2"/>
              <w:rPr>
                <w:rFonts w:ascii="Calibri" w:eastAsia="Times New Roman" w:hAnsi="Calibri" w:cs="Calibri"/>
                <w:b/>
                <w:bCs/>
                <w:color w:val="5B9BD5"/>
                <w:sz w:val="24"/>
                <w:szCs w:val="24"/>
                <w:lang w:eastAsia="en-AU"/>
              </w:rPr>
            </w:pPr>
          </w:p>
          <w:p w14:paraId="4EAF78BE" w14:textId="77777777" w:rsidR="00DA703A" w:rsidRDefault="00DA703A" w:rsidP="00D958C6">
            <w:pPr>
              <w:spacing w:before="40"/>
              <w:outlineLvl w:val="2"/>
              <w:rPr>
                <w:rFonts w:ascii="Calibri" w:eastAsia="Times New Roman" w:hAnsi="Calibri" w:cs="Calibri"/>
                <w:b/>
                <w:bCs/>
                <w:color w:val="5B9BD5"/>
                <w:sz w:val="24"/>
                <w:szCs w:val="24"/>
                <w:lang w:eastAsia="en-AU"/>
              </w:rPr>
            </w:pPr>
          </w:p>
          <w:p w14:paraId="77C545ED" w14:textId="77777777" w:rsidR="00DA703A" w:rsidRDefault="00DA703A" w:rsidP="00D958C6">
            <w:pPr>
              <w:spacing w:before="40"/>
              <w:outlineLvl w:val="2"/>
              <w:rPr>
                <w:rFonts w:ascii="Calibri" w:eastAsia="Times New Roman" w:hAnsi="Calibri" w:cs="Calibri"/>
                <w:b/>
                <w:bCs/>
                <w:color w:val="5B9BD5"/>
                <w:sz w:val="24"/>
                <w:szCs w:val="24"/>
                <w:lang w:eastAsia="en-AU"/>
              </w:rPr>
            </w:pPr>
          </w:p>
          <w:p w14:paraId="58219CEC" w14:textId="77777777" w:rsidR="00DA703A" w:rsidRDefault="00DA703A" w:rsidP="00D958C6">
            <w:pPr>
              <w:spacing w:before="40"/>
              <w:outlineLvl w:val="2"/>
              <w:rPr>
                <w:rFonts w:ascii="Calibri" w:eastAsia="Times New Roman" w:hAnsi="Calibri" w:cs="Calibri"/>
                <w:b/>
                <w:bCs/>
                <w:color w:val="5B9BD5"/>
                <w:sz w:val="24"/>
                <w:szCs w:val="24"/>
                <w:lang w:eastAsia="en-AU"/>
              </w:rPr>
            </w:pPr>
          </w:p>
          <w:p w14:paraId="0D03D1B0" w14:textId="77777777" w:rsidR="00DA703A" w:rsidRDefault="00DA703A" w:rsidP="00D958C6">
            <w:pPr>
              <w:spacing w:before="40"/>
              <w:outlineLvl w:val="2"/>
              <w:rPr>
                <w:rFonts w:ascii="Calibri" w:eastAsia="Times New Roman" w:hAnsi="Calibri" w:cs="Calibri"/>
                <w:b/>
                <w:bCs/>
                <w:color w:val="5B9BD5"/>
                <w:sz w:val="24"/>
                <w:szCs w:val="24"/>
                <w:lang w:eastAsia="en-AU"/>
              </w:rPr>
            </w:pPr>
          </w:p>
          <w:p w14:paraId="3BF4251F" w14:textId="77777777" w:rsidR="00DA703A" w:rsidRDefault="00DA703A" w:rsidP="00D958C6">
            <w:pPr>
              <w:spacing w:before="40"/>
              <w:outlineLvl w:val="2"/>
              <w:rPr>
                <w:rFonts w:ascii="Calibri" w:eastAsia="Times New Roman" w:hAnsi="Calibri" w:cs="Calibri"/>
                <w:b/>
                <w:bCs/>
                <w:color w:val="5B9BD5"/>
                <w:sz w:val="24"/>
                <w:szCs w:val="24"/>
                <w:lang w:eastAsia="en-AU"/>
              </w:rPr>
            </w:pPr>
          </w:p>
          <w:p w14:paraId="76A1031B" w14:textId="77777777" w:rsidR="00DA703A" w:rsidRDefault="00DA703A" w:rsidP="00D958C6">
            <w:pPr>
              <w:spacing w:before="40"/>
              <w:outlineLvl w:val="2"/>
              <w:rPr>
                <w:rFonts w:ascii="Calibri" w:eastAsia="Times New Roman" w:hAnsi="Calibri" w:cs="Calibri"/>
                <w:b/>
                <w:bCs/>
                <w:color w:val="5B9BD5"/>
                <w:sz w:val="24"/>
                <w:szCs w:val="24"/>
                <w:lang w:eastAsia="en-AU"/>
              </w:rPr>
            </w:pPr>
          </w:p>
          <w:p w14:paraId="2253C60F" w14:textId="63ACDE5D" w:rsidR="00DA703A" w:rsidRDefault="00DA703A" w:rsidP="00D958C6">
            <w:pPr>
              <w:spacing w:before="40"/>
              <w:outlineLvl w:val="2"/>
              <w:rPr>
                <w:rFonts w:ascii="Calibri" w:eastAsia="Times New Roman" w:hAnsi="Calibri" w:cs="Calibri"/>
                <w:b/>
                <w:bCs/>
                <w:color w:val="5B9BD5"/>
                <w:sz w:val="24"/>
                <w:szCs w:val="24"/>
                <w:lang w:eastAsia="en-AU"/>
              </w:rPr>
            </w:pPr>
          </w:p>
        </w:tc>
      </w:tr>
    </w:tbl>
    <w:p w14:paraId="4FD792B4" w14:textId="77777777" w:rsidR="00D958C6" w:rsidRPr="00E52C1C" w:rsidRDefault="00D958C6" w:rsidP="00D958C6">
      <w:pPr>
        <w:spacing w:before="40" w:after="0" w:line="240" w:lineRule="auto"/>
        <w:outlineLvl w:val="2"/>
        <w:rPr>
          <w:rFonts w:ascii="Calibri" w:eastAsia="Times New Roman" w:hAnsi="Calibri" w:cs="Calibri"/>
          <w:b/>
          <w:bCs/>
          <w:color w:val="5B9BD5"/>
          <w:sz w:val="24"/>
          <w:szCs w:val="24"/>
          <w:lang w:eastAsia="en-AU"/>
        </w:rPr>
      </w:pPr>
      <w:r w:rsidRPr="00E52C1C">
        <w:rPr>
          <w:rFonts w:ascii="Calibri" w:eastAsia="Times New Roman" w:hAnsi="Calibri" w:cs="Calibri"/>
          <w:b/>
          <w:bCs/>
          <w:color w:val="5B9BD5"/>
          <w:sz w:val="24"/>
          <w:szCs w:val="24"/>
          <w:lang w:eastAsia="en-AU"/>
        </w:rPr>
        <w:t> </w:t>
      </w:r>
    </w:p>
    <w:p w14:paraId="5CE618BD" w14:textId="77777777" w:rsidR="00977A21" w:rsidRDefault="00977A21">
      <w:pPr>
        <w:rPr>
          <w:rFonts w:ascii="Calibri" w:eastAsia="Times New Roman" w:hAnsi="Calibri" w:cs="Calibri"/>
          <w:b/>
          <w:bCs/>
          <w:color w:val="5B9BD5"/>
          <w:sz w:val="24"/>
          <w:szCs w:val="24"/>
          <w:lang w:eastAsia="en-AU"/>
        </w:rPr>
      </w:pPr>
      <w:r>
        <w:rPr>
          <w:rFonts w:ascii="Calibri" w:eastAsia="Times New Roman" w:hAnsi="Calibri" w:cs="Calibri"/>
          <w:b/>
          <w:bCs/>
          <w:color w:val="5B9BD5"/>
          <w:sz w:val="24"/>
          <w:szCs w:val="24"/>
          <w:lang w:eastAsia="en-AU"/>
        </w:rPr>
        <w:br w:type="page"/>
      </w:r>
    </w:p>
    <w:p w14:paraId="024FF12B" w14:textId="1786064E" w:rsidR="00977A21" w:rsidRPr="00E52C1C" w:rsidRDefault="00977A21" w:rsidP="00977A21">
      <w:pPr>
        <w:spacing w:before="40" w:after="0" w:line="240" w:lineRule="auto"/>
        <w:outlineLvl w:val="2"/>
        <w:rPr>
          <w:rFonts w:ascii="Calibri" w:eastAsia="Times New Roman" w:hAnsi="Calibri" w:cs="Calibri"/>
          <w:b/>
          <w:bCs/>
          <w:color w:val="5B9BD5"/>
          <w:sz w:val="24"/>
          <w:szCs w:val="24"/>
          <w:lang w:eastAsia="en-AU"/>
        </w:rPr>
      </w:pPr>
      <w:r w:rsidRPr="00E52C1C">
        <w:rPr>
          <w:rFonts w:ascii="Calibri" w:eastAsia="Times New Roman" w:hAnsi="Calibri" w:cs="Calibri"/>
          <w:b/>
          <w:bCs/>
          <w:color w:val="5B9BD5"/>
          <w:sz w:val="24"/>
          <w:szCs w:val="24"/>
          <w:lang w:eastAsia="en-AU"/>
        </w:rPr>
        <w:lastRenderedPageBreak/>
        <w:t xml:space="preserve">Question </w:t>
      </w:r>
      <w:r>
        <w:rPr>
          <w:rFonts w:ascii="Calibri" w:eastAsia="Times New Roman" w:hAnsi="Calibri" w:cs="Calibri"/>
          <w:b/>
          <w:bCs/>
          <w:color w:val="5B9BD5"/>
          <w:sz w:val="24"/>
          <w:szCs w:val="24"/>
          <w:lang w:eastAsia="en-AU"/>
        </w:rPr>
        <w:t>2</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10456"/>
      </w:tblGrid>
      <w:tr w:rsidR="00977A21" w:rsidRPr="00E52C1C" w14:paraId="5C1E00DB" w14:textId="77777777" w:rsidTr="000A7C93">
        <w:tc>
          <w:tcPr>
            <w:tcW w:w="1045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EFF6FB"/>
            <w:tcMar>
              <w:top w:w="80" w:type="dxa"/>
              <w:left w:w="80" w:type="dxa"/>
              <w:bottom w:w="80" w:type="dxa"/>
              <w:right w:w="80" w:type="dxa"/>
            </w:tcMar>
            <w:hideMark/>
          </w:tcPr>
          <w:p w14:paraId="450DBACE" w14:textId="67C6A3F7" w:rsidR="001C500F" w:rsidRDefault="00215684" w:rsidP="0040636E">
            <w:pPr>
              <w:spacing w:line="240" w:lineRule="auto"/>
              <w:rPr>
                <w:rFonts w:ascii="Calibri" w:eastAsia="Times New Roman" w:hAnsi="Calibri" w:cs="Calibri"/>
                <w:lang w:eastAsia="en-AU"/>
              </w:rPr>
            </w:pPr>
            <w:r>
              <w:rPr>
                <w:rFonts w:ascii="Calibri" w:eastAsia="Times New Roman" w:hAnsi="Calibri" w:cs="Calibri"/>
                <w:b/>
                <w:bCs/>
                <w:noProof/>
                <w:color w:val="5B9BD5"/>
                <w:sz w:val="24"/>
                <w:szCs w:val="24"/>
                <w:lang w:eastAsia="en-AU"/>
              </w:rPr>
              <mc:AlternateContent>
                <mc:Choice Requires="wpg">
                  <w:drawing>
                    <wp:anchor distT="0" distB="0" distL="114300" distR="114300" simplePos="0" relativeHeight="251659264" behindDoc="0" locked="0" layoutInCell="1" allowOverlap="1" wp14:anchorId="41DEA823" wp14:editId="75903410">
                      <wp:simplePos x="0" y="0"/>
                      <wp:positionH relativeFrom="column">
                        <wp:posOffset>3876580</wp:posOffset>
                      </wp:positionH>
                      <wp:positionV relativeFrom="paragraph">
                        <wp:posOffset>18667</wp:posOffset>
                      </wp:positionV>
                      <wp:extent cx="2480310" cy="2311698"/>
                      <wp:effectExtent l="0" t="0" r="34290" b="12700"/>
                      <wp:wrapSquare wrapText="bothSides"/>
                      <wp:docPr id="27" name="Group 27"/>
                      <wp:cNvGraphicFramePr/>
                      <a:graphic xmlns:a="http://schemas.openxmlformats.org/drawingml/2006/main">
                        <a:graphicData uri="http://schemas.microsoft.com/office/word/2010/wordprocessingGroup">
                          <wpg:wgp>
                            <wpg:cNvGrpSpPr/>
                            <wpg:grpSpPr>
                              <a:xfrm>
                                <a:off x="0" y="0"/>
                                <a:ext cx="2480310" cy="2311698"/>
                                <a:chOff x="0" y="-72377"/>
                                <a:chExt cx="2808199" cy="3258629"/>
                              </a:xfrm>
                            </wpg:grpSpPr>
                            <wpg:grpSp>
                              <wpg:cNvPr id="26" name="Group 26"/>
                              <wpg:cNvGrpSpPr/>
                              <wpg:grpSpPr>
                                <a:xfrm>
                                  <a:off x="0" y="-72377"/>
                                  <a:ext cx="2696624" cy="3250204"/>
                                  <a:chOff x="0" y="-72377"/>
                                  <a:chExt cx="2696624" cy="3250204"/>
                                </a:xfrm>
                              </wpg:grpSpPr>
                              <wpg:grpSp>
                                <wpg:cNvPr id="25" name="Group 25"/>
                                <wpg:cNvGrpSpPr/>
                                <wpg:grpSpPr>
                                  <a:xfrm>
                                    <a:off x="1025013" y="-72377"/>
                                    <a:ext cx="759981" cy="593161"/>
                                    <a:chOff x="0" y="-72377"/>
                                    <a:chExt cx="759981" cy="593161"/>
                                  </a:xfrm>
                                </wpg:grpSpPr>
                                <wpg:grpSp>
                                  <wpg:cNvPr id="20" name="Group 20"/>
                                  <wpg:cNvGrpSpPr/>
                                  <wpg:grpSpPr>
                                    <a:xfrm>
                                      <a:off x="0" y="20191"/>
                                      <a:ext cx="759981" cy="500593"/>
                                      <a:chOff x="0" y="-31282"/>
                                      <a:chExt cx="759981" cy="500593"/>
                                    </a:xfrm>
                                  </wpg:grpSpPr>
                                  <wps:wsp>
                                    <wps:cNvPr id="17" name="Rectangle 17"/>
                                    <wps:cNvSpPr/>
                                    <wps:spPr>
                                      <a:xfrm>
                                        <a:off x="0" y="90835"/>
                                        <a:ext cx="759981" cy="378476"/>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Oval 19"/>
                                    <wps:cNvSpPr/>
                                    <wps:spPr>
                                      <a:xfrm>
                                        <a:off x="299753" y="-31282"/>
                                        <a:ext cx="190752" cy="209902"/>
                                      </a:xfrm>
                                      <a:prstGeom prst="ellipse">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4" name="Text Box 2"/>
                                  <wps:cNvSpPr txBox="1">
                                    <a:spLocks noChangeArrowheads="1"/>
                                  </wps:cNvSpPr>
                                  <wps:spPr bwMode="auto">
                                    <a:xfrm>
                                      <a:off x="247185" y="-72377"/>
                                      <a:ext cx="341630" cy="414618"/>
                                    </a:xfrm>
                                    <a:prstGeom prst="rect">
                                      <a:avLst/>
                                    </a:prstGeom>
                                    <a:noFill/>
                                    <a:ln w="9525">
                                      <a:noFill/>
                                      <a:miter lim="800000"/>
                                      <a:headEnd/>
                                      <a:tailEnd/>
                                    </a:ln>
                                  </wps:spPr>
                                  <wps:txbx>
                                    <w:txbxContent>
                                      <w:p w14:paraId="039CE339" w14:textId="77777777" w:rsidR="00215684" w:rsidRDefault="00215684" w:rsidP="00215684">
                                        <w:r>
                                          <w:t>V</w:t>
                                        </w:r>
                                      </w:p>
                                    </w:txbxContent>
                                  </wps:txbx>
                                  <wps:bodyPr rot="0" vert="horz" wrap="square" lIns="91440" tIns="45720" rIns="91440" bIns="45720" anchor="t" anchorCtr="0">
                                    <a:noAutofit/>
                                  </wps:bodyPr>
                                </wps:wsp>
                              </wpg:grpSp>
                              <wpg:grpSp>
                                <wpg:cNvPr id="18" name="Group 18"/>
                                <wpg:cNvGrpSpPr/>
                                <wpg:grpSpPr>
                                  <a:xfrm>
                                    <a:off x="0" y="339212"/>
                                    <a:ext cx="2696624" cy="2838615"/>
                                    <a:chOff x="0" y="0"/>
                                    <a:chExt cx="2696624" cy="2838615"/>
                                  </a:xfrm>
                                </wpg:grpSpPr>
                                <wps:wsp>
                                  <wps:cNvPr id="2" name="Rectangle 2"/>
                                  <wps:cNvSpPr/>
                                  <wps:spPr>
                                    <a:xfrm>
                                      <a:off x="351226" y="0"/>
                                      <a:ext cx="2003729" cy="2838615"/>
                                    </a:xfrm>
                                    <a:prstGeom prst="rect">
                                      <a:avLst/>
                                    </a:prstGeom>
                                    <a:solidFill>
                                      <a:schemeClr val="accent5">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Rectangle 4"/>
                                  <wps:cNvSpPr/>
                                  <wps:spPr>
                                    <a:xfrm>
                                      <a:off x="908344" y="9084"/>
                                      <a:ext cx="946150" cy="2825446"/>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Rectangle 5"/>
                                  <wps:cNvSpPr/>
                                  <wps:spPr>
                                    <a:xfrm>
                                      <a:off x="24222" y="0"/>
                                      <a:ext cx="401541" cy="337931"/>
                                    </a:xfrm>
                                    <a:prstGeom prst="rect">
                                      <a:avLst/>
                                    </a:prstGeom>
                                    <a:solidFill>
                                      <a:schemeClr val="accent5">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Rectangle 6"/>
                                  <wps:cNvSpPr/>
                                  <wps:spPr>
                                    <a:xfrm>
                                      <a:off x="0" y="2497947"/>
                                      <a:ext cx="401541" cy="337931"/>
                                    </a:xfrm>
                                    <a:prstGeom prst="rect">
                                      <a:avLst/>
                                    </a:prstGeom>
                                    <a:solidFill>
                                      <a:schemeClr val="accent5">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Rectangle 7"/>
                                  <wps:cNvSpPr/>
                                  <wps:spPr>
                                    <a:xfrm>
                                      <a:off x="2273889" y="2494920"/>
                                      <a:ext cx="401541" cy="337931"/>
                                    </a:xfrm>
                                    <a:prstGeom prst="rect">
                                      <a:avLst/>
                                    </a:prstGeom>
                                    <a:solidFill>
                                      <a:schemeClr val="accent5">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Rectangle 8"/>
                                  <wps:cNvSpPr/>
                                  <wps:spPr>
                                    <a:xfrm>
                                      <a:off x="2295083" y="3028"/>
                                      <a:ext cx="401541" cy="337931"/>
                                    </a:xfrm>
                                    <a:prstGeom prst="rect">
                                      <a:avLst/>
                                    </a:prstGeom>
                                    <a:solidFill>
                                      <a:schemeClr val="accent5">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Rectangle 3"/>
                                  <wps:cNvSpPr/>
                                  <wps:spPr>
                                    <a:xfrm>
                                      <a:off x="1108180" y="6056"/>
                                      <a:ext cx="588010" cy="2832394"/>
                                    </a:xfrm>
                                    <a:prstGeom prst="rect">
                                      <a:avLst/>
                                    </a:prstGeom>
                                    <a:solidFill>
                                      <a:schemeClr val="bg1"/>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23" name="Group 23"/>
                              <wpg:cNvGrpSpPr/>
                              <wpg:grpSpPr>
                                <a:xfrm>
                                  <a:off x="6199" y="339212"/>
                                  <a:ext cx="2802000" cy="2847040"/>
                                  <a:chOff x="-37605" y="-266"/>
                                  <a:chExt cx="2802000" cy="2847040"/>
                                </a:xfrm>
                              </wpg:grpSpPr>
                              <wps:wsp>
                                <wps:cNvPr id="9" name="Text Box 2"/>
                                <wps:cNvSpPr txBox="1">
                                  <a:spLocks noChangeArrowheads="1"/>
                                </wps:cNvSpPr>
                                <wps:spPr bwMode="auto">
                                  <a:xfrm>
                                    <a:off x="-37605" y="-266"/>
                                    <a:ext cx="379235" cy="446630"/>
                                  </a:xfrm>
                                  <a:prstGeom prst="rect">
                                    <a:avLst/>
                                  </a:prstGeom>
                                  <a:noFill/>
                                  <a:ln w="9525">
                                    <a:noFill/>
                                    <a:miter lim="800000"/>
                                    <a:headEnd/>
                                    <a:tailEnd/>
                                  </a:ln>
                                </wps:spPr>
                                <wps:txbx>
                                  <w:txbxContent>
                                    <w:p w14:paraId="34C5B45C" w14:textId="77777777" w:rsidR="00215684" w:rsidRDefault="00215684" w:rsidP="00215684">
                                      <w:r>
                                        <w:t>H</w:t>
                                      </w:r>
                                      <w:r w:rsidRPr="00AD5910">
                                        <w:rPr>
                                          <w:vertAlign w:val="subscript"/>
                                        </w:rPr>
                                        <w:t>2</w:t>
                                      </w:r>
                                    </w:p>
                                  </w:txbxContent>
                                </wps:txbx>
                                <wps:bodyPr rot="0" vert="horz" wrap="square" lIns="91440" tIns="45720" rIns="91440" bIns="45720" anchor="t" anchorCtr="0">
                                  <a:noAutofit/>
                                </wps:bodyPr>
                              </wps:wsp>
                              <wps:wsp>
                                <wps:cNvPr id="10" name="Arrow: Right 10"/>
                                <wps:cNvSpPr/>
                                <wps:spPr>
                                  <a:xfrm>
                                    <a:off x="293698" y="125922"/>
                                    <a:ext cx="266448" cy="136253"/>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2" name="Group 22"/>
                                <wpg:cNvGrpSpPr/>
                                <wpg:grpSpPr>
                                  <a:xfrm>
                                    <a:off x="2065853" y="-1"/>
                                    <a:ext cx="655225" cy="435973"/>
                                    <a:chOff x="0" y="-1"/>
                                    <a:chExt cx="655225" cy="435973"/>
                                  </a:xfrm>
                                </wpg:grpSpPr>
                                <wps:wsp>
                                  <wps:cNvPr id="11" name="Text Box 2"/>
                                  <wps:cNvSpPr txBox="1">
                                    <a:spLocks noChangeArrowheads="1"/>
                                  </wps:cNvSpPr>
                                  <wps:spPr bwMode="auto">
                                    <a:xfrm>
                                      <a:off x="253452" y="-1"/>
                                      <a:ext cx="401773" cy="435973"/>
                                    </a:xfrm>
                                    <a:prstGeom prst="rect">
                                      <a:avLst/>
                                    </a:prstGeom>
                                    <a:noFill/>
                                    <a:ln w="9525">
                                      <a:noFill/>
                                      <a:miter lim="800000"/>
                                      <a:headEnd/>
                                      <a:tailEnd/>
                                    </a:ln>
                                  </wps:spPr>
                                  <wps:txbx>
                                    <w:txbxContent>
                                      <w:p w14:paraId="1FA4FF2C" w14:textId="77777777" w:rsidR="00215684" w:rsidRDefault="00215684" w:rsidP="00215684">
                                        <w:r>
                                          <w:t>O</w:t>
                                        </w:r>
                                        <w:r w:rsidRPr="00AD5910">
                                          <w:rPr>
                                            <w:vertAlign w:val="subscript"/>
                                          </w:rPr>
                                          <w:t>2</w:t>
                                        </w:r>
                                      </w:p>
                                    </w:txbxContent>
                                  </wps:txbx>
                                  <wps:bodyPr rot="0" vert="horz" wrap="square" lIns="91440" tIns="45720" rIns="91440" bIns="45720" anchor="t" anchorCtr="0">
                                    <a:noAutofit/>
                                  </wps:bodyPr>
                                </wps:wsp>
                                <wps:wsp>
                                  <wps:cNvPr id="12" name="Arrow: Right 12"/>
                                  <wps:cNvSpPr/>
                                  <wps:spPr>
                                    <a:xfrm rot="10800000">
                                      <a:off x="0" y="122485"/>
                                      <a:ext cx="266448" cy="136251"/>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3" name="Text Box 2"/>
                                <wps:cNvSpPr txBox="1">
                                  <a:spLocks noChangeArrowheads="1"/>
                                </wps:cNvSpPr>
                                <wps:spPr bwMode="auto">
                                  <a:xfrm>
                                    <a:off x="2065853" y="2462583"/>
                                    <a:ext cx="478630" cy="384191"/>
                                  </a:xfrm>
                                  <a:prstGeom prst="rect">
                                    <a:avLst/>
                                  </a:prstGeom>
                                  <a:noFill/>
                                  <a:ln w="9525">
                                    <a:noFill/>
                                    <a:miter lim="800000"/>
                                    <a:headEnd/>
                                    <a:tailEnd/>
                                  </a:ln>
                                </wps:spPr>
                                <wps:txbx>
                                  <w:txbxContent>
                                    <w:p w14:paraId="17DDF4FB" w14:textId="77777777" w:rsidR="00215684" w:rsidRPr="00D24BC6" w:rsidRDefault="00215684" w:rsidP="00215684">
                                      <w:r>
                                        <w:t>H</w:t>
                                      </w:r>
                                      <w:r w:rsidRPr="00AD5910">
                                        <w:rPr>
                                          <w:vertAlign w:val="subscript"/>
                                        </w:rPr>
                                        <w:t>2</w:t>
                                      </w:r>
                                      <w:r>
                                        <w:t>O</w:t>
                                      </w:r>
                                    </w:p>
                                  </w:txbxContent>
                                </wps:txbx>
                                <wps:bodyPr rot="0" vert="horz" wrap="square" lIns="91440" tIns="45720" rIns="91440" bIns="45720" anchor="t" anchorCtr="0">
                                  <a:noAutofit/>
                                </wps:bodyPr>
                              </wps:wsp>
                              <wps:wsp>
                                <wps:cNvPr id="14" name="Arrow: Right 14"/>
                                <wps:cNvSpPr/>
                                <wps:spPr>
                                  <a:xfrm>
                                    <a:off x="2497947" y="2585737"/>
                                    <a:ext cx="266448" cy="136253"/>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Text Box 2"/>
                                <wps:cNvSpPr txBox="1">
                                  <a:spLocks noChangeArrowheads="1"/>
                                </wps:cNvSpPr>
                                <wps:spPr bwMode="auto">
                                  <a:xfrm>
                                    <a:off x="1165709" y="638868"/>
                                    <a:ext cx="378461" cy="462247"/>
                                  </a:xfrm>
                                  <a:prstGeom prst="rect">
                                    <a:avLst/>
                                  </a:prstGeom>
                                  <a:noFill/>
                                  <a:ln w="9525">
                                    <a:noFill/>
                                    <a:miter lim="800000"/>
                                    <a:headEnd/>
                                    <a:tailEnd/>
                                  </a:ln>
                                </wps:spPr>
                                <wps:txbx>
                                  <w:txbxContent>
                                    <w:p w14:paraId="390C0B4A" w14:textId="77777777" w:rsidR="00215684" w:rsidRPr="00D04E16" w:rsidRDefault="00215684" w:rsidP="00215684">
                                      <w:pPr>
                                        <w:rPr>
                                          <w:lang w:val="en-US"/>
                                        </w:rPr>
                                      </w:pPr>
                                      <w:r>
                                        <w:rPr>
                                          <w:lang w:val="en-US"/>
                                        </w:rPr>
                                        <w:t>H</w:t>
                                      </w:r>
                                      <w:r w:rsidRPr="00D04E16">
                                        <w:rPr>
                                          <w:vertAlign w:val="superscript"/>
                                          <w:lang w:val="en-US"/>
                                        </w:rPr>
                                        <w:t>+</w:t>
                                      </w:r>
                                    </w:p>
                                  </w:txbxContent>
                                </wps:txbx>
                                <wps:bodyPr rot="0" vert="horz" wrap="square" lIns="91440" tIns="45720" rIns="91440" bIns="45720" anchor="t" anchorCtr="0">
                                  <a:noAutofit/>
                                </wps:bodyPr>
                              </wps:wsp>
                              <wps:wsp>
                                <wps:cNvPr id="16" name="Text Box 2"/>
                                <wps:cNvSpPr txBox="1">
                                  <a:spLocks noChangeArrowheads="1"/>
                                </wps:cNvSpPr>
                                <wps:spPr bwMode="auto">
                                  <a:xfrm>
                                    <a:off x="1171764" y="1537616"/>
                                    <a:ext cx="378461" cy="402976"/>
                                  </a:xfrm>
                                  <a:prstGeom prst="rect">
                                    <a:avLst/>
                                  </a:prstGeom>
                                  <a:noFill/>
                                  <a:ln w="9525">
                                    <a:noFill/>
                                    <a:miter lim="800000"/>
                                    <a:headEnd/>
                                    <a:tailEnd/>
                                  </a:ln>
                                </wps:spPr>
                                <wps:txbx>
                                  <w:txbxContent>
                                    <w:p w14:paraId="1E19E203" w14:textId="77777777" w:rsidR="00215684" w:rsidRPr="00D04E16" w:rsidRDefault="00215684" w:rsidP="00215684">
                                      <w:pPr>
                                        <w:rPr>
                                          <w:lang w:val="en-US"/>
                                        </w:rPr>
                                      </w:pPr>
                                      <w:r>
                                        <w:rPr>
                                          <w:lang w:val="en-US"/>
                                        </w:rPr>
                                        <w:t>H</w:t>
                                      </w:r>
                                      <w:r w:rsidRPr="00D04E16">
                                        <w:rPr>
                                          <w:vertAlign w:val="superscript"/>
                                          <w:lang w:val="en-US"/>
                                        </w:rPr>
                                        <w:t>+</w:t>
                                      </w:r>
                                    </w:p>
                                  </w:txbxContent>
                                </wps:txbx>
                                <wps:bodyPr rot="0" vert="horz" wrap="square" lIns="91440" tIns="45720" rIns="91440" bIns="45720" anchor="t" anchorCtr="0">
                                  <a:noAutofit/>
                                </wps:bodyPr>
                              </wps:wsp>
                              <wps:wsp>
                                <wps:cNvPr id="21" name="Arrow: Right 21"/>
                                <wps:cNvSpPr/>
                                <wps:spPr>
                                  <a:xfrm rot="10800000">
                                    <a:off x="73551" y="2590073"/>
                                    <a:ext cx="266448" cy="136253"/>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41DEA823" id="Group 27" o:spid="_x0000_s1027" style="position:absolute;margin-left:305.25pt;margin-top:1.45pt;width:195.3pt;height:182pt;z-index:251659264;mso-width-relative:margin;mso-height-relative:margin" coordorigin=",-723" coordsize="28081,32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">
                      <v:group id="Group 26" o:spid="_x0000_s1028" style="position:absolute;top:-723;width:26966;height:32501" coordorigin=",-723" coordsize="26966,325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">
                        <v:group id="Group 25" o:spid="_x0000_s1029" style="position:absolute;left:10250;top:-723;width:7599;height:5930" coordorigin=",-723" coordsize="7599,59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group id="Group 20" o:spid="_x0000_s1030" style="position:absolute;top:201;width:7599;height:5006" coordorigin=",-312" coordsize="7599,5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rect id="Rectangle 17" o:spid="_x0000_s1031" style="position:absolute;top:908;width:7599;height:37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" filled="f" strokecolor="#1f3763 [1604]" strokeweight="1pt"/>
                            <v:oval id="Oval 19" o:spid="_x0000_s1032" style="position:absolute;left:2997;top:-312;width:1908;height:20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" fillcolor="#d9e2f3 [660]" strokecolor="#1f3763 [1604]" strokeweight="1pt">
                              <v:stroke joinstyle="miter"/>
                            </v:oval>
                          </v:group>
                          <v:shape id="_x0000_s1033" type="#_x0000_t202" style="position:absolute;left:2471;top:-723;width:3417;height:4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" filled="f" stroked="f">
                            <v:textbox>
                              <w:txbxContent>
                                <w:p w14:paraId="039CE339" w14:textId="77777777" w:rsidR="00215684" w:rsidRDefault="00215684" w:rsidP="00215684">
                                  <w:r>
                                    <w:t>V</w:t>
                                  </w:r>
                                </w:p>
                              </w:txbxContent>
                            </v:textbox>
                          </v:shape>
                        </v:group>
                        <v:group id="Group 18" o:spid="_x0000_s1034" style="position:absolute;top:3392;width:26966;height:28386" coordsize="26966,2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rect id="Rectangle 2" o:spid="_x0000_s1035" style="position:absolute;left:3512;width:20037;height:283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" fillcolor="#bdd6ee [1304]" stroked="f" strokeweight="1pt"/>
                          <v:rect id="Rectangle 4" o:spid="_x0000_s1036" style="position:absolute;left:9083;top:90;width:9461;height:282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" fillcolor="#4472c4 [3204]" strokecolor="#1f3763 [1604]" strokeweight="1pt"/>
                          <v:rect id="Rectangle 5" o:spid="_x0000_s1037" style="position:absolute;left:242;width:4015;height:33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" fillcolor="#bdd6ee [1304]" stroked="f" strokeweight="1pt"/>
                          <v:rect id="Rectangle 6" o:spid="_x0000_s1038" style="position:absolute;top:24979;width:4015;height:33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" fillcolor="#bdd6ee [1304]" stroked="f" strokeweight="1pt"/>
                          <v:rect id="Rectangle 7" o:spid="_x0000_s1039" style="position:absolute;left:22738;top:24949;width:4016;height:33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" fillcolor="#bdd6ee [1304]" stroked="f" strokeweight="1pt"/>
                          <v:rect id="Rectangle 8" o:spid="_x0000_s1040" style="position:absolute;left:22950;top:30;width:4016;height:33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" fillcolor="#bdd6ee [1304]" stroked="f" strokeweight="1pt"/>
                          <v:rect id="Rectangle 3" o:spid="_x0000_s1041" style="position:absolute;left:11081;top:60;width:5880;height:283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" fillcolor="white [3212]" strokecolor="#a5a5a5 [2092]" strokeweight="1pt"/>
                        </v:group>
                      </v:group>
                      <v:group id="Group 23" o:spid="_x0000_s1042" style="position:absolute;left:61;top:3392;width:28020;height:28470" coordorigin="-376,-2" coordsize="28020,28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shape id="_x0000_s1043" type="#_x0000_t202" style="position:absolute;left:-376;top:-2;width:3792;height:44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" filled="f" stroked="f">
                          <v:textbox>
                            <w:txbxContent>
                              <w:p w14:paraId="34C5B45C" w14:textId="77777777" w:rsidR="00215684" w:rsidRDefault="00215684" w:rsidP="00215684">
                                <w:r>
                                  <w:t>H</w:t>
                                </w:r>
                                <w:r w:rsidRPr="00AD5910">
                                  <w:rPr>
                                    <w:vertAlign w:val="subscript"/>
                                  </w:rPr>
                                  <w:t>2</w:t>
                                </w: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10" o:spid="_x0000_s1044" type="#_x0000_t13" style="position:absolute;left:2936;top:1259;width:2665;height:13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" adj="16077" fillcolor="#4472c4 [3204]" strokecolor="#1f3763 [1604]" strokeweight="1pt"/>
                        <v:group id="Group 22" o:spid="_x0000_s1045" style="position:absolute;left:20658;width:6552;height:4359" coordorigin="" coordsize="6552,43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">
                          <v:shape id="_x0000_s1046" type="#_x0000_t202" style="position:absolute;left:2534;width:4018;height:43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" filled="f" stroked="f">
                            <v:textbox>
                              <w:txbxContent>
                                <w:p w14:paraId="1FA4FF2C" w14:textId="77777777" w:rsidR="00215684" w:rsidRDefault="00215684" w:rsidP="00215684">
                                  <w:r>
                                    <w:t>O</w:t>
                                  </w:r>
                                  <w:r w:rsidRPr="00AD5910">
                                    <w:rPr>
                                      <w:vertAlign w:val="subscript"/>
                                    </w:rPr>
                                    <w:t>2</w:t>
                                  </w:r>
                                </w:p>
                              </w:txbxContent>
                            </v:textbox>
                          </v:shape>
                          <v:shape id="Arrow: Right 12" o:spid="_x0000_s1047" type="#_x0000_t13" style="position:absolute;top:1224;width:2664;height:1363;rotation:1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" adj="16077" fillcolor="#4472c4 [3204]" strokecolor="#1f3763 [1604]" strokeweight="1pt"/>
                        </v:group>
                        <v:shape id="_x0000_s1048" type="#_x0000_t202" style="position:absolute;left:20658;top:24625;width:4786;height:38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14:paraId="17DDF4FB" w14:textId="77777777" w:rsidR="00215684" w:rsidRPr="00D24BC6" w:rsidRDefault="00215684" w:rsidP="00215684">
                                <w:r>
                                  <w:t>H</w:t>
                                </w:r>
                                <w:r w:rsidRPr="00AD5910">
                                  <w:rPr>
                                    <w:vertAlign w:val="subscript"/>
                                  </w:rPr>
                                  <w:t>2</w:t>
                                </w:r>
                                <w:r>
                                  <w:t>O</w:t>
                                </w:r>
                              </w:p>
                            </w:txbxContent>
                          </v:textbox>
                        </v:shape>
                        <v:shape id="Arrow: Right 14" o:spid="_x0000_s1049" type="#_x0000_t13" style="position:absolute;left:24979;top:25857;width:2664;height:13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" adj="16077" fillcolor="#4472c4 [3204]" strokecolor="#1f3763 [1604]" strokeweight="1pt"/>
                        <v:shape id="_x0000_s1050" type="#_x0000_t202" style="position:absolute;left:11657;top:6388;width:3784;height:46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" filled="f" stroked="f">
                          <v:textbox>
                            <w:txbxContent>
                              <w:p w14:paraId="390C0B4A" w14:textId="77777777" w:rsidR="00215684" w:rsidRPr="00D04E16" w:rsidRDefault="00215684" w:rsidP="00215684">
                                <w:pPr>
                                  <w:rPr>
                                    <w:lang w:val="en-US"/>
                                  </w:rPr>
                                </w:pPr>
                                <w:r>
                                  <w:rPr>
                                    <w:lang w:val="en-US"/>
                                  </w:rPr>
                                  <w:t>H</w:t>
                                </w:r>
                                <w:r w:rsidRPr="00D04E16">
                                  <w:rPr>
                                    <w:vertAlign w:val="superscript"/>
                                    <w:lang w:val="en-US"/>
                                  </w:rPr>
                                  <w:t>+</w:t>
                                </w:r>
                              </w:p>
                            </w:txbxContent>
                          </v:textbox>
                        </v:shape>
                        <v:shape id="_x0000_s1051" type="#_x0000_t202" style="position:absolute;left:11717;top:15376;width:3785;height:40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" filled="f" stroked="f">
                          <v:textbox>
                            <w:txbxContent>
                              <w:p w14:paraId="1E19E203" w14:textId="77777777" w:rsidR="00215684" w:rsidRPr="00D04E16" w:rsidRDefault="00215684" w:rsidP="00215684">
                                <w:pPr>
                                  <w:rPr>
                                    <w:lang w:val="en-US"/>
                                  </w:rPr>
                                </w:pPr>
                                <w:r>
                                  <w:rPr>
                                    <w:lang w:val="en-US"/>
                                  </w:rPr>
                                  <w:t>H</w:t>
                                </w:r>
                                <w:r w:rsidRPr="00D04E16">
                                  <w:rPr>
                                    <w:vertAlign w:val="superscript"/>
                                    <w:lang w:val="en-US"/>
                                  </w:rPr>
                                  <w:t>+</w:t>
                                </w:r>
                              </w:p>
                            </w:txbxContent>
                          </v:textbox>
                        </v:shape>
                        <v:shape id="Arrow: Right 21" o:spid="_x0000_s1052" type="#_x0000_t13" style="position:absolute;left:735;top:25900;width:2664;height:1363;rotation:1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" adj="16077" fillcolor="#4472c4 [3204]" strokecolor="#1f3763 [1604]" strokeweight="1pt"/>
                      </v:group>
                      <w10:wrap type="square"/>
                    </v:group>
                  </w:pict>
                </mc:Fallback>
              </mc:AlternateContent>
            </w:r>
            <w:r w:rsidR="003C6A4D">
              <w:rPr>
                <w:noProof/>
              </w:rPr>
              <w:t xml:space="preserve">The scientist compared the </w:t>
            </w:r>
            <w:r w:rsidR="00DC15D0">
              <w:rPr>
                <w:noProof/>
              </w:rPr>
              <w:t>Xinium galvanic cell</w:t>
            </w:r>
            <w:r w:rsidR="0040636E" w:rsidRPr="0040636E">
              <w:rPr>
                <w:rFonts w:ascii="Calibri" w:eastAsia="Times New Roman" w:hAnsi="Calibri" w:cs="Calibri"/>
                <w:lang w:eastAsia="en-AU"/>
              </w:rPr>
              <w:t xml:space="preserve"> from Question 1 with </w:t>
            </w:r>
            <w:r w:rsidR="00B03C7E">
              <w:rPr>
                <w:rFonts w:ascii="Calibri" w:eastAsia="Times New Roman" w:hAnsi="Calibri" w:cs="Calibri"/>
                <w:lang w:eastAsia="en-AU"/>
              </w:rPr>
              <w:t>a hydrogen fuel cell</w:t>
            </w:r>
            <w:r w:rsidR="0040636E" w:rsidRPr="0040636E">
              <w:rPr>
                <w:rFonts w:ascii="Calibri" w:eastAsia="Times New Roman" w:hAnsi="Calibri" w:cs="Calibri"/>
                <w:lang w:eastAsia="en-AU"/>
              </w:rPr>
              <w:t xml:space="preserve"> shown in the diagram </w:t>
            </w:r>
            <w:r w:rsidR="001C500F">
              <w:rPr>
                <w:rFonts w:ascii="Calibri" w:eastAsia="Times New Roman" w:hAnsi="Calibri" w:cs="Calibri"/>
                <w:lang w:eastAsia="en-AU"/>
              </w:rPr>
              <w:t>to the right</w:t>
            </w:r>
            <w:r w:rsidR="0040636E" w:rsidRPr="0040636E">
              <w:rPr>
                <w:rFonts w:ascii="Calibri" w:eastAsia="Times New Roman" w:hAnsi="Calibri" w:cs="Calibri"/>
                <w:lang w:eastAsia="en-AU"/>
              </w:rPr>
              <w:t>.</w:t>
            </w:r>
          </w:p>
          <w:p w14:paraId="3A202482" w14:textId="4A17F3F7" w:rsidR="0040636E" w:rsidRPr="0040636E" w:rsidRDefault="001C6E12" w:rsidP="0040636E">
            <w:pPr>
              <w:spacing w:line="240" w:lineRule="auto"/>
              <w:rPr>
                <w:rFonts w:ascii="Calibri" w:eastAsia="Times New Roman" w:hAnsi="Calibri" w:cs="Calibri"/>
                <w:lang w:eastAsia="en-AU"/>
              </w:rPr>
            </w:pPr>
            <w:r>
              <w:rPr>
                <w:rFonts w:ascii="Calibri" w:eastAsia="Times New Roman" w:hAnsi="Calibri" w:cs="Calibri"/>
                <w:lang w:eastAsia="en-AU"/>
              </w:rPr>
              <w:t xml:space="preserve">a) </w:t>
            </w:r>
            <w:r w:rsidR="0040636E" w:rsidRPr="0040636E">
              <w:rPr>
                <w:rFonts w:ascii="Calibri" w:eastAsia="Times New Roman" w:hAnsi="Calibri" w:cs="Calibri"/>
                <w:lang w:eastAsia="en-AU"/>
              </w:rPr>
              <w:t xml:space="preserve">Identify </w:t>
            </w:r>
            <w:r w:rsidR="000B5AFE">
              <w:rPr>
                <w:rFonts w:ascii="Calibri" w:eastAsia="Times New Roman" w:hAnsi="Calibri" w:cs="Calibri"/>
                <w:lang w:eastAsia="en-AU"/>
              </w:rPr>
              <w:t>two</w:t>
            </w:r>
            <w:r w:rsidR="0040636E" w:rsidRPr="0040636E">
              <w:rPr>
                <w:rFonts w:ascii="Calibri" w:eastAsia="Times New Roman" w:hAnsi="Calibri" w:cs="Calibri"/>
                <w:lang w:eastAsia="en-AU"/>
              </w:rPr>
              <w:t xml:space="preserve"> similarit</w:t>
            </w:r>
            <w:r w:rsidR="000B5AFE">
              <w:rPr>
                <w:rFonts w:ascii="Calibri" w:eastAsia="Times New Roman" w:hAnsi="Calibri" w:cs="Calibri"/>
                <w:lang w:eastAsia="en-AU"/>
              </w:rPr>
              <w:t>ies</w:t>
            </w:r>
            <w:r w:rsidR="0040636E" w:rsidRPr="0040636E">
              <w:rPr>
                <w:rFonts w:ascii="Calibri" w:eastAsia="Times New Roman" w:hAnsi="Calibri" w:cs="Calibri"/>
                <w:lang w:eastAsia="en-AU"/>
              </w:rPr>
              <w:t xml:space="preserve"> and </w:t>
            </w:r>
            <w:r w:rsidR="000B5AFE">
              <w:rPr>
                <w:rFonts w:ascii="Calibri" w:eastAsia="Times New Roman" w:hAnsi="Calibri" w:cs="Calibri"/>
                <w:lang w:eastAsia="en-AU"/>
              </w:rPr>
              <w:t>two</w:t>
            </w:r>
            <w:r w:rsidR="0040636E" w:rsidRPr="0040636E">
              <w:rPr>
                <w:rFonts w:ascii="Calibri" w:eastAsia="Times New Roman" w:hAnsi="Calibri" w:cs="Calibri"/>
                <w:lang w:eastAsia="en-AU"/>
              </w:rPr>
              <w:t xml:space="preserve"> difference</w:t>
            </w:r>
            <w:r w:rsidR="000B5AFE">
              <w:rPr>
                <w:rFonts w:ascii="Calibri" w:eastAsia="Times New Roman" w:hAnsi="Calibri" w:cs="Calibri"/>
                <w:lang w:eastAsia="en-AU"/>
              </w:rPr>
              <w:t>s</w:t>
            </w:r>
            <w:r w:rsidR="0040636E" w:rsidRPr="0040636E">
              <w:rPr>
                <w:rFonts w:ascii="Calibri" w:eastAsia="Times New Roman" w:hAnsi="Calibri" w:cs="Calibri"/>
                <w:lang w:eastAsia="en-AU"/>
              </w:rPr>
              <w:t xml:space="preserve"> between the two cells and explain whether </w:t>
            </w:r>
            <w:r w:rsidR="000B5AFE">
              <w:rPr>
                <w:rFonts w:ascii="Calibri" w:eastAsia="Times New Roman" w:hAnsi="Calibri" w:cs="Calibri"/>
                <w:lang w:eastAsia="en-AU"/>
              </w:rPr>
              <w:t xml:space="preserve">these are </w:t>
            </w:r>
            <w:r w:rsidR="0040636E" w:rsidRPr="0040636E">
              <w:rPr>
                <w:rFonts w:ascii="Calibri" w:eastAsia="Times New Roman" w:hAnsi="Calibri" w:cs="Calibri"/>
                <w:lang w:eastAsia="en-AU"/>
              </w:rPr>
              <w:t xml:space="preserve">an </w:t>
            </w:r>
            <w:r w:rsidR="0040636E" w:rsidRPr="00520540">
              <w:rPr>
                <w:rFonts w:ascii="Calibri" w:eastAsia="Times New Roman" w:hAnsi="Calibri" w:cs="Calibri"/>
                <w:b/>
                <w:bCs/>
                <w:lang w:eastAsia="en-AU"/>
              </w:rPr>
              <w:t>advantage or a disadvantage.</w:t>
            </w:r>
            <w:r w:rsidR="00014921" w:rsidRPr="00014921">
              <w:rPr>
                <w:rFonts w:ascii="Calibri" w:eastAsia="Times New Roman" w:hAnsi="Calibri" w:cs="Calibri"/>
                <w:lang w:eastAsia="en-AU"/>
              </w:rPr>
              <w:t>(8)</w:t>
            </w:r>
          </w:p>
          <w:p w14:paraId="297FDAAB" w14:textId="7ABA48A8" w:rsidR="000C3276" w:rsidRDefault="0040636E" w:rsidP="0040636E">
            <w:pPr>
              <w:spacing w:line="240" w:lineRule="auto"/>
              <w:rPr>
                <w:rFonts w:ascii="Calibri" w:eastAsia="Times New Roman" w:hAnsi="Calibri" w:cs="Calibri"/>
                <w:lang w:eastAsia="en-AU"/>
              </w:rPr>
            </w:pPr>
            <w:r w:rsidRPr="0040636E">
              <w:rPr>
                <w:rFonts w:ascii="Calibri" w:eastAsia="Times New Roman" w:hAnsi="Calibri" w:cs="Calibri"/>
                <w:lang w:eastAsia="en-AU"/>
              </w:rPr>
              <w:t xml:space="preserve">In your answer you need to make specific reference to the cell in question 1 and the </w:t>
            </w:r>
            <w:r w:rsidR="00D2326B">
              <w:rPr>
                <w:rFonts w:ascii="Calibri" w:eastAsia="Times New Roman" w:hAnsi="Calibri" w:cs="Calibri"/>
                <w:lang w:eastAsia="en-AU"/>
              </w:rPr>
              <w:t>hydrogen fuel</w:t>
            </w:r>
            <w:r w:rsidRPr="0040636E">
              <w:rPr>
                <w:rFonts w:ascii="Calibri" w:eastAsia="Times New Roman" w:hAnsi="Calibri" w:cs="Calibri"/>
                <w:lang w:eastAsia="en-AU"/>
              </w:rPr>
              <w:t xml:space="preserve"> cell. </w:t>
            </w:r>
          </w:p>
          <w:p w14:paraId="57824F63" w14:textId="3ADD984C" w:rsidR="001C6E12" w:rsidRDefault="001C6E12" w:rsidP="0040636E">
            <w:pPr>
              <w:spacing w:line="240" w:lineRule="auto"/>
              <w:rPr>
                <w:rFonts w:ascii="Calibri" w:eastAsia="Times New Roman" w:hAnsi="Calibri" w:cs="Calibri"/>
                <w:lang w:eastAsia="en-AU"/>
              </w:rPr>
            </w:pPr>
          </w:p>
          <w:p w14:paraId="79C9A30C" w14:textId="3BB1DC12" w:rsidR="00215684" w:rsidRDefault="00215684" w:rsidP="0040636E">
            <w:pPr>
              <w:spacing w:line="240" w:lineRule="auto"/>
              <w:rPr>
                <w:rFonts w:ascii="Calibri" w:eastAsia="Times New Roman" w:hAnsi="Calibri" w:cs="Calibri"/>
                <w:lang w:eastAsia="en-AU"/>
              </w:rPr>
            </w:pPr>
          </w:p>
          <w:p w14:paraId="4F21BB5F" w14:textId="2DE80C79" w:rsidR="001C500F" w:rsidRPr="00E52C1C" w:rsidRDefault="001C500F" w:rsidP="0040636E">
            <w:pPr>
              <w:spacing w:line="240" w:lineRule="auto"/>
              <w:rPr>
                <w:rFonts w:ascii="Calibri" w:eastAsia="Times New Roman" w:hAnsi="Calibri" w:cs="Calibri"/>
                <w:lang w:eastAsia="en-AU"/>
              </w:rPr>
            </w:pPr>
          </w:p>
        </w:tc>
      </w:tr>
    </w:tbl>
    <w:p w14:paraId="407B2F8C" w14:textId="77777777" w:rsidR="00B03C7E" w:rsidRDefault="00B03C7E">
      <w:pPr>
        <w:rPr>
          <w:rFonts w:ascii="Calibri" w:eastAsia="Times New Roman" w:hAnsi="Calibri" w:cs="Calibri"/>
          <w:b/>
          <w:bCs/>
          <w:color w:val="5B9BD5"/>
          <w:sz w:val="24"/>
          <w:szCs w:val="24"/>
          <w:lang w:eastAsia="en-AU"/>
        </w:rPr>
      </w:pPr>
    </w:p>
    <w:tbl>
      <w:tblPr>
        <w:tblStyle w:val="TableGrid"/>
        <w:tblW w:w="0" w:type="auto"/>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5228"/>
        <w:gridCol w:w="5228"/>
      </w:tblGrid>
      <w:tr w:rsidR="00BB4D87" w14:paraId="3516058E" w14:textId="77777777" w:rsidTr="00AC0B50">
        <w:tc>
          <w:tcPr>
            <w:tcW w:w="5228" w:type="dxa"/>
            <w:shd w:val="clear" w:color="auto" w:fill="FFF2CC" w:themeFill="accent4" w:themeFillTint="33"/>
          </w:tcPr>
          <w:p w14:paraId="15FAC291" w14:textId="16389288" w:rsidR="00BB4D87" w:rsidRPr="00BB4D87" w:rsidRDefault="00BB4D87" w:rsidP="008455EF">
            <w:pPr>
              <w:spacing w:before="120" w:after="120"/>
              <w:rPr>
                <w:lang w:eastAsia="en-AU"/>
              </w:rPr>
            </w:pPr>
            <w:r w:rsidRPr="00BB4D87">
              <w:rPr>
                <w:lang w:eastAsia="en-AU"/>
              </w:rPr>
              <w:t>Similarities</w:t>
            </w:r>
            <w:r w:rsidR="005774B9">
              <w:rPr>
                <w:lang w:eastAsia="en-AU"/>
              </w:rPr>
              <w:t xml:space="preserve"> – identify whether each is an advantage or a disadvantage. Justify your response.</w:t>
            </w:r>
            <w:r w:rsidR="001841B9">
              <w:rPr>
                <w:lang w:eastAsia="en-AU"/>
              </w:rPr>
              <w:t xml:space="preserve"> (</w:t>
            </w:r>
            <w:r w:rsidR="00EB5136">
              <w:rPr>
                <w:lang w:eastAsia="en-AU"/>
              </w:rPr>
              <w:t>4</w:t>
            </w:r>
            <w:r w:rsidR="0072690D">
              <w:rPr>
                <w:lang w:eastAsia="en-AU"/>
              </w:rPr>
              <w:t xml:space="preserve"> marks)</w:t>
            </w:r>
          </w:p>
        </w:tc>
        <w:tc>
          <w:tcPr>
            <w:tcW w:w="5228" w:type="dxa"/>
            <w:shd w:val="clear" w:color="auto" w:fill="FFF2CC" w:themeFill="accent4" w:themeFillTint="33"/>
          </w:tcPr>
          <w:p w14:paraId="5006EF45" w14:textId="0481E8B7" w:rsidR="00BB4D87" w:rsidRPr="00BB4D87" w:rsidRDefault="00BB4D87" w:rsidP="008455EF">
            <w:pPr>
              <w:spacing w:before="120" w:after="120"/>
              <w:rPr>
                <w:lang w:eastAsia="en-AU"/>
              </w:rPr>
            </w:pPr>
            <w:r w:rsidRPr="00BB4D87">
              <w:rPr>
                <w:lang w:eastAsia="en-AU"/>
              </w:rPr>
              <w:t>Differences</w:t>
            </w:r>
            <w:r w:rsidR="005774B9">
              <w:rPr>
                <w:lang w:eastAsia="en-AU"/>
              </w:rPr>
              <w:t xml:space="preserve"> – identify whether each is an advantage or a disadvantage. Justify your response.</w:t>
            </w:r>
            <w:r w:rsidR="001841B9">
              <w:rPr>
                <w:lang w:eastAsia="en-AU"/>
              </w:rPr>
              <w:t xml:space="preserve"> (</w:t>
            </w:r>
            <w:r w:rsidR="00EB5136">
              <w:rPr>
                <w:lang w:eastAsia="en-AU"/>
              </w:rPr>
              <w:t>4</w:t>
            </w:r>
            <w:r w:rsidR="0072690D">
              <w:rPr>
                <w:lang w:eastAsia="en-AU"/>
              </w:rPr>
              <w:t xml:space="preserve"> marks)</w:t>
            </w:r>
          </w:p>
        </w:tc>
      </w:tr>
      <w:tr w:rsidR="00BB4D87" w14:paraId="736F7397" w14:textId="77777777" w:rsidTr="00306A95">
        <w:trPr>
          <w:trHeight w:val="5759"/>
        </w:trPr>
        <w:tc>
          <w:tcPr>
            <w:tcW w:w="5228" w:type="dxa"/>
          </w:tcPr>
          <w:p w14:paraId="08039053" w14:textId="77777777" w:rsidR="00BB4D87" w:rsidRDefault="00BB4D87">
            <w:pPr>
              <w:rPr>
                <w:rFonts w:ascii="Calibri" w:eastAsia="Times New Roman" w:hAnsi="Calibri" w:cs="Calibri"/>
                <w:b/>
                <w:bCs/>
                <w:color w:val="5B9BD5"/>
                <w:sz w:val="24"/>
                <w:szCs w:val="24"/>
                <w:lang w:eastAsia="en-AU"/>
              </w:rPr>
            </w:pPr>
          </w:p>
          <w:p w14:paraId="09138A7E" w14:textId="77777777" w:rsidR="00BB4D87" w:rsidRDefault="00BB4D87">
            <w:pPr>
              <w:rPr>
                <w:rFonts w:ascii="Calibri" w:eastAsia="Times New Roman" w:hAnsi="Calibri" w:cs="Calibri"/>
                <w:b/>
                <w:bCs/>
                <w:color w:val="5B9BD5"/>
                <w:sz w:val="24"/>
                <w:szCs w:val="24"/>
                <w:lang w:eastAsia="en-AU"/>
              </w:rPr>
            </w:pPr>
          </w:p>
          <w:p w14:paraId="2B1A4A93" w14:textId="77777777" w:rsidR="00BB4D87" w:rsidRDefault="00BB4D87">
            <w:pPr>
              <w:rPr>
                <w:rFonts w:ascii="Calibri" w:eastAsia="Times New Roman" w:hAnsi="Calibri" w:cs="Calibri"/>
                <w:b/>
                <w:bCs/>
                <w:color w:val="5B9BD5"/>
                <w:sz w:val="24"/>
                <w:szCs w:val="24"/>
                <w:lang w:eastAsia="en-AU"/>
              </w:rPr>
            </w:pPr>
          </w:p>
          <w:p w14:paraId="1A0C3798" w14:textId="77777777" w:rsidR="00BB4D87" w:rsidRDefault="00BB4D87">
            <w:pPr>
              <w:rPr>
                <w:rFonts w:ascii="Calibri" w:eastAsia="Times New Roman" w:hAnsi="Calibri" w:cs="Calibri"/>
                <w:b/>
                <w:bCs/>
                <w:color w:val="5B9BD5"/>
                <w:sz w:val="24"/>
                <w:szCs w:val="24"/>
                <w:lang w:eastAsia="en-AU"/>
              </w:rPr>
            </w:pPr>
          </w:p>
          <w:p w14:paraId="4007D4EB" w14:textId="24122BDC" w:rsidR="00BB4D87" w:rsidRDefault="00BB4D87">
            <w:pPr>
              <w:rPr>
                <w:rFonts w:ascii="Calibri" w:eastAsia="Times New Roman" w:hAnsi="Calibri" w:cs="Calibri"/>
                <w:b/>
                <w:bCs/>
                <w:color w:val="5B9BD5"/>
                <w:sz w:val="24"/>
                <w:szCs w:val="24"/>
                <w:lang w:eastAsia="en-AU"/>
              </w:rPr>
            </w:pPr>
          </w:p>
          <w:p w14:paraId="682953D6" w14:textId="14822C6F" w:rsidR="005774B9" w:rsidRDefault="005774B9">
            <w:pPr>
              <w:rPr>
                <w:rFonts w:ascii="Calibri" w:eastAsia="Times New Roman" w:hAnsi="Calibri" w:cs="Calibri"/>
                <w:b/>
                <w:bCs/>
                <w:color w:val="5B9BD5"/>
                <w:sz w:val="24"/>
                <w:szCs w:val="24"/>
                <w:lang w:eastAsia="en-AU"/>
              </w:rPr>
            </w:pPr>
          </w:p>
          <w:p w14:paraId="60EF632E" w14:textId="5ABCD924" w:rsidR="005774B9" w:rsidRDefault="005774B9">
            <w:pPr>
              <w:rPr>
                <w:rFonts w:ascii="Calibri" w:eastAsia="Times New Roman" w:hAnsi="Calibri" w:cs="Calibri"/>
                <w:b/>
                <w:bCs/>
                <w:color w:val="5B9BD5"/>
                <w:sz w:val="24"/>
                <w:szCs w:val="24"/>
                <w:lang w:eastAsia="en-AU"/>
              </w:rPr>
            </w:pPr>
          </w:p>
          <w:p w14:paraId="19E31678" w14:textId="37E1ABA6" w:rsidR="005774B9" w:rsidRDefault="005774B9">
            <w:pPr>
              <w:rPr>
                <w:rFonts w:ascii="Calibri" w:eastAsia="Times New Roman" w:hAnsi="Calibri" w:cs="Calibri"/>
                <w:b/>
                <w:bCs/>
                <w:color w:val="5B9BD5"/>
                <w:sz w:val="24"/>
                <w:szCs w:val="24"/>
                <w:lang w:eastAsia="en-AU"/>
              </w:rPr>
            </w:pPr>
          </w:p>
          <w:p w14:paraId="6782BFAA" w14:textId="1DFFDE16" w:rsidR="005774B9" w:rsidRDefault="005774B9">
            <w:pPr>
              <w:rPr>
                <w:rFonts w:ascii="Calibri" w:eastAsia="Times New Roman" w:hAnsi="Calibri" w:cs="Calibri"/>
                <w:b/>
                <w:bCs/>
                <w:color w:val="5B9BD5"/>
                <w:sz w:val="24"/>
                <w:szCs w:val="24"/>
                <w:lang w:eastAsia="en-AU"/>
              </w:rPr>
            </w:pPr>
          </w:p>
          <w:p w14:paraId="7BF7B919" w14:textId="6984DC61" w:rsidR="005774B9" w:rsidRDefault="005774B9">
            <w:pPr>
              <w:rPr>
                <w:rFonts w:ascii="Calibri" w:eastAsia="Times New Roman" w:hAnsi="Calibri" w:cs="Calibri"/>
                <w:b/>
                <w:bCs/>
                <w:color w:val="5B9BD5"/>
                <w:sz w:val="24"/>
                <w:szCs w:val="24"/>
                <w:lang w:eastAsia="en-AU"/>
              </w:rPr>
            </w:pPr>
          </w:p>
          <w:p w14:paraId="29076F73" w14:textId="1D4B4C12" w:rsidR="005774B9" w:rsidRDefault="005774B9">
            <w:pPr>
              <w:rPr>
                <w:rFonts w:ascii="Calibri" w:eastAsia="Times New Roman" w:hAnsi="Calibri" w:cs="Calibri"/>
                <w:b/>
                <w:bCs/>
                <w:color w:val="5B9BD5"/>
                <w:sz w:val="24"/>
                <w:szCs w:val="24"/>
                <w:lang w:eastAsia="en-AU"/>
              </w:rPr>
            </w:pPr>
          </w:p>
          <w:p w14:paraId="6CB21857" w14:textId="075CBE97" w:rsidR="005774B9" w:rsidRDefault="005774B9">
            <w:pPr>
              <w:rPr>
                <w:rFonts w:ascii="Calibri" w:eastAsia="Times New Roman" w:hAnsi="Calibri" w:cs="Calibri"/>
                <w:b/>
                <w:bCs/>
                <w:color w:val="5B9BD5"/>
                <w:sz w:val="24"/>
                <w:szCs w:val="24"/>
                <w:lang w:eastAsia="en-AU"/>
              </w:rPr>
            </w:pPr>
          </w:p>
          <w:p w14:paraId="0C085970" w14:textId="375BC21A" w:rsidR="005774B9" w:rsidRDefault="005774B9">
            <w:pPr>
              <w:rPr>
                <w:rFonts w:ascii="Calibri" w:eastAsia="Times New Roman" w:hAnsi="Calibri" w:cs="Calibri"/>
                <w:b/>
                <w:bCs/>
                <w:color w:val="5B9BD5"/>
                <w:sz w:val="24"/>
                <w:szCs w:val="24"/>
                <w:lang w:eastAsia="en-AU"/>
              </w:rPr>
            </w:pPr>
          </w:p>
          <w:p w14:paraId="563243EC" w14:textId="6164A4D3" w:rsidR="005774B9" w:rsidRDefault="005774B9">
            <w:pPr>
              <w:rPr>
                <w:rFonts w:ascii="Calibri" w:eastAsia="Times New Roman" w:hAnsi="Calibri" w:cs="Calibri"/>
                <w:b/>
                <w:bCs/>
                <w:color w:val="5B9BD5"/>
                <w:sz w:val="24"/>
                <w:szCs w:val="24"/>
                <w:lang w:eastAsia="en-AU"/>
              </w:rPr>
            </w:pPr>
          </w:p>
          <w:p w14:paraId="28DFEA1C" w14:textId="5704594A" w:rsidR="00BB4D87" w:rsidRDefault="00BB4D87">
            <w:pPr>
              <w:rPr>
                <w:rFonts w:ascii="Calibri" w:eastAsia="Times New Roman" w:hAnsi="Calibri" w:cs="Calibri"/>
                <w:b/>
                <w:bCs/>
                <w:color w:val="5B9BD5"/>
                <w:sz w:val="24"/>
                <w:szCs w:val="24"/>
                <w:lang w:eastAsia="en-AU"/>
              </w:rPr>
            </w:pPr>
          </w:p>
        </w:tc>
        <w:tc>
          <w:tcPr>
            <w:tcW w:w="5228" w:type="dxa"/>
          </w:tcPr>
          <w:p w14:paraId="3124FFA0" w14:textId="77777777" w:rsidR="00BB4D87" w:rsidRDefault="00BB4D87">
            <w:pPr>
              <w:rPr>
                <w:rFonts w:ascii="Calibri" w:eastAsia="Times New Roman" w:hAnsi="Calibri" w:cs="Calibri"/>
                <w:b/>
                <w:bCs/>
                <w:color w:val="5B9BD5"/>
                <w:sz w:val="24"/>
                <w:szCs w:val="24"/>
                <w:lang w:eastAsia="en-AU"/>
              </w:rPr>
            </w:pPr>
          </w:p>
        </w:tc>
      </w:tr>
    </w:tbl>
    <w:p w14:paraId="01ECAD41" w14:textId="7B590A16" w:rsidR="00B64955" w:rsidRDefault="00B64955" w:rsidP="00B64955">
      <w:pPr>
        <w:spacing w:line="240" w:lineRule="auto"/>
        <w:rPr>
          <w:rFonts w:ascii="Calibri" w:eastAsia="Times New Roman" w:hAnsi="Calibri" w:cs="Calibri"/>
          <w:lang w:eastAsia="en-AU"/>
        </w:rPr>
      </w:pPr>
      <w:r>
        <w:rPr>
          <w:rFonts w:ascii="Calibri" w:eastAsia="Times New Roman" w:hAnsi="Calibri" w:cs="Calibri"/>
          <w:lang w:eastAsia="en-AU"/>
        </w:rPr>
        <w:t xml:space="preserve">b) Identify whether the galvanic cell or hydrogen fuel cell is more hazardous to use and specify steps that should be taken to reduce the risks. </w:t>
      </w:r>
      <w:r>
        <w:rPr>
          <w:rFonts w:ascii="Calibri" w:eastAsia="Times New Roman" w:hAnsi="Calibri" w:cs="Calibri"/>
          <w:lang w:eastAsia="en-AU"/>
        </w:rPr>
        <w:tab/>
      </w:r>
      <w:r>
        <w:rPr>
          <w:rFonts w:ascii="Calibri" w:eastAsia="Times New Roman" w:hAnsi="Calibri" w:cs="Calibri"/>
          <w:lang w:eastAsia="en-AU"/>
        </w:rPr>
        <w:tab/>
      </w:r>
      <w:r>
        <w:rPr>
          <w:rFonts w:ascii="Calibri" w:eastAsia="Times New Roman" w:hAnsi="Calibri" w:cs="Calibri"/>
          <w:lang w:eastAsia="en-AU"/>
        </w:rPr>
        <w:tab/>
      </w:r>
      <w:r>
        <w:rPr>
          <w:rFonts w:ascii="Calibri" w:eastAsia="Times New Roman" w:hAnsi="Calibri" w:cs="Calibri"/>
          <w:lang w:eastAsia="en-AU"/>
        </w:rPr>
        <w:tab/>
      </w:r>
      <w:r>
        <w:rPr>
          <w:rFonts w:ascii="Calibri" w:eastAsia="Times New Roman" w:hAnsi="Calibri" w:cs="Calibri"/>
          <w:lang w:eastAsia="en-AU"/>
        </w:rPr>
        <w:tab/>
      </w:r>
      <w:r>
        <w:rPr>
          <w:rFonts w:ascii="Calibri" w:eastAsia="Times New Roman" w:hAnsi="Calibri" w:cs="Calibri"/>
          <w:lang w:eastAsia="en-AU"/>
        </w:rPr>
        <w:tab/>
      </w:r>
      <w:r>
        <w:rPr>
          <w:rFonts w:ascii="Calibri" w:eastAsia="Times New Roman" w:hAnsi="Calibri" w:cs="Calibri"/>
          <w:lang w:eastAsia="en-AU"/>
        </w:rPr>
        <w:tab/>
      </w:r>
      <w:r>
        <w:rPr>
          <w:rFonts w:ascii="Calibri" w:eastAsia="Times New Roman" w:hAnsi="Calibri" w:cs="Calibri"/>
          <w:lang w:eastAsia="en-AU"/>
        </w:rPr>
        <w:tab/>
      </w:r>
      <w:r>
        <w:rPr>
          <w:rFonts w:ascii="Calibri" w:eastAsia="Times New Roman" w:hAnsi="Calibri" w:cs="Calibri"/>
          <w:lang w:eastAsia="en-AU"/>
        </w:rPr>
        <w:tab/>
      </w:r>
      <w:r>
        <w:rPr>
          <w:rFonts w:ascii="Calibri" w:eastAsia="Times New Roman" w:hAnsi="Calibri" w:cs="Calibri"/>
          <w:lang w:eastAsia="en-AU"/>
        </w:rPr>
        <w:tab/>
        <w:t xml:space="preserve">  (2 marks)</w:t>
      </w:r>
    </w:p>
    <w:p w14:paraId="60189E7A" w14:textId="7E2513D1" w:rsidR="00B64955" w:rsidRDefault="00B64955" w:rsidP="006816D3">
      <w:pPr>
        <w:spacing w:after="0" w:line="360" w:lineRule="auto"/>
        <w:rPr>
          <w:rFonts w:ascii="Calibri" w:eastAsia="Times New Roman" w:hAnsi="Calibri" w:cs="Calibri"/>
          <w:lang w:eastAsia="en-AU"/>
        </w:rPr>
      </w:pPr>
      <w:r w:rsidRPr="00E52C1C">
        <w:rPr>
          <w:rFonts w:ascii="Calibri" w:eastAsia="Times New Roman" w:hAnsi="Calibri" w:cs="Calibri"/>
          <w:color w:val="A6A6A6" w:themeColor="background1" w:themeShade="A6"/>
          <w:lang w:eastAsia="en-A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431ABC0" w14:textId="248193C3" w:rsidR="00E52C1C" w:rsidRPr="00E52C1C" w:rsidRDefault="00E52C1C" w:rsidP="00E52C1C">
      <w:pPr>
        <w:spacing w:before="40" w:after="0" w:line="240" w:lineRule="auto"/>
        <w:outlineLvl w:val="2"/>
        <w:rPr>
          <w:rFonts w:ascii="Calibri" w:eastAsia="Times New Roman" w:hAnsi="Calibri" w:cs="Calibri"/>
          <w:b/>
          <w:bCs/>
          <w:color w:val="5B9BD5"/>
          <w:sz w:val="24"/>
          <w:szCs w:val="24"/>
          <w:lang w:eastAsia="en-AU"/>
        </w:rPr>
      </w:pPr>
      <w:r w:rsidRPr="00E52C1C">
        <w:rPr>
          <w:rFonts w:ascii="Calibri" w:eastAsia="Times New Roman" w:hAnsi="Calibri" w:cs="Calibri"/>
          <w:b/>
          <w:bCs/>
          <w:color w:val="5B9BD5"/>
          <w:sz w:val="24"/>
          <w:szCs w:val="24"/>
          <w:lang w:eastAsia="en-AU"/>
        </w:rPr>
        <w:lastRenderedPageBreak/>
        <w:t xml:space="preserve">Question </w:t>
      </w:r>
      <w:r w:rsidR="007D04E8">
        <w:rPr>
          <w:rFonts w:ascii="Calibri" w:eastAsia="Times New Roman" w:hAnsi="Calibri" w:cs="Calibri"/>
          <w:b/>
          <w:bCs/>
          <w:color w:val="5B9BD5"/>
          <w:sz w:val="24"/>
          <w:szCs w:val="24"/>
          <w:lang w:eastAsia="en-AU"/>
        </w:rPr>
        <w:t>3</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10456"/>
      </w:tblGrid>
      <w:tr w:rsidR="00E52C1C" w:rsidRPr="00E52C1C" w14:paraId="15B096FD" w14:textId="77777777" w:rsidTr="00D342D1">
        <w:tc>
          <w:tcPr>
            <w:tcW w:w="1045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EFF6FB"/>
            <w:tcMar>
              <w:top w:w="80" w:type="dxa"/>
              <w:left w:w="80" w:type="dxa"/>
              <w:bottom w:w="80" w:type="dxa"/>
              <w:right w:w="80" w:type="dxa"/>
            </w:tcMar>
            <w:hideMark/>
          </w:tcPr>
          <w:p w14:paraId="7F27B8F5" w14:textId="3E4E19CE" w:rsidR="00433180" w:rsidRPr="00630C89" w:rsidRDefault="007C7A76" w:rsidP="00433180">
            <w:r>
              <w:t xml:space="preserve">The scientist then completed an analysis of </w:t>
            </w:r>
            <w:r w:rsidR="008C5A97">
              <w:t>the effectiveness of a fuel cell which uses ethanol rather than hydrogen.</w:t>
            </w:r>
            <w:r w:rsidR="00433180" w:rsidRPr="00630C89">
              <w:t xml:space="preserve"> </w:t>
            </w:r>
            <w:r w:rsidR="008C5A97">
              <w:t xml:space="preserve">The </w:t>
            </w:r>
            <w:r w:rsidR="00433180" w:rsidRPr="00630C89">
              <w:t>reagents</w:t>
            </w:r>
            <w:r w:rsidR="008C5A97">
              <w:t xml:space="preserve"> in the fuel cell are</w:t>
            </w:r>
            <w:r w:rsidR="00433180" w:rsidRPr="00630C89">
              <w:t xml:space="preserve"> </w:t>
            </w:r>
            <w:r w:rsidR="000A435D">
              <w:t>listed</w:t>
            </w:r>
            <w:r w:rsidR="00433180" w:rsidRPr="00630C89">
              <w:t xml:space="preserve"> in the table below. The anode half equation has been provided.</w:t>
            </w:r>
          </w:p>
          <w:tbl>
            <w:tblPr>
              <w:tblStyle w:val="TableGrid"/>
              <w:tblW w:w="0" w:type="auto"/>
              <w:tblInd w:w="704"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2781"/>
              <w:gridCol w:w="6149"/>
            </w:tblGrid>
            <w:tr w:rsidR="00433180" w:rsidRPr="00630C89" w14:paraId="27A7B634" w14:textId="77777777" w:rsidTr="005B72D0">
              <w:tc>
                <w:tcPr>
                  <w:tcW w:w="2781" w:type="dxa"/>
                  <w:shd w:val="clear" w:color="auto" w:fill="FFFFFF" w:themeFill="background1"/>
                  <w:vAlign w:val="center"/>
                </w:tcPr>
                <w:p w14:paraId="31EF920E" w14:textId="77777777" w:rsidR="00433180" w:rsidRPr="00630C89" w:rsidRDefault="00433180" w:rsidP="00433180">
                  <w:pPr>
                    <w:spacing w:line="480" w:lineRule="auto"/>
                  </w:pPr>
                  <w:r w:rsidRPr="00630C89">
                    <w:t>Cathode reagents</w:t>
                  </w:r>
                </w:p>
              </w:tc>
              <w:tc>
                <w:tcPr>
                  <w:tcW w:w="6149" w:type="dxa"/>
                  <w:shd w:val="clear" w:color="auto" w:fill="FFFFFF" w:themeFill="background1"/>
                </w:tcPr>
                <w:p w14:paraId="4EC2F116" w14:textId="236F5518" w:rsidR="00433180" w:rsidRPr="00630C89" w:rsidRDefault="00F4752C" w:rsidP="00433180">
                  <w:pPr>
                    <w:spacing w:line="480" w:lineRule="auto"/>
                  </w:pPr>
                  <w:r w:rsidRPr="00BC2F93">
                    <w:rPr>
                      <w:noProof/>
                      <w:sz w:val="20"/>
                      <w:szCs w:val="20"/>
                    </w:rPr>
                    <w:t>O</w:t>
                  </w:r>
                  <w:r w:rsidRPr="00BC2F93">
                    <w:rPr>
                      <w:noProof/>
                      <w:sz w:val="20"/>
                      <w:szCs w:val="20"/>
                      <w:vertAlign w:val="subscript"/>
                    </w:rPr>
                    <w:t xml:space="preserve">2 </w:t>
                  </w:r>
                  <w:r w:rsidRPr="00BC2F93">
                    <w:rPr>
                      <w:sz w:val="20"/>
                      <w:szCs w:val="20"/>
                    </w:rPr>
                    <w:t>(from air)</w:t>
                  </w:r>
                </w:p>
              </w:tc>
            </w:tr>
            <w:tr w:rsidR="00433180" w:rsidRPr="00630C89" w14:paraId="16233AE3" w14:textId="77777777" w:rsidTr="005B72D0">
              <w:tc>
                <w:tcPr>
                  <w:tcW w:w="2781" w:type="dxa"/>
                  <w:shd w:val="clear" w:color="auto" w:fill="FFFFFF" w:themeFill="background1"/>
                  <w:vAlign w:val="center"/>
                </w:tcPr>
                <w:p w14:paraId="6805C13B" w14:textId="77777777" w:rsidR="00433180" w:rsidRPr="00630C89" w:rsidRDefault="00433180" w:rsidP="00433180">
                  <w:pPr>
                    <w:spacing w:line="480" w:lineRule="auto"/>
                  </w:pPr>
                  <w:r w:rsidRPr="00630C89">
                    <w:t>Cathode electrode</w:t>
                  </w:r>
                </w:p>
              </w:tc>
              <w:tc>
                <w:tcPr>
                  <w:tcW w:w="6149" w:type="dxa"/>
                  <w:shd w:val="clear" w:color="auto" w:fill="FFFFFF" w:themeFill="background1"/>
                </w:tcPr>
                <w:p w14:paraId="3FD2D431" w14:textId="77777777" w:rsidR="00433180" w:rsidRPr="00630C89" w:rsidRDefault="00433180" w:rsidP="00433180">
                  <w:pPr>
                    <w:spacing w:line="480" w:lineRule="auto"/>
                    <w:rPr>
                      <w:noProof/>
                    </w:rPr>
                  </w:pPr>
                  <w:r w:rsidRPr="00630C89">
                    <w:rPr>
                      <w:noProof/>
                    </w:rPr>
                    <w:t>porous graphite electrode embedded with platinum catalyst</w:t>
                  </w:r>
                </w:p>
              </w:tc>
            </w:tr>
            <w:tr w:rsidR="00433180" w:rsidRPr="00630C89" w14:paraId="13CF5600" w14:textId="77777777" w:rsidTr="005B72D0">
              <w:tc>
                <w:tcPr>
                  <w:tcW w:w="2781" w:type="dxa"/>
                  <w:shd w:val="clear" w:color="auto" w:fill="FFFFFF" w:themeFill="background1"/>
                  <w:vAlign w:val="center"/>
                </w:tcPr>
                <w:p w14:paraId="6096DD32" w14:textId="77777777" w:rsidR="00433180" w:rsidRPr="00630C89" w:rsidRDefault="00433180" w:rsidP="00433180">
                  <w:pPr>
                    <w:spacing w:line="480" w:lineRule="auto"/>
                  </w:pPr>
                  <w:r w:rsidRPr="00630C89">
                    <w:t>Anode reagent</w:t>
                  </w:r>
                </w:p>
              </w:tc>
              <w:tc>
                <w:tcPr>
                  <w:tcW w:w="6149" w:type="dxa"/>
                  <w:shd w:val="clear" w:color="auto" w:fill="FFFFFF" w:themeFill="background1"/>
                </w:tcPr>
                <w:p w14:paraId="16B0B2FD" w14:textId="77777777" w:rsidR="00433180" w:rsidRPr="00630C89" w:rsidRDefault="00433180" w:rsidP="00433180">
                  <w:pPr>
                    <w:spacing w:line="480" w:lineRule="auto"/>
                  </w:pPr>
                  <w:r w:rsidRPr="00630C89">
                    <w:rPr>
                      <w:noProof/>
                    </w:rPr>
                    <w:t>methanol</w:t>
                  </w:r>
                </w:p>
              </w:tc>
            </w:tr>
            <w:tr w:rsidR="00433180" w:rsidRPr="00630C89" w14:paraId="26B91013" w14:textId="77777777" w:rsidTr="005B72D0">
              <w:tc>
                <w:tcPr>
                  <w:tcW w:w="2781" w:type="dxa"/>
                  <w:shd w:val="clear" w:color="auto" w:fill="FFFFFF" w:themeFill="background1"/>
                  <w:vAlign w:val="center"/>
                </w:tcPr>
                <w:p w14:paraId="1422F96C" w14:textId="77777777" w:rsidR="00433180" w:rsidRPr="00630C89" w:rsidRDefault="00433180" w:rsidP="00433180">
                  <w:pPr>
                    <w:spacing w:line="480" w:lineRule="auto"/>
                  </w:pPr>
                  <w:r w:rsidRPr="00630C89">
                    <w:t>Anode electrode</w:t>
                  </w:r>
                </w:p>
              </w:tc>
              <w:tc>
                <w:tcPr>
                  <w:tcW w:w="6149" w:type="dxa"/>
                  <w:shd w:val="clear" w:color="auto" w:fill="FFFFFF" w:themeFill="background1"/>
                </w:tcPr>
                <w:p w14:paraId="1CC75949" w14:textId="473F4162" w:rsidR="00433180" w:rsidRPr="00630C89" w:rsidRDefault="00433180" w:rsidP="00433180">
                  <w:pPr>
                    <w:spacing w:line="480" w:lineRule="auto"/>
                    <w:rPr>
                      <w:noProof/>
                    </w:rPr>
                  </w:pPr>
                  <w:r w:rsidRPr="00630C89">
                    <w:rPr>
                      <w:noProof/>
                    </w:rPr>
                    <w:t xml:space="preserve">graphene electrode </w:t>
                  </w:r>
                  <w:r w:rsidR="00044E25">
                    <w:rPr>
                      <w:noProof/>
                    </w:rPr>
                    <w:t>embedded</w:t>
                  </w:r>
                  <w:r w:rsidRPr="00630C89">
                    <w:rPr>
                      <w:noProof/>
                    </w:rPr>
                    <w:t xml:space="preserve"> with</w:t>
                  </w:r>
                  <w:r w:rsidR="00E7598C">
                    <w:rPr>
                      <w:noProof/>
                    </w:rPr>
                    <w:t xml:space="preserve"> </w:t>
                  </w:r>
                  <w:r w:rsidR="00044E25">
                    <w:rPr>
                      <w:noProof/>
                    </w:rPr>
                    <w:t>a</w:t>
                  </w:r>
                  <w:r w:rsidRPr="00630C89">
                    <w:rPr>
                      <w:noProof/>
                    </w:rPr>
                    <w:t xml:space="preserve"> titanium catalyst</w:t>
                  </w:r>
                </w:p>
              </w:tc>
            </w:tr>
            <w:tr w:rsidR="00433180" w:rsidRPr="00630C89" w14:paraId="404ECF08" w14:textId="77777777" w:rsidTr="005B72D0">
              <w:tc>
                <w:tcPr>
                  <w:tcW w:w="2781" w:type="dxa"/>
                  <w:shd w:val="clear" w:color="auto" w:fill="FFFFFF" w:themeFill="background1"/>
                  <w:vAlign w:val="center"/>
                </w:tcPr>
                <w:p w14:paraId="24AA787A" w14:textId="77777777" w:rsidR="00433180" w:rsidRPr="00630C89" w:rsidRDefault="00433180" w:rsidP="00433180">
                  <w:pPr>
                    <w:spacing w:line="480" w:lineRule="auto"/>
                  </w:pPr>
                  <w:r w:rsidRPr="00630C89">
                    <w:t>Anode half equation</w:t>
                  </w:r>
                </w:p>
              </w:tc>
              <w:tc>
                <w:tcPr>
                  <w:tcW w:w="6149" w:type="dxa"/>
                  <w:shd w:val="clear" w:color="auto" w:fill="FFFFFF" w:themeFill="background1"/>
                </w:tcPr>
                <w:p w14:paraId="3ADCB66A" w14:textId="77777777" w:rsidR="00433180" w:rsidRPr="00630C89" w:rsidRDefault="00433180" w:rsidP="00433180">
                  <w:pPr>
                    <w:spacing w:line="480" w:lineRule="auto"/>
                  </w:pPr>
                  <w:r w:rsidRPr="00630C89">
                    <w:rPr>
                      <w:noProof/>
                    </w:rPr>
                    <w:t>CH</w:t>
                  </w:r>
                  <w:r w:rsidRPr="00630C89">
                    <w:rPr>
                      <w:noProof/>
                      <w:vertAlign w:val="subscript"/>
                    </w:rPr>
                    <w:t>3</w:t>
                  </w:r>
                  <w:r w:rsidRPr="00630C89">
                    <w:rPr>
                      <w:noProof/>
                    </w:rPr>
                    <w:t>OH</w:t>
                  </w:r>
                  <w:r w:rsidRPr="00630C89">
                    <w:rPr>
                      <w:noProof/>
                      <w:vertAlign w:val="subscript"/>
                    </w:rPr>
                    <w:t>(l)</w:t>
                  </w:r>
                  <w:r w:rsidRPr="00630C89">
                    <w:rPr>
                      <w:noProof/>
                    </w:rPr>
                    <w:t xml:space="preserve"> + H</w:t>
                  </w:r>
                  <w:r w:rsidRPr="00630C89">
                    <w:rPr>
                      <w:noProof/>
                      <w:vertAlign w:val="subscript"/>
                    </w:rPr>
                    <w:t>2</w:t>
                  </w:r>
                  <w:r w:rsidRPr="00630C89">
                    <w:rPr>
                      <w:noProof/>
                    </w:rPr>
                    <w:t>O</w:t>
                  </w:r>
                  <w:r w:rsidRPr="00630C89">
                    <w:rPr>
                      <w:noProof/>
                      <w:vertAlign w:val="subscript"/>
                    </w:rPr>
                    <w:t>(l)</w:t>
                  </w:r>
                  <w:r w:rsidRPr="00630C89">
                    <w:rPr>
                      <w:noProof/>
                    </w:rPr>
                    <w:t xml:space="preserve"> → CO</w:t>
                  </w:r>
                  <w:r w:rsidRPr="00630C89">
                    <w:rPr>
                      <w:noProof/>
                      <w:vertAlign w:val="subscript"/>
                    </w:rPr>
                    <w:t>2(g)</w:t>
                  </w:r>
                  <w:r w:rsidRPr="00630C89">
                    <w:rPr>
                      <w:noProof/>
                    </w:rPr>
                    <w:t xml:space="preserve"> + 6H+</w:t>
                  </w:r>
                  <w:r w:rsidRPr="00630C89">
                    <w:rPr>
                      <w:noProof/>
                      <w:vertAlign w:val="subscript"/>
                    </w:rPr>
                    <w:t>(aq)</w:t>
                  </w:r>
                  <w:r w:rsidRPr="00630C89">
                    <w:rPr>
                      <w:noProof/>
                    </w:rPr>
                    <w:t xml:space="preserve"> + 6e-</w:t>
                  </w:r>
                </w:p>
              </w:tc>
            </w:tr>
            <w:tr w:rsidR="00433180" w:rsidRPr="00630C89" w14:paraId="63A4B8B8" w14:textId="77777777" w:rsidTr="005B72D0">
              <w:tc>
                <w:tcPr>
                  <w:tcW w:w="2781" w:type="dxa"/>
                  <w:shd w:val="clear" w:color="auto" w:fill="FFFFFF" w:themeFill="background1"/>
                  <w:vAlign w:val="center"/>
                </w:tcPr>
                <w:p w14:paraId="2A694D89" w14:textId="77777777" w:rsidR="00433180" w:rsidRPr="00630C89" w:rsidRDefault="00433180" w:rsidP="00433180">
                  <w:pPr>
                    <w:spacing w:line="480" w:lineRule="auto"/>
                  </w:pPr>
                  <w:r w:rsidRPr="00630C89">
                    <w:t>Electrolyte</w:t>
                  </w:r>
                </w:p>
              </w:tc>
              <w:tc>
                <w:tcPr>
                  <w:tcW w:w="6149" w:type="dxa"/>
                  <w:shd w:val="clear" w:color="auto" w:fill="FFFFFF" w:themeFill="background1"/>
                </w:tcPr>
                <w:p w14:paraId="24D03C44" w14:textId="46D6AE96" w:rsidR="00433180" w:rsidRPr="007630E6" w:rsidRDefault="00433180" w:rsidP="00433180">
                  <w:pPr>
                    <w:spacing w:line="480" w:lineRule="auto"/>
                  </w:pPr>
                  <w:r w:rsidRPr="00630C89">
                    <w:rPr>
                      <w:noProof/>
                    </w:rPr>
                    <w:t>H</w:t>
                  </w:r>
                  <w:r w:rsidRPr="007630E6">
                    <w:rPr>
                      <w:noProof/>
                      <w:vertAlign w:val="superscript"/>
                    </w:rPr>
                    <w:t>+</w:t>
                  </w:r>
                  <w:r w:rsidR="007630E6" w:rsidRPr="007630E6">
                    <w:rPr>
                      <w:vertAlign w:val="subscript"/>
                    </w:rPr>
                    <w:t>(</w:t>
                  </w:r>
                  <w:proofErr w:type="spellStart"/>
                  <w:r w:rsidR="007630E6" w:rsidRPr="007630E6">
                    <w:rPr>
                      <w:vertAlign w:val="subscript"/>
                    </w:rPr>
                    <w:t>aq</w:t>
                  </w:r>
                  <w:proofErr w:type="spellEnd"/>
                  <w:r w:rsidR="007630E6" w:rsidRPr="007630E6">
                    <w:rPr>
                      <w:vertAlign w:val="subscript"/>
                    </w:rPr>
                    <w:t>)</w:t>
                  </w:r>
                </w:p>
              </w:tc>
            </w:tr>
          </w:tbl>
          <w:p w14:paraId="2809A94C" w14:textId="58A9A4E5" w:rsidR="00E52C1C" w:rsidRPr="00E52C1C" w:rsidRDefault="00E52C1C" w:rsidP="00433180">
            <w:pPr>
              <w:spacing w:line="240" w:lineRule="auto"/>
              <w:ind w:left="1080"/>
              <w:textAlignment w:val="center"/>
              <w:rPr>
                <w:rFonts w:ascii="Calibri" w:eastAsia="Times New Roman" w:hAnsi="Calibri" w:cs="Calibri"/>
                <w:lang w:eastAsia="en-AU"/>
              </w:rPr>
            </w:pPr>
          </w:p>
        </w:tc>
      </w:tr>
    </w:tbl>
    <w:p w14:paraId="6149C3D0" w14:textId="77777777" w:rsidR="00BB2D03" w:rsidRPr="00BB2D03" w:rsidRDefault="00BB2D03" w:rsidP="00BB2D03"/>
    <w:p w14:paraId="1458BFB4" w14:textId="21FB2629" w:rsidR="00BB2D03" w:rsidRDefault="00BB2D03" w:rsidP="00BB2D03">
      <w:r w:rsidRPr="00BB2D03">
        <w:rPr>
          <w:lang w:val="en-US" w:eastAsia="en-AU"/>
        </w:rPr>
        <w:t>a)</w:t>
      </w:r>
      <w:r w:rsidRPr="00BB2D03">
        <w:t xml:space="preserve"> </w:t>
      </w:r>
      <w:r w:rsidR="00FF37FB" w:rsidRPr="00630C89">
        <w:t>Write the overall redox reaction for the fuel cell.</w:t>
      </w:r>
      <w:r w:rsidR="00FF37FB">
        <w:t xml:space="preserve"> </w:t>
      </w:r>
      <w:r w:rsidR="007630E6">
        <w:tab/>
      </w:r>
      <w:r w:rsidR="007630E6">
        <w:tab/>
      </w:r>
      <w:r w:rsidR="007630E6">
        <w:tab/>
      </w:r>
      <w:r w:rsidR="007630E6">
        <w:tab/>
      </w:r>
      <w:r w:rsidR="007630E6">
        <w:tab/>
      </w:r>
      <w:r w:rsidR="007630E6">
        <w:tab/>
      </w:r>
      <w:r w:rsidR="007630E6">
        <w:tab/>
        <w:t>(2 marks)</w:t>
      </w:r>
    </w:p>
    <w:p w14:paraId="757C6E13" w14:textId="14E3FBB0" w:rsidR="00D342D1" w:rsidRPr="00FF37FB" w:rsidRDefault="00FF37FB" w:rsidP="00FF37FB">
      <w:pPr>
        <w:spacing w:before="240" w:after="120"/>
        <w:rPr>
          <w:lang w:val="en-US" w:eastAsia="en-AU"/>
        </w:rPr>
      </w:pPr>
      <w:r w:rsidRPr="00340379">
        <w:rPr>
          <w:color w:val="A6A6A6" w:themeColor="background1" w:themeShade="A6"/>
          <w:lang w:val="en-US" w:eastAsia="en-AU"/>
        </w:rPr>
        <w:t>_______________________________________________________________________________________________</w:t>
      </w:r>
    </w:p>
    <w:p w14:paraId="3706FACF" w14:textId="1DE03769" w:rsidR="00353866" w:rsidRDefault="00FF37FB" w:rsidP="00353866">
      <w:pPr>
        <w:spacing w:before="120"/>
      </w:pPr>
      <w:r>
        <w:t xml:space="preserve">b) </w:t>
      </w:r>
      <w:r w:rsidR="00353866">
        <w:t xml:space="preserve">List three features that are important to the design of the cell. Explain the purpose of each feature. </w:t>
      </w:r>
    </w:p>
    <w:p w14:paraId="24E0B44A" w14:textId="570DFFD6" w:rsidR="00FF37FB" w:rsidRPr="00BB2D03" w:rsidRDefault="00353866" w:rsidP="00353866">
      <w:pPr>
        <w:spacing w:before="120"/>
      </w:pPr>
      <w:r>
        <w:t>In your answer you need to make specific reference to the fuel cell described in the table above</w:t>
      </w:r>
      <w:r w:rsidR="007450E0">
        <w:t>.</w:t>
      </w:r>
      <w:r w:rsidR="007630E6">
        <w:tab/>
      </w:r>
      <w:r w:rsidR="007630E6">
        <w:tab/>
        <w:t>(6 marks)</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10466"/>
      </w:tblGrid>
      <w:tr w:rsidR="00D342D1" w:rsidRPr="00E52C1C" w14:paraId="7892094F" w14:textId="77777777" w:rsidTr="00F75B77">
        <w:tc>
          <w:tcPr>
            <w:tcW w:w="10210" w:type="dxa"/>
            <w:tcBorders>
              <w:top w:val="nil"/>
              <w:left w:val="nil"/>
              <w:bottom w:val="nil"/>
              <w:right w:val="nil"/>
            </w:tcBorders>
            <w:shd w:val="clear" w:color="auto" w:fill="FFFFFF"/>
            <w:tcMar>
              <w:top w:w="80" w:type="dxa"/>
              <w:left w:w="80" w:type="dxa"/>
              <w:bottom w:w="80" w:type="dxa"/>
              <w:right w:w="80" w:type="dxa"/>
            </w:tcMar>
            <w:hideMark/>
          </w:tcPr>
          <w:p w14:paraId="4197D34D" w14:textId="4E006DC7" w:rsidR="00D342D1" w:rsidRPr="00E52C1C" w:rsidRDefault="00D342D1" w:rsidP="000A7C93">
            <w:pPr>
              <w:spacing w:after="0" w:line="360" w:lineRule="auto"/>
              <w:rPr>
                <w:rFonts w:ascii="Calibri" w:eastAsia="Times New Roman" w:hAnsi="Calibri" w:cs="Calibri"/>
                <w:color w:val="A6A6A6" w:themeColor="background1" w:themeShade="A6"/>
                <w:lang w:eastAsia="en-AU"/>
              </w:rPr>
            </w:pPr>
            <w:r w:rsidRPr="00E52C1C">
              <w:rPr>
                <w:rFonts w:ascii="Calibri" w:eastAsia="Times New Roman" w:hAnsi="Calibri" w:cs="Calibri"/>
                <w:color w:val="A6A6A6" w:themeColor="background1" w:themeShade="A6"/>
                <w:lang w:eastAsia="en-A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bl>
    <w:p w14:paraId="157C21D3" w14:textId="4F1CA6EF" w:rsidR="00D342D1" w:rsidRDefault="00D342D1" w:rsidP="00D342D1">
      <w:pPr>
        <w:spacing w:after="0" w:line="240" w:lineRule="auto"/>
        <w:rPr>
          <w:rFonts w:ascii="Calibri" w:eastAsia="Times New Roman" w:hAnsi="Calibri" w:cs="Calibri"/>
          <w:sz w:val="24"/>
          <w:szCs w:val="24"/>
          <w:lang w:val="en-US" w:eastAsia="en-AU"/>
        </w:rPr>
      </w:pPr>
      <w:r w:rsidRPr="00E52C1C">
        <w:rPr>
          <w:rFonts w:ascii="Calibri" w:eastAsia="Times New Roman" w:hAnsi="Calibri" w:cs="Calibri"/>
          <w:sz w:val="24"/>
          <w:szCs w:val="24"/>
          <w:lang w:val="en-US" w:eastAsia="en-AU"/>
        </w:rPr>
        <w:t> </w:t>
      </w:r>
    </w:p>
    <w:p w14:paraId="64568A33" w14:textId="4B5D8385" w:rsidR="00834715" w:rsidRPr="002A367F" w:rsidRDefault="00834715" w:rsidP="002A367F">
      <w:pPr>
        <w:pStyle w:val="ListParagraph"/>
        <w:numPr>
          <w:ilvl w:val="2"/>
          <w:numId w:val="25"/>
        </w:numPr>
        <w:spacing w:before="120" w:after="120" w:line="240" w:lineRule="auto"/>
        <w:rPr>
          <w:rFonts w:ascii="Calibri" w:eastAsia="Times New Roman" w:hAnsi="Calibri" w:cs="Calibri"/>
          <w:color w:val="000000"/>
          <w:lang w:eastAsia="en-AU"/>
        </w:rPr>
      </w:pPr>
      <w:r w:rsidRPr="002A367F">
        <w:rPr>
          <w:rFonts w:ascii="Calibri" w:eastAsia="Times New Roman" w:hAnsi="Calibri" w:cs="Calibri"/>
          <w:color w:val="000000"/>
          <w:lang w:eastAsia="en-AU"/>
        </w:rPr>
        <w:lastRenderedPageBreak/>
        <w:t xml:space="preserve">Identify </w:t>
      </w:r>
      <w:r w:rsidRPr="002A367F">
        <w:rPr>
          <w:rFonts w:ascii="Calibri" w:eastAsia="Times New Roman" w:hAnsi="Calibri" w:cs="Calibri"/>
          <w:b/>
          <w:bCs/>
          <w:color w:val="000000"/>
          <w:lang w:eastAsia="en-AU"/>
        </w:rPr>
        <w:t>two</w:t>
      </w:r>
      <w:r w:rsidRPr="002A367F">
        <w:rPr>
          <w:rFonts w:ascii="Calibri" w:eastAsia="Times New Roman" w:hAnsi="Calibri" w:cs="Calibri"/>
          <w:color w:val="000000"/>
          <w:lang w:eastAsia="en-AU"/>
        </w:rPr>
        <w:t xml:space="preserve"> factors that would contribute to the fuel cell losing cell voltage over time. </w:t>
      </w:r>
      <w:r w:rsidR="002A367F" w:rsidRPr="002A367F">
        <w:rPr>
          <w:rFonts w:ascii="Calibri" w:eastAsia="Times New Roman" w:hAnsi="Calibri" w:cs="Calibri"/>
          <w:color w:val="000000"/>
          <w:lang w:eastAsia="en-AU"/>
        </w:rPr>
        <w:t xml:space="preserve"> </w:t>
      </w:r>
      <w:r w:rsidRPr="002A367F">
        <w:rPr>
          <w:rFonts w:ascii="Calibri" w:eastAsia="Times New Roman" w:hAnsi="Calibri" w:cs="Calibri"/>
          <w:color w:val="000000"/>
          <w:lang w:eastAsia="en-AU"/>
        </w:rPr>
        <w:t>In your answer explain why these factors result in a reduction in cell voltage. Refer to the specific conditions of the fuel cell in your explanation.</w:t>
      </w:r>
      <w:r w:rsidR="007450E0">
        <w:tab/>
      </w:r>
      <w:r w:rsidR="007450E0">
        <w:tab/>
      </w:r>
      <w:r w:rsidR="007450E0">
        <w:tab/>
      </w:r>
      <w:r w:rsidR="007450E0">
        <w:tab/>
      </w:r>
      <w:r w:rsidR="007450E0">
        <w:tab/>
      </w:r>
      <w:r w:rsidR="007450E0">
        <w:tab/>
      </w:r>
      <w:r w:rsidRPr="00630C89">
        <w:tab/>
      </w:r>
      <w:r w:rsidR="00306A95">
        <w:tab/>
      </w:r>
      <w:r w:rsidR="00306A95">
        <w:tab/>
      </w:r>
      <w:r w:rsidR="00306A95">
        <w:tab/>
      </w:r>
      <w:r w:rsidRPr="002A367F">
        <w:rPr>
          <w:rFonts w:ascii="Calibri" w:eastAsia="Times New Roman" w:hAnsi="Calibri" w:cs="Calibri"/>
          <w:color w:val="000000"/>
          <w:lang w:eastAsia="en-AU"/>
        </w:rPr>
        <w:tab/>
        <w:t xml:space="preserve">  (4 marks)</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10466"/>
      </w:tblGrid>
      <w:tr w:rsidR="00340379" w:rsidRPr="00E52C1C" w14:paraId="4FA41D9F" w14:textId="77777777" w:rsidTr="000A7C93">
        <w:tc>
          <w:tcPr>
            <w:tcW w:w="10210" w:type="dxa"/>
            <w:tcBorders>
              <w:top w:val="nil"/>
              <w:left w:val="nil"/>
              <w:bottom w:val="nil"/>
              <w:right w:val="nil"/>
            </w:tcBorders>
            <w:shd w:val="clear" w:color="auto" w:fill="FFFFFF"/>
            <w:tcMar>
              <w:top w:w="80" w:type="dxa"/>
              <w:left w:w="80" w:type="dxa"/>
              <w:bottom w:w="80" w:type="dxa"/>
              <w:right w:w="80" w:type="dxa"/>
            </w:tcMar>
            <w:hideMark/>
          </w:tcPr>
          <w:p w14:paraId="20A0B09C" w14:textId="54C1FCEE" w:rsidR="00DF4861" w:rsidRPr="00E52C1C" w:rsidRDefault="00DF4861" w:rsidP="000A7C93">
            <w:pPr>
              <w:spacing w:after="0" w:line="360" w:lineRule="auto"/>
              <w:rPr>
                <w:rFonts w:ascii="Calibri" w:eastAsia="Times New Roman" w:hAnsi="Calibri" w:cs="Calibri"/>
                <w:color w:val="A6A6A6" w:themeColor="background1" w:themeShade="A6"/>
                <w:lang w:eastAsia="en-AU"/>
              </w:rPr>
            </w:pPr>
            <w:r w:rsidRPr="00E52C1C">
              <w:rPr>
                <w:rFonts w:ascii="Calibri" w:eastAsia="Times New Roman" w:hAnsi="Calibri" w:cs="Calibri"/>
                <w:color w:val="A6A6A6" w:themeColor="background1" w:themeShade="A6"/>
                <w:lang w:eastAsia="en-A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bl>
    <w:p w14:paraId="3D053822" w14:textId="7C28E51F" w:rsidR="008F0D88" w:rsidRDefault="00DF4861" w:rsidP="00DF4861">
      <w:pPr>
        <w:spacing w:after="0" w:line="240" w:lineRule="auto"/>
        <w:rPr>
          <w:rFonts w:ascii="Calibri" w:eastAsia="Times New Roman" w:hAnsi="Calibri" w:cs="Calibri"/>
          <w:color w:val="000000"/>
          <w:lang w:eastAsia="en-AU"/>
        </w:rPr>
      </w:pPr>
      <w:r w:rsidRPr="00E52C1C">
        <w:rPr>
          <w:rFonts w:ascii="Calibri" w:eastAsia="Times New Roman" w:hAnsi="Calibri" w:cs="Calibri"/>
          <w:sz w:val="24"/>
          <w:szCs w:val="24"/>
          <w:lang w:val="en-US" w:eastAsia="en-AU"/>
        </w:rPr>
        <w:t> </w:t>
      </w:r>
    </w:p>
    <w:p w14:paraId="3BD77EAB" w14:textId="318A03D4" w:rsidR="008F0D88" w:rsidRPr="007450E0" w:rsidRDefault="007D0FDD" w:rsidP="002A367F">
      <w:pPr>
        <w:pStyle w:val="ListParagraph"/>
        <w:numPr>
          <w:ilvl w:val="2"/>
          <w:numId w:val="25"/>
        </w:numPr>
        <w:rPr>
          <w:rFonts w:ascii="Calibri" w:eastAsia="Times New Roman" w:hAnsi="Calibri" w:cs="Calibri"/>
          <w:color w:val="000000"/>
          <w:lang w:eastAsia="en-AU"/>
        </w:rPr>
      </w:pPr>
      <w:r>
        <w:rPr>
          <w:rFonts w:ascii="Calibri" w:eastAsia="Times New Roman" w:hAnsi="Calibri" w:cs="Calibri"/>
          <w:color w:val="000000"/>
          <w:lang w:eastAsia="en-AU"/>
        </w:rPr>
        <w:t>Give</w:t>
      </w:r>
      <w:r w:rsidRPr="00C36E7A">
        <w:rPr>
          <w:rFonts w:ascii="Calibri" w:eastAsia="Times New Roman" w:hAnsi="Calibri" w:cs="Calibri"/>
          <w:color w:val="000000"/>
          <w:lang w:eastAsia="en-AU"/>
        </w:rPr>
        <w:t xml:space="preserve"> </w:t>
      </w:r>
      <w:r w:rsidRPr="00C36E7A">
        <w:rPr>
          <w:rFonts w:ascii="Calibri" w:eastAsia="Times New Roman" w:hAnsi="Calibri" w:cs="Calibri"/>
          <w:b/>
          <w:bCs/>
          <w:color w:val="000000"/>
          <w:lang w:eastAsia="en-AU"/>
        </w:rPr>
        <w:t xml:space="preserve">two </w:t>
      </w:r>
      <w:r>
        <w:rPr>
          <w:rFonts w:ascii="Calibri" w:eastAsia="Times New Roman" w:hAnsi="Calibri" w:cs="Calibri"/>
          <w:color w:val="000000"/>
          <w:lang w:eastAsia="en-AU"/>
        </w:rPr>
        <w:t>reasons for why</w:t>
      </w:r>
      <w:r w:rsidRPr="00C36E7A">
        <w:rPr>
          <w:rFonts w:ascii="Calibri" w:eastAsia="Times New Roman" w:hAnsi="Calibri" w:cs="Calibri"/>
          <w:color w:val="000000"/>
          <w:lang w:eastAsia="en-AU"/>
        </w:rPr>
        <w:t xml:space="preserve"> </w:t>
      </w:r>
      <w:r>
        <w:rPr>
          <w:rFonts w:ascii="Calibri" w:eastAsia="Times New Roman" w:hAnsi="Calibri" w:cs="Calibri"/>
          <w:color w:val="000000"/>
          <w:lang w:eastAsia="en-AU"/>
        </w:rPr>
        <w:t xml:space="preserve">oxygen is often used </w:t>
      </w:r>
      <w:r w:rsidRPr="00C36E7A">
        <w:rPr>
          <w:rFonts w:ascii="Calibri" w:eastAsia="Times New Roman" w:hAnsi="Calibri" w:cs="Calibri"/>
          <w:color w:val="000000"/>
          <w:lang w:eastAsia="en-AU"/>
        </w:rPr>
        <w:t>in</w:t>
      </w:r>
      <w:r>
        <w:rPr>
          <w:rFonts w:ascii="Calibri" w:eastAsia="Times New Roman" w:hAnsi="Calibri" w:cs="Calibri"/>
          <w:color w:val="000000"/>
          <w:lang w:eastAsia="en-AU"/>
        </w:rPr>
        <w:t xml:space="preserve"> </w:t>
      </w:r>
      <w:r w:rsidRPr="00C36E7A">
        <w:rPr>
          <w:rFonts w:ascii="Calibri" w:eastAsia="Times New Roman" w:hAnsi="Calibri" w:cs="Calibri"/>
          <w:color w:val="000000"/>
          <w:lang w:eastAsia="en-AU"/>
        </w:rPr>
        <w:t>fuel cell</w:t>
      </w:r>
      <w:r>
        <w:rPr>
          <w:rFonts w:ascii="Calibri" w:eastAsia="Times New Roman" w:hAnsi="Calibri" w:cs="Calibri"/>
          <w:color w:val="000000"/>
          <w:lang w:eastAsia="en-AU"/>
        </w:rPr>
        <w:t>s</w:t>
      </w:r>
      <w:r w:rsidRPr="00C36E7A">
        <w:rPr>
          <w:rFonts w:ascii="Calibri" w:eastAsia="Times New Roman" w:hAnsi="Calibri" w:cs="Calibri"/>
          <w:color w:val="000000"/>
          <w:lang w:eastAsia="en-AU"/>
        </w:rPr>
        <w:t xml:space="preserve"> </w:t>
      </w:r>
      <w:r>
        <w:rPr>
          <w:rFonts w:ascii="Calibri" w:eastAsia="Times New Roman" w:hAnsi="Calibri" w:cs="Calibri"/>
          <w:color w:val="000000"/>
          <w:lang w:eastAsia="en-AU"/>
        </w:rPr>
        <w:t xml:space="preserve">but not in </w:t>
      </w:r>
      <w:r w:rsidR="004728DF">
        <w:rPr>
          <w:rFonts w:ascii="Calibri" w:eastAsia="Times New Roman" w:hAnsi="Calibri" w:cs="Calibri"/>
          <w:color w:val="000000"/>
          <w:lang w:eastAsia="en-AU"/>
        </w:rPr>
        <w:t>primary batterie</w:t>
      </w:r>
      <w:r w:rsidR="003A37F6">
        <w:rPr>
          <w:rFonts w:ascii="Calibri" w:eastAsia="Times New Roman" w:hAnsi="Calibri" w:cs="Calibri"/>
          <w:color w:val="000000"/>
          <w:lang w:eastAsia="en-AU"/>
        </w:rPr>
        <w:t>s such as the one given in Question 1</w:t>
      </w:r>
      <w:r w:rsidRPr="00C36E7A">
        <w:rPr>
          <w:rFonts w:ascii="Calibri" w:eastAsia="Times New Roman" w:hAnsi="Calibri" w:cs="Calibri"/>
          <w:color w:val="000000"/>
          <w:lang w:eastAsia="en-AU"/>
        </w:rPr>
        <w:t>. In your explanation refer to the specific conditions of the fuel cell described in the table above</w:t>
      </w:r>
      <w:r w:rsidR="003A37F6">
        <w:rPr>
          <w:rFonts w:ascii="Calibri" w:eastAsia="Times New Roman" w:hAnsi="Calibri" w:cs="Calibri"/>
          <w:color w:val="000000"/>
          <w:lang w:eastAsia="en-AU"/>
        </w:rPr>
        <w:t xml:space="preserve"> and galvanic cell in question 1.</w:t>
      </w:r>
      <w:r w:rsidR="003A37F6">
        <w:rPr>
          <w:rFonts w:ascii="Calibri" w:eastAsia="Times New Roman" w:hAnsi="Calibri" w:cs="Calibri"/>
          <w:color w:val="000000"/>
          <w:lang w:eastAsia="en-AU"/>
        </w:rPr>
        <w:tab/>
      </w:r>
      <w:r w:rsidR="003A37F6">
        <w:rPr>
          <w:rFonts w:ascii="Calibri" w:eastAsia="Times New Roman" w:hAnsi="Calibri" w:cs="Calibri"/>
          <w:color w:val="000000"/>
          <w:lang w:eastAsia="en-AU"/>
        </w:rPr>
        <w:tab/>
      </w:r>
      <w:r w:rsidR="003A37F6">
        <w:rPr>
          <w:rFonts w:ascii="Calibri" w:eastAsia="Times New Roman" w:hAnsi="Calibri" w:cs="Calibri"/>
          <w:color w:val="000000"/>
          <w:lang w:eastAsia="en-AU"/>
        </w:rPr>
        <w:tab/>
      </w:r>
      <w:r w:rsidR="003A37F6">
        <w:rPr>
          <w:rFonts w:ascii="Calibri" w:eastAsia="Times New Roman" w:hAnsi="Calibri" w:cs="Calibri"/>
          <w:color w:val="000000"/>
          <w:lang w:eastAsia="en-AU"/>
        </w:rPr>
        <w:tab/>
      </w:r>
      <w:r w:rsidRPr="00C36E7A">
        <w:rPr>
          <w:rFonts w:ascii="Calibri" w:eastAsia="Times New Roman" w:hAnsi="Calibri" w:cs="Calibri"/>
          <w:color w:val="000000"/>
          <w:lang w:eastAsia="en-AU"/>
        </w:rPr>
        <w:t xml:space="preserve"> </w:t>
      </w:r>
      <w:r>
        <w:rPr>
          <w:rFonts w:ascii="Calibri" w:eastAsia="Times New Roman" w:hAnsi="Calibri" w:cs="Calibri"/>
          <w:color w:val="000000"/>
          <w:lang w:eastAsia="en-AU"/>
        </w:rPr>
        <w:tab/>
      </w:r>
      <w:r>
        <w:rPr>
          <w:rFonts w:ascii="Calibri" w:eastAsia="Times New Roman" w:hAnsi="Calibri" w:cs="Calibri"/>
          <w:color w:val="000000"/>
          <w:lang w:eastAsia="en-AU"/>
        </w:rPr>
        <w:tab/>
      </w:r>
      <w:r w:rsidR="002A367F">
        <w:rPr>
          <w:rFonts w:ascii="Calibri" w:eastAsia="Times New Roman" w:hAnsi="Calibri" w:cs="Calibri"/>
          <w:color w:val="000000"/>
          <w:lang w:eastAsia="en-AU"/>
        </w:rPr>
        <w:tab/>
      </w:r>
      <w:r w:rsidR="002A367F">
        <w:rPr>
          <w:rFonts w:ascii="Calibri" w:eastAsia="Times New Roman" w:hAnsi="Calibri" w:cs="Calibri"/>
          <w:color w:val="000000"/>
          <w:lang w:eastAsia="en-AU"/>
        </w:rPr>
        <w:tab/>
      </w:r>
      <w:r w:rsidR="002A367F">
        <w:rPr>
          <w:rFonts w:ascii="Calibri" w:eastAsia="Times New Roman" w:hAnsi="Calibri" w:cs="Calibri"/>
          <w:color w:val="000000"/>
          <w:lang w:eastAsia="en-AU"/>
        </w:rPr>
        <w:tab/>
      </w:r>
      <w:r w:rsidR="008F0D88" w:rsidRPr="007450E0">
        <w:rPr>
          <w:rFonts w:ascii="Calibri" w:eastAsia="Times New Roman" w:hAnsi="Calibri" w:cs="Calibri"/>
          <w:color w:val="000000"/>
          <w:lang w:eastAsia="en-AU"/>
        </w:rPr>
        <w:tab/>
        <w:t xml:space="preserve"> (</w:t>
      </w:r>
      <w:r w:rsidR="004768BC" w:rsidRPr="007450E0">
        <w:rPr>
          <w:rFonts w:ascii="Calibri" w:eastAsia="Times New Roman" w:hAnsi="Calibri" w:cs="Calibri"/>
          <w:color w:val="000000"/>
          <w:lang w:eastAsia="en-AU"/>
        </w:rPr>
        <w:t>4</w:t>
      </w:r>
      <w:r w:rsidR="008F0D88" w:rsidRPr="007450E0">
        <w:rPr>
          <w:rFonts w:ascii="Calibri" w:eastAsia="Times New Roman" w:hAnsi="Calibri" w:cs="Calibri"/>
          <w:color w:val="000000"/>
          <w:lang w:eastAsia="en-AU"/>
        </w:rPr>
        <w:t xml:space="preserve"> marks)</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10466"/>
      </w:tblGrid>
      <w:tr w:rsidR="00E86023" w:rsidRPr="00E52C1C" w14:paraId="0E08B7CC" w14:textId="77777777" w:rsidTr="00E86023">
        <w:tc>
          <w:tcPr>
            <w:tcW w:w="10466" w:type="dxa"/>
            <w:tcBorders>
              <w:top w:val="nil"/>
              <w:left w:val="nil"/>
              <w:bottom w:val="nil"/>
              <w:right w:val="nil"/>
            </w:tcBorders>
            <w:shd w:val="clear" w:color="auto" w:fill="FFFFFF"/>
            <w:tcMar>
              <w:top w:w="80" w:type="dxa"/>
              <w:left w:w="80" w:type="dxa"/>
              <w:bottom w:w="80" w:type="dxa"/>
              <w:right w:w="80" w:type="dxa"/>
            </w:tcMar>
            <w:hideMark/>
          </w:tcPr>
          <w:p w14:paraId="78F2B163" w14:textId="77777777" w:rsidR="00E86023" w:rsidRDefault="00E86023" w:rsidP="00E86023">
            <w:pPr>
              <w:spacing w:after="0" w:line="360" w:lineRule="auto"/>
              <w:rPr>
                <w:rFonts w:ascii="Calibri" w:eastAsia="Times New Roman" w:hAnsi="Calibri" w:cs="Calibri"/>
                <w:color w:val="A6A6A6" w:themeColor="background1" w:themeShade="A6"/>
                <w:lang w:eastAsia="en-AU"/>
              </w:rPr>
            </w:pPr>
            <w:r w:rsidRPr="00E52C1C">
              <w:rPr>
                <w:rFonts w:ascii="Calibri" w:eastAsia="Times New Roman" w:hAnsi="Calibri" w:cs="Calibri"/>
                <w:color w:val="A6A6A6" w:themeColor="background1" w:themeShade="A6"/>
                <w:lang w:eastAsia="en-A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B00855A" w14:textId="118C2A23" w:rsidR="00B72D63" w:rsidRPr="00E52C1C" w:rsidRDefault="00B72D63" w:rsidP="00E86023">
            <w:pPr>
              <w:spacing w:after="0" w:line="360" w:lineRule="auto"/>
              <w:rPr>
                <w:rFonts w:ascii="Calibri" w:eastAsia="Times New Roman" w:hAnsi="Calibri" w:cs="Calibri"/>
                <w:lang w:eastAsia="en-AU"/>
              </w:rPr>
            </w:pPr>
            <w:r w:rsidRPr="00E52C1C">
              <w:rPr>
                <w:rFonts w:ascii="Calibri" w:eastAsia="Times New Roman" w:hAnsi="Calibri" w:cs="Calibri"/>
                <w:color w:val="A6A6A6" w:themeColor="background1" w:themeShade="A6"/>
                <w:lang w:eastAsia="en-A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bl>
    <w:p w14:paraId="7F7FC860" w14:textId="5E2B2A11" w:rsidR="00E86023" w:rsidRDefault="00E86023" w:rsidP="00E86023">
      <w:pPr>
        <w:spacing w:after="0" w:line="240" w:lineRule="auto"/>
        <w:rPr>
          <w:rFonts w:ascii="Calibri" w:eastAsia="Times New Roman" w:hAnsi="Calibri" w:cs="Calibri"/>
          <w:sz w:val="24"/>
          <w:szCs w:val="24"/>
          <w:lang w:val="en-US" w:eastAsia="en-AU"/>
        </w:rPr>
      </w:pPr>
      <w:r w:rsidRPr="00E52C1C">
        <w:rPr>
          <w:rFonts w:ascii="Calibri" w:eastAsia="Times New Roman" w:hAnsi="Calibri" w:cs="Calibri"/>
          <w:sz w:val="24"/>
          <w:szCs w:val="24"/>
          <w:lang w:val="en-US" w:eastAsia="en-AU"/>
        </w:rPr>
        <w:t> </w:t>
      </w:r>
    </w:p>
    <w:p w14:paraId="38F9B50E" w14:textId="5EA39C9F" w:rsidR="007450E0" w:rsidRDefault="007450E0" w:rsidP="00E86023">
      <w:pPr>
        <w:spacing w:after="0" w:line="240" w:lineRule="auto"/>
        <w:rPr>
          <w:rFonts w:ascii="Calibri" w:eastAsia="Times New Roman" w:hAnsi="Calibri" w:cs="Calibri"/>
          <w:sz w:val="24"/>
          <w:szCs w:val="24"/>
          <w:lang w:val="en-US" w:eastAsia="en-AU"/>
        </w:rPr>
      </w:pPr>
    </w:p>
    <w:p w14:paraId="45BC64FD" w14:textId="77777777" w:rsidR="007450E0" w:rsidRPr="00E52C1C" w:rsidRDefault="007450E0" w:rsidP="00E86023">
      <w:pPr>
        <w:spacing w:after="0" w:line="240" w:lineRule="auto"/>
        <w:rPr>
          <w:rFonts w:ascii="Calibri" w:eastAsia="Times New Roman" w:hAnsi="Calibri" w:cs="Calibri"/>
          <w:sz w:val="24"/>
          <w:szCs w:val="24"/>
          <w:lang w:val="en-US" w:eastAsia="en-AU"/>
        </w:rPr>
      </w:pPr>
    </w:p>
    <w:p w14:paraId="5DCF0BB2" w14:textId="77777777" w:rsidR="00E86023" w:rsidRDefault="00E86023" w:rsidP="008F0D88">
      <w:pPr>
        <w:pStyle w:val="ListParagraph"/>
        <w:rPr>
          <w:rFonts w:ascii="Calibri" w:eastAsia="Times New Roman" w:hAnsi="Calibri" w:cs="Calibri"/>
          <w:color w:val="000000"/>
          <w:lang w:eastAsia="en-AU"/>
        </w:rPr>
      </w:pPr>
    </w:p>
    <w:p w14:paraId="0196245B" w14:textId="2A1848A9" w:rsidR="00031C01" w:rsidRPr="007450E0" w:rsidRDefault="00031C01" w:rsidP="002A367F">
      <w:pPr>
        <w:pStyle w:val="ListParagraph"/>
        <w:numPr>
          <w:ilvl w:val="2"/>
          <w:numId w:val="25"/>
        </w:numPr>
        <w:rPr>
          <w:rFonts w:ascii="Calibri" w:eastAsia="Times New Roman" w:hAnsi="Calibri" w:cs="Calibri"/>
          <w:color w:val="000000"/>
          <w:lang w:eastAsia="en-AU"/>
        </w:rPr>
      </w:pPr>
      <w:r w:rsidRPr="00C36E7A">
        <w:rPr>
          <w:rFonts w:ascii="Calibri" w:eastAsia="Times New Roman" w:hAnsi="Calibri" w:cs="Calibri"/>
          <w:color w:val="000000"/>
          <w:lang w:eastAsia="en-AU"/>
        </w:rPr>
        <w:lastRenderedPageBreak/>
        <w:t>Some car makers believe that it is more eff</w:t>
      </w:r>
      <w:r w:rsidR="007E0FB6">
        <w:rPr>
          <w:rFonts w:ascii="Calibri" w:eastAsia="Times New Roman" w:hAnsi="Calibri" w:cs="Calibri"/>
          <w:color w:val="000000"/>
          <w:lang w:eastAsia="en-AU"/>
        </w:rPr>
        <w:t>icient</w:t>
      </w:r>
      <w:r w:rsidRPr="00C36E7A">
        <w:rPr>
          <w:rFonts w:ascii="Calibri" w:eastAsia="Times New Roman" w:hAnsi="Calibri" w:cs="Calibri"/>
          <w:color w:val="000000"/>
          <w:lang w:eastAsia="en-AU"/>
        </w:rPr>
        <w:t xml:space="preserve"> to use ethanol in an alcohol fuel cell rather than in a combustion engine.  Give</w:t>
      </w:r>
      <w:r w:rsidR="000D443E">
        <w:rPr>
          <w:rFonts w:ascii="Calibri" w:eastAsia="Times New Roman" w:hAnsi="Calibri" w:cs="Calibri"/>
          <w:color w:val="000000"/>
          <w:lang w:eastAsia="en-AU"/>
        </w:rPr>
        <w:t xml:space="preserve"> one</w:t>
      </w:r>
      <w:r w:rsidRPr="00C36E7A">
        <w:rPr>
          <w:rFonts w:ascii="Calibri" w:eastAsia="Times New Roman" w:hAnsi="Calibri" w:cs="Calibri"/>
          <w:color w:val="000000"/>
          <w:lang w:eastAsia="en-AU"/>
        </w:rPr>
        <w:t xml:space="preserve"> reason for why you agree or disagree with this statement. </w:t>
      </w:r>
      <w:r w:rsidR="00C736E8">
        <w:rPr>
          <w:rFonts w:ascii="Calibri" w:eastAsia="Times New Roman" w:hAnsi="Calibri" w:cs="Calibri"/>
          <w:color w:val="000000"/>
          <w:lang w:eastAsia="en-AU"/>
        </w:rPr>
        <w:t>In your answer compare the overall fuel cell reaction with the combustion reaction.</w:t>
      </w:r>
      <w:r w:rsidRPr="007450E0">
        <w:rPr>
          <w:rFonts w:ascii="Calibri" w:eastAsia="Times New Roman" w:hAnsi="Calibri" w:cs="Calibri"/>
          <w:color w:val="000000"/>
          <w:lang w:eastAsia="en-AU"/>
        </w:rPr>
        <w:tab/>
      </w:r>
      <w:r w:rsidRPr="007450E0">
        <w:rPr>
          <w:rFonts w:ascii="Calibri" w:eastAsia="Times New Roman" w:hAnsi="Calibri" w:cs="Calibri"/>
          <w:color w:val="000000"/>
          <w:lang w:eastAsia="en-AU"/>
        </w:rPr>
        <w:tab/>
      </w:r>
      <w:r w:rsidR="007450E0">
        <w:rPr>
          <w:rFonts w:ascii="Calibri" w:eastAsia="Times New Roman" w:hAnsi="Calibri" w:cs="Calibri"/>
          <w:color w:val="000000"/>
          <w:lang w:eastAsia="en-AU"/>
        </w:rPr>
        <w:tab/>
      </w:r>
      <w:r w:rsidR="002A367F">
        <w:rPr>
          <w:rFonts w:ascii="Calibri" w:eastAsia="Times New Roman" w:hAnsi="Calibri" w:cs="Calibri"/>
          <w:color w:val="000000"/>
          <w:lang w:eastAsia="en-AU"/>
        </w:rPr>
        <w:tab/>
      </w:r>
      <w:r w:rsidR="002A367F">
        <w:rPr>
          <w:rFonts w:ascii="Calibri" w:eastAsia="Times New Roman" w:hAnsi="Calibri" w:cs="Calibri"/>
          <w:color w:val="000000"/>
          <w:lang w:eastAsia="en-AU"/>
        </w:rPr>
        <w:tab/>
      </w:r>
      <w:r w:rsidR="00EC0099" w:rsidRPr="007450E0">
        <w:rPr>
          <w:rFonts w:ascii="Calibri" w:eastAsia="Times New Roman" w:hAnsi="Calibri" w:cs="Calibri"/>
          <w:color w:val="000000"/>
          <w:lang w:eastAsia="en-AU"/>
        </w:rPr>
        <w:tab/>
      </w:r>
      <w:r w:rsidRPr="007450E0">
        <w:rPr>
          <w:rFonts w:ascii="Calibri" w:eastAsia="Times New Roman" w:hAnsi="Calibri" w:cs="Calibri"/>
          <w:color w:val="000000"/>
          <w:lang w:eastAsia="en-AU"/>
        </w:rPr>
        <w:t>(</w:t>
      </w:r>
      <w:r w:rsidR="003A2134">
        <w:rPr>
          <w:rFonts w:ascii="Calibri" w:eastAsia="Times New Roman" w:hAnsi="Calibri" w:cs="Calibri"/>
          <w:color w:val="000000"/>
          <w:lang w:eastAsia="en-AU"/>
        </w:rPr>
        <w:t>3</w:t>
      </w:r>
      <w:r w:rsidRPr="007450E0">
        <w:rPr>
          <w:rFonts w:ascii="Calibri" w:eastAsia="Times New Roman" w:hAnsi="Calibri" w:cs="Calibri"/>
          <w:color w:val="000000"/>
          <w:lang w:eastAsia="en-AU"/>
        </w:rPr>
        <w:t xml:space="preserve"> marks)</w:t>
      </w:r>
    </w:p>
    <w:p w14:paraId="37C4A71F" w14:textId="3853F99C" w:rsidR="008F0D88" w:rsidRPr="008F0D88" w:rsidRDefault="008F0D88" w:rsidP="00031C01">
      <w:pPr>
        <w:pStyle w:val="ListParagraph"/>
        <w:rPr>
          <w:rFonts w:ascii="Calibri" w:eastAsia="Times New Roman" w:hAnsi="Calibri" w:cs="Calibri"/>
          <w:color w:val="000000"/>
          <w:lang w:eastAsia="en-AU"/>
        </w:rPr>
      </w:pPr>
    </w:p>
    <w:p w14:paraId="2669064D" w14:textId="52B04202" w:rsidR="008F0D88" w:rsidRPr="00340379" w:rsidRDefault="00E86023" w:rsidP="00E86023">
      <w:pPr>
        <w:pStyle w:val="ListParagraph"/>
        <w:spacing w:before="120" w:after="120" w:line="360" w:lineRule="auto"/>
        <w:rPr>
          <w:rFonts w:ascii="Calibri" w:eastAsia="Times New Roman" w:hAnsi="Calibri" w:cs="Calibri"/>
          <w:color w:val="A6A6A6" w:themeColor="background1" w:themeShade="A6"/>
          <w:lang w:eastAsia="en-AU"/>
        </w:rPr>
      </w:pPr>
      <w:r w:rsidRPr="00E52C1C">
        <w:rPr>
          <w:rFonts w:ascii="Calibri" w:eastAsia="Times New Roman" w:hAnsi="Calibri" w:cs="Calibri"/>
          <w:color w:val="A6A6A6" w:themeColor="background1" w:themeShade="A6"/>
          <w:lang w:eastAsia="en-A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58480F5" w14:textId="29D59D78" w:rsidR="003C5575" w:rsidRDefault="003C5575">
      <w:pPr>
        <w:rPr>
          <w:rFonts w:ascii="Calibri" w:eastAsia="Times New Roman" w:hAnsi="Calibri" w:cs="Calibri"/>
          <w:b/>
          <w:bCs/>
          <w:color w:val="1E4E79"/>
          <w:kern w:val="36"/>
          <w:sz w:val="32"/>
          <w:szCs w:val="32"/>
          <w:lang w:val="en-US" w:eastAsia="en-AU"/>
        </w:rPr>
      </w:pPr>
      <w:r>
        <w:rPr>
          <w:rFonts w:ascii="Calibri" w:eastAsia="Times New Roman" w:hAnsi="Calibri" w:cs="Calibri"/>
          <w:b/>
          <w:bCs/>
          <w:color w:val="1E4E79"/>
          <w:kern w:val="36"/>
          <w:sz w:val="32"/>
          <w:szCs w:val="32"/>
          <w:lang w:val="en-US" w:eastAsia="en-AU"/>
        </w:rPr>
        <w:br w:type="page"/>
      </w:r>
    </w:p>
    <w:p w14:paraId="0306E0C2" w14:textId="77777777" w:rsidR="00D342D1" w:rsidRDefault="00D342D1" w:rsidP="00E52C1C">
      <w:pPr>
        <w:rPr>
          <w:rFonts w:ascii="Calibri" w:eastAsia="Times New Roman" w:hAnsi="Calibri" w:cs="Calibri"/>
          <w:b/>
          <w:bCs/>
          <w:color w:val="1E4E79"/>
          <w:kern w:val="36"/>
          <w:sz w:val="32"/>
          <w:szCs w:val="32"/>
          <w:lang w:val="en-US" w:eastAsia="en-AU"/>
        </w:rPr>
        <w:sectPr w:rsidR="00D342D1" w:rsidSect="00E52C1C">
          <w:pgSz w:w="11906" w:h="16838"/>
          <w:pgMar w:top="720" w:right="720" w:bottom="720" w:left="720" w:header="708" w:footer="708" w:gutter="0"/>
          <w:cols w:space="708"/>
          <w:docGrid w:linePitch="360"/>
        </w:sectPr>
      </w:pPr>
    </w:p>
    <w:p w14:paraId="40A47C21" w14:textId="7D670DAC" w:rsidR="00E52C1C" w:rsidRPr="00E52C1C" w:rsidRDefault="00E52C1C" w:rsidP="00E52C1C">
      <w:pPr>
        <w:rPr>
          <w:rFonts w:ascii="Calibri" w:eastAsia="Times New Roman" w:hAnsi="Calibri" w:cs="Calibri"/>
          <w:b/>
          <w:bCs/>
          <w:color w:val="1E4E79"/>
          <w:kern w:val="36"/>
          <w:sz w:val="32"/>
          <w:szCs w:val="32"/>
          <w:lang w:val="en-US" w:eastAsia="en-AU"/>
        </w:rPr>
      </w:pPr>
      <w:r w:rsidRPr="00E52C1C">
        <w:rPr>
          <w:rFonts w:ascii="Calibri" w:eastAsia="Times New Roman" w:hAnsi="Calibri" w:cs="Calibri"/>
          <w:b/>
          <w:bCs/>
          <w:color w:val="1E4E79"/>
          <w:kern w:val="36"/>
          <w:sz w:val="32"/>
          <w:szCs w:val="32"/>
          <w:lang w:val="en-US" w:eastAsia="en-AU"/>
        </w:rPr>
        <w:lastRenderedPageBreak/>
        <w:t>SAC Design Template</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1230"/>
        <w:gridCol w:w="936"/>
        <w:gridCol w:w="6212"/>
        <w:gridCol w:w="7000"/>
      </w:tblGrid>
      <w:tr w:rsidR="00AC591D" w:rsidRPr="00E52C1C" w14:paraId="255D8661" w14:textId="77777777" w:rsidTr="00E52C1C">
        <w:tc>
          <w:tcPr>
            <w:tcW w:w="1243" w:type="dxa"/>
            <w:tcBorders>
              <w:top w:val="single" w:sz="8" w:space="0" w:color="A3A3A3"/>
              <w:left w:val="single" w:sz="8" w:space="0" w:color="A3A3A3"/>
              <w:bottom w:val="single" w:sz="8" w:space="0" w:color="A3A3A3"/>
              <w:right w:val="single" w:sz="8" w:space="0" w:color="A3A3A3"/>
            </w:tcBorders>
            <w:shd w:val="clear" w:color="auto" w:fill="EFF6FB"/>
            <w:tcMar>
              <w:top w:w="80" w:type="dxa"/>
              <w:left w:w="80" w:type="dxa"/>
              <w:bottom w:w="80" w:type="dxa"/>
              <w:right w:w="80" w:type="dxa"/>
            </w:tcMar>
            <w:hideMark/>
          </w:tcPr>
          <w:p w14:paraId="013AD0CA"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Chemistry</w:t>
            </w:r>
          </w:p>
        </w:tc>
        <w:tc>
          <w:tcPr>
            <w:tcW w:w="960" w:type="dxa"/>
            <w:tcBorders>
              <w:top w:val="single" w:sz="8" w:space="0" w:color="A3A3A3"/>
              <w:left w:val="single" w:sz="8" w:space="0" w:color="A3A3A3"/>
              <w:bottom w:val="single" w:sz="8" w:space="0" w:color="A3A3A3"/>
              <w:right w:val="single" w:sz="8" w:space="0" w:color="A3A3A3"/>
            </w:tcBorders>
            <w:shd w:val="clear" w:color="auto" w:fill="EFF6FB"/>
            <w:tcMar>
              <w:top w:w="80" w:type="dxa"/>
              <w:left w:w="80" w:type="dxa"/>
              <w:bottom w:w="80" w:type="dxa"/>
              <w:right w:w="80" w:type="dxa"/>
            </w:tcMar>
            <w:hideMark/>
          </w:tcPr>
          <w:p w14:paraId="48687DD8" w14:textId="1CF36E1D"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 xml:space="preserve">Unit </w:t>
            </w:r>
            <w:r w:rsidR="003D44CB">
              <w:rPr>
                <w:rFonts w:ascii="Calibri" w:eastAsia="Times New Roman" w:hAnsi="Calibri" w:cs="Calibri"/>
                <w:b/>
                <w:bCs/>
                <w:lang w:eastAsia="en-AU"/>
              </w:rPr>
              <w:t>3</w:t>
            </w:r>
            <w:r w:rsidRPr="00E52C1C">
              <w:rPr>
                <w:rFonts w:ascii="Calibri" w:eastAsia="Times New Roman" w:hAnsi="Calibri" w:cs="Calibri"/>
                <w:b/>
                <w:bCs/>
                <w:lang w:eastAsia="en-AU"/>
              </w:rPr>
              <w:t xml:space="preserve"> AOS</w:t>
            </w:r>
            <w:r w:rsidR="003D44CB">
              <w:rPr>
                <w:rFonts w:ascii="Calibri" w:eastAsia="Times New Roman" w:hAnsi="Calibri" w:cs="Calibri"/>
                <w:b/>
                <w:bCs/>
                <w:lang w:eastAsia="en-AU"/>
              </w:rPr>
              <w:t>1</w:t>
            </w:r>
          </w:p>
        </w:tc>
        <w:tc>
          <w:tcPr>
            <w:tcW w:w="6615" w:type="dxa"/>
            <w:tcBorders>
              <w:top w:val="single" w:sz="8" w:space="0" w:color="A3A3A3"/>
              <w:left w:val="single" w:sz="8" w:space="0" w:color="A3A3A3"/>
              <w:bottom w:val="single" w:sz="8" w:space="0" w:color="A3A3A3"/>
              <w:right w:val="single" w:sz="8" w:space="0" w:color="A3A3A3"/>
            </w:tcBorders>
            <w:shd w:val="clear" w:color="auto" w:fill="EFF6FB"/>
            <w:tcMar>
              <w:top w:w="80" w:type="dxa"/>
              <w:left w:w="80" w:type="dxa"/>
              <w:bottom w:w="80" w:type="dxa"/>
              <w:right w:w="80" w:type="dxa"/>
            </w:tcMar>
            <w:hideMark/>
          </w:tcPr>
          <w:p w14:paraId="6BB0A49A" w14:textId="357D5411" w:rsidR="00E52C1C" w:rsidRPr="00E52C1C" w:rsidRDefault="00E52C1C" w:rsidP="003D44CB">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Outcome 2</w:t>
            </w:r>
            <w:r w:rsidRPr="00E52C1C">
              <w:rPr>
                <w:rFonts w:ascii="Calibri" w:eastAsia="Times New Roman" w:hAnsi="Calibri" w:cs="Calibri"/>
                <w:lang w:eastAsia="en-AU"/>
              </w:rPr>
              <w:t xml:space="preserve">: </w:t>
            </w:r>
            <w:r w:rsidR="003D44CB" w:rsidRPr="003D44CB">
              <w:rPr>
                <w:rFonts w:ascii="Calibri" w:eastAsia="Times New Roman" w:hAnsi="Calibri" w:cs="Calibri"/>
                <w:lang w:eastAsia="en-AU"/>
              </w:rPr>
              <w:t>Compare fuels quantitatively with reference to combustion products and energy outputs, apply knowledge of the electrochemical series to design, construct and test galvanic cells, and evaluate energy resources based</w:t>
            </w:r>
            <w:r w:rsidR="003D44CB">
              <w:rPr>
                <w:rFonts w:ascii="Calibri" w:eastAsia="Times New Roman" w:hAnsi="Calibri" w:cs="Calibri"/>
                <w:lang w:eastAsia="en-AU"/>
              </w:rPr>
              <w:t xml:space="preserve"> </w:t>
            </w:r>
            <w:r w:rsidR="003D44CB" w:rsidRPr="003D44CB">
              <w:rPr>
                <w:rFonts w:ascii="Calibri" w:eastAsia="Times New Roman" w:hAnsi="Calibri" w:cs="Calibri"/>
                <w:lang w:eastAsia="en-AU"/>
              </w:rPr>
              <w:t>on energy efficiency, renewability and environmental impact.</w:t>
            </w:r>
          </w:p>
        </w:tc>
        <w:tc>
          <w:tcPr>
            <w:tcW w:w="7500" w:type="dxa"/>
            <w:tcBorders>
              <w:top w:val="single" w:sz="8" w:space="0" w:color="A3A3A3"/>
              <w:left w:val="single" w:sz="8" w:space="0" w:color="A3A3A3"/>
              <w:bottom w:val="single" w:sz="8" w:space="0" w:color="A3A3A3"/>
              <w:right w:val="single" w:sz="8" w:space="0" w:color="A3A3A3"/>
            </w:tcBorders>
            <w:shd w:val="clear" w:color="auto" w:fill="EFF6FB"/>
            <w:tcMar>
              <w:top w:w="80" w:type="dxa"/>
              <w:left w:w="80" w:type="dxa"/>
              <w:bottom w:w="80" w:type="dxa"/>
              <w:right w:w="80" w:type="dxa"/>
            </w:tcMar>
            <w:hideMark/>
          </w:tcPr>
          <w:p w14:paraId="72A7AB24" w14:textId="045AFCD5" w:rsidR="00E52C1C" w:rsidRPr="00E52C1C" w:rsidRDefault="00AC591D" w:rsidP="00E52C1C">
            <w:pPr>
              <w:spacing w:after="0" w:line="240" w:lineRule="auto"/>
              <w:rPr>
                <w:rFonts w:ascii="Calibri" w:eastAsia="Times New Roman" w:hAnsi="Calibri" w:cs="Calibri"/>
                <w:lang w:eastAsia="en-AU"/>
              </w:rPr>
            </w:pPr>
            <w:r>
              <w:rPr>
                <w:rFonts w:ascii="Calibri" w:eastAsia="Times New Roman" w:hAnsi="Calibri" w:cs="Calibri"/>
                <w:b/>
                <w:bCs/>
                <w:lang w:val="en-US" w:eastAsia="en-AU"/>
              </w:rPr>
              <w:t>Comparison of two electricity generating cells</w:t>
            </w:r>
          </w:p>
        </w:tc>
      </w:tr>
    </w:tbl>
    <w:p w14:paraId="0FF90C49" w14:textId="3E8509DF"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tbl>
      <w:tblPr>
        <w:tblW w:w="15441" w:type="dxa"/>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2657"/>
        <w:gridCol w:w="5838"/>
        <w:gridCol w:w="3828"/>
        <w:gridCol w:w="3118"/>
      </w:tblGrid>
      <w:tr w:rsidR="00E52C1C" w:rsidRPr="00E52C1C" w14:paraId="59ABC901" w14:textId="77777777" w:rsidTr="00E52C1C">
        <w:tc>
          <w:tcPr>
            <w:tcW w:w="15441" w:type="dxa"/>
            <w:gridSpan w:val="4"/>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1A264A1E" w14:textId="1F6533A2" w:rsidR="001B0CFA" w:rsidRDefault="00E52C1C" w:rsidP="0054727E">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Question 1</w:t>
            </w:r>
            <w:r w:rsidRPr="00E52C1C">
              <w:rPr>
                <w:rFonts w:ascii="Calibri" w:eastAsia="Times New Roman" w:hAnsi="Calibri" w:cs="Calibri"/>
                <w:lang w:eastAsia="en-AU"/>
              </w:rPr>
              <w:t xml:space="preserve">: </w:t>
            </w:r>
            <w:r w:rsidR="001B0CFA" w:rsidRPr="002E0422">
              <w:rPr>
                <w:rFonts w:ascii="Calibri" w:eastAsia="Times New Roman" w:hAnsi="Calibri" w:cs="Calibri"/>
                <w:lang w:eastAsia="en-AU"/>
              </w:rPr>
              <w:t xml:space="preserve">A new element has been discovered on the planet </w:t>
            </w:r>
            <w:proofErr w:type="spellStart"/>
            <w:r w:rsidR="001B0CFA" w:rsidRPr="002E0422">
              <w:rPr>
                <w:rFonts w:ascii="Calibri" w:eastAsia="Times New Roman" w:hAnsi="Calibri" w:cs="Calibri"/>
                <w:lang w:eastAsia="en-AU"/>
              </w:rPr>
              <w:t>Xinia</w:t>
            </w:r>
            <w:proofErr w:type="spellEnd"/>
            <w:r w:rsidR="001B0CFA" w:rsidRPr="002E0422">
              <w:rPr>
                <w:rFonts w:ascii="Calibri" w:eastAsia="Times New Roman" w:hAnsi="Calibri" w:cs="Calibri"/>
                <w:lang w:eastAsia="en-AU"/>
              </w:rPr>
              <w:t xml:space="preserve"> and has been given the element name </w:t>
            </w:r>
            <w:proofErr w:type="spellStart"/>
            <w:r w:rsidR="001B0CFA" w:rsidRPr="002E0422">
              <w:rPr>
                <w:rFonts w:ascii="Calibri" w:eastAsia="Times New Roman" w:hAnsi="Calibri" w:cs="Calibri"/>
                <w:lang w:eastAsia="en-AU"/>
              </w:rPr>
              <w:t>Xinium</w:t>
            </w:r>
            <w:proofErr w:type="spellEnd"/>
            <w:r w:rsidR="001B0CFA" w:rsidRPr="002E0422">
              <w:rPr>
                <w:rFonts w:ascii="Calibri" w:eastAsia="Times New Roman" w:hAnsi="Calibri" w:cs="Calibri"/>
                <w:lang w:eastAsia="en-AU"/>
              </w:rPr>
              <w:t xml:space="preserve"> and the symbol, Xi. Scientific tests have discovered that it can be oxidised to form Xi</w:t>
            </w:r>
            <w:r w:rsidR="001B0CFA" w:rsidRPr="002E0422">
              <w:rPr>
                <w:rFonts w:ascii="Calibri" w:eastAsia="Times New Roman" w:hAnsi="Calibri" w:cs="Calibri"/>
                <w:vertAlign w:val="superscript"/>
                <w:lang w:eastAsia="en-AU"/>
              </w:rPr>
              <w:t>2+</w:t>
            </w:r>
            <w:r w:rsidR="001B0CFA" w:rsidRPr="002E0422">
              <w:rPr>
                <w:rFonts w:ascii="Calibri" w:eastAsia="Times New Roman" w:hAnsi="Calibri" w:cs="Calibri"/>
                <w:lang w:eastAsia="en-AU"/>
              </w:rPr>
              <w:t xml:space="preserve"> ions and has a standard electrode potential at 25</w:t>
            </w:r>
            <w:r w:rsidR="001B0CFA" w:rsidRPr="002E0422">
              <w:rPr>
                <w:rFonts w:ascii="Calibri" w:eastAsia="Times New Roman" w:hAnsi="Calibri" w:cs="Calibri"/>
                <w:vertAlign w:val="superscript"/>
                <w:lang w:eastAsia="en-AU"/>
              </w:rPr>
              <w:t>o</w:t>
            </w:r>
            <w:r w:rsidR="001B0CFA" w:rsidRPr="002E0422">
              <w:rPr>
                <w:rFonts w:ascii="Calibri" w:eastAsia="Times New Roman" w:hAnsi="Calibri" w:cs="Calibri"/>
                <w:lang w:eastAsia="en-AU"/>
              </w:rPr>
              <w:t>C of -0.65 V.  When Xi</w:t>
            </w:r>
            <w:r w:rsidR="001B0CFA" w:rsidRPr="002E0422">
              <w:rPr>
                <w:rFonts w:ascii="Calibri" w:eastAsia="Times New Roman" w:hAnsi="Calibri" w:cs="Calibri"/>
                <w:vertAlign w:val="superscript"/>
                <w:lang w:eastAsia="en-AU"/>
              </w:rPr>
              <w:t>2+</w:t>
            </w:r>
            <w:r w:rsidR="001B0CFA" w:rsidRPr="002E0422">
              <w:rPr>
                <w:rFonts w:ascii="Calibri" w:eastAsia="Times New Roman" w:hAnsi="Calibri" w:cs="Calibri"/>
                <w:lang w:eastAsia="en-AU"/>
              </w:rPr>
              <w:t xml:space="preserve"> ions </w:t>
            </w:r>
            <w:r w:rsidR="001B0CFA">
              <w:rPr>
                <w:rFonts w:ascii="Calibri" w:eastAsia="Times New Roman" w:hAnsi="Calibri" w:cs="Calibri"/>
                <w:lang w:eastAsia="en-AU"/>
              </w:rPr>
              <w:t>dissolve</w:t>
            </w:r>
            <w:r w:rsidR="001B0CFA" w:rsidRPr="002E0422">
              <w:rPr>
                <w:rFonts w:ascii="Calibri" w:eastAsia="Times New Roman" w:hAnsi="Calibri" w:cs="Calibri"/>
                <w:lang w:eastAsia="en-AU"/>
              </w:rPr>
              <w:t xml:space="preserve"> in water, a purple solution </w:t>
            </w:r>
            <w:proofErr w:type="gramStart"/>
            <w:r w:rsidR="001B0CFA" w:rsidRPr="002E0422">
              <w:rPr>
                <w:rFonts w:ascii="Calibri" w:eastAsia="Times New Roman" w:hAnsi="Calibri" w:cs="Calibri"/>
                <w:lang w:eastAsia="en-AU"/>
              </w:rPr>
              <w:t>forms</w:t>
            </w:r>
            <w:proofErr w:type="gramEnd"/>
            <w:r w:rsidR="001B0CFA" w:rsidRPr="002E0422">
              <w:rPr>
                <w:rFonts w:ascii="Calibri" w:eastAsia="Times New Roman" w:hAnsi="Calibri" w:cs="Calibri"/>
                <w:lang w:eastAsia="en-AU"/>
              </w:rPr>
              <w:t>.</w:t>
            </w:r>
          </w:p>
          <w:p w14:paraId="72682686" w14:textId="36C70CA7" w:rsidR="008218B3" w:rsidRDefault="001B0CFA" w:rsidP="0054727E">
            <w:pPr>
              <w:spacing w:after="0" w:line="240" w:lineRule="auto"/>
              <w:textAlignment w:val="center"/>
              <w:rPr>
                <w:rFonts w:ascii="Calibri" w:eastAsia="Times New Roman" w:hAnsi="Calibri" w:cs="Calibri"/>
                <w:lang w:eastAsia="en-AU"/>
              </w:rPr>
            </w:pPr>
            <w:r>
              <w:rPr>
                <w:rFonts w:ascii="Calibri" w:eastAsia="Times New Roman" w:hAnsi="Calibri" w:cs="Calibri"/>
                <w:lang w:eastAsia="en-AU"/>
              </w:rPr>
              <w:t xml:space="preserve">A scientist attempts to design a new galvanic cell using the element </w:t>
            </w:r>
            <w:proofErr w:type="spellStart"/>
            <w:r>
              <w:rPr>
                <w:rFonts w:ascii="Calibri" w:eastAsia="Times New Roman" w:hAnsi="Calibri" w:cs="Calibri"/>
                <w:lang w:eastAsia="en-AU"/>
              </w:rPr>
              <w:t>Xinium</w:t>
            </w:r>
            <w:proofErr w:type="spellEnd"/>
            <w:r>
              <w:rPr>
                <w:rFonts w:ascii="Calibri" w:eastAsia="Times New Roman" w:hAnsi="Calibri" w:cs="Calibri"/>
                <w:lang w:eastAsia="en-AU"/>
              </w:rPr>
              <w:t xml:space="preserve">, X(s) as one of the electrodes. The galvanic cells </w:t>
            </w:r>
            <w:proofErr w:type="gramStart"/>
            <w:r>
              <w:rPr>
                <w:rFonts w:ascii="Calibri" w:eastAsia="Times New Roman" w:hAnsi="Calibri" w:cs="Calibri"/>
                <w:lang w:eastAsia="en-AU"/>
              </w:rPr>
              <w:t>uses</w:t>
            </w:r>
            <w:proofErr w:type="gramEnd"/>
            <w:r>
              <w:rPr>
                <w:rFonts w:ascii="Calibri" w:eastAsia="Times New Roman" w:hAnsi="Calibri" w:cs="Calibri"/>
                <w:lang w:eastAsia="en-AU"/>
              </w:rPr>
              <w:t xml:space="preserve"> a combination of reagents,</w:t>
            </w:r>
            <w:r w:rsidR="00574294">
              <w:rPr>
                <w:rFonts w:ascii="Calibri" w:eastAsia="Times New Roman" w:hAnsi="Calibri" w:cs="Calibri"/>
                <w:lang w:eastAsia="en-AU"/>
              </w:rPr>
              <w:t xml:space="preserve"> </w:t>
            </w:r>
            <w:r>
              <w:rPr>
                <w:rFonts w:ascii="Calibri" w:eastAsia="Times New Roman" w:hAnsi="Calibri" w:cs="Calibri"/>
                <w:lang w:eastAsia="en-AU"/>
              </w:rPr>
              <w:t>X</w:t>
            </w:r>
            <w:r w:rsidRPr="00612D4B">
              <w:rPr>
                <w:rFonts w:ascii="Calibri" w:eastAsia="Times New Roman" w:hAnsi="Calibri" w:cs="Calibri"/>
                <w:vertAlign w:val="subscript"/>
                <w:lang w:eastAsia="en-AU"/>
              </w:rPr>
              <w:t>(s)</w:t>
            </w:r>
            <w:r w:rsidRPr="00612D4B">
              <w:rPr>
                <w:rFonts w:ascii="Calibri" w:eastAsia="Times New Roman" w:hAnsi="Calibri" w:cs="Calibri"/>
                <w:lang w:eastAsia="en-AU"/>
              </w:rPr>
              <w:t>/X</w:t>
            </w:r>
            <w:r w:rsidRPr="00612D4B">
              <w:rPr>
                <w:rFonts w:ascii="Calibri" w:eastAsia="Times New Roman" w:hAnsi="Calibri" w:cs="Calibri"/>
                <w:vertAlign w:val="superscript"/>
                <w:lang w:eastAsia="en-AU"/>
              </w:rPr>
              <w:t>i2+</w:t>
            </w:r>
            <w:r w:rsidRPr="00612D4B">
              <w:rPr>
                <w:rFonts w:ascii="Calibri" w:eastAsia="Times New Roman" w:hAnsi="Calibri" w:cs="Calibri"/>
                <w:vertAlign w:val="subscript"/>
                <w:lang w:eastAsia="en-AU"/>
              </w:rPr>
              <w:t>(</w:t>
            </w:r>
            <w:proofErr w:type="spellStart"/>
            <w:r w:rsidRPr="00612D4B">
              <w:rPr>
                <w:rFonts w:ascii="Calibri" w:eastAsia="Times New Roman" w:hAnsi="Calibri" w:cs="Calibri"/>
                <w:vertAlign w:val="subscript"/>
                <w:lang w:eastAsia="en-AU"/>
              </w:rPr>
              <w:t>aq</w:t>
            </w:r>
            <w:proofErr w:type="spellEnd"/>
            <w:r w:rsidRPr="00612D4B">
              <w:rPr>
                <w:rFonts w:ascii="Calibri" w:eastAsia="Times New Roman" w:hAnsi="Calibri" w:cs="Calibri"/>
                <w:vertAlign w:val="subscript"/>
                <w:lang w:eastAsia="en-AU"/>
              </w:rPr>
              <w:t>)</w:t>
            </w:r>
            <w:r w:rsidRPr="00612D4B">
              <w:rPr>
                <w:rFonts w:ascii="Calibri" w:eastAsia="Times New Roman" w:hAnsi="Calibri" w:cs="Calibri"/>
                <w:lang w:eastAsia="en-AU"/>
              </w:rPr>
              <w:t xml:space="preserve"> and </w:t>
            </w:r>
            <w:r w:rsidR="00B67983" w:rsidRPr="000142F7">
              <w:rPr>
                <w:noProof/>
              </w:rPr>
              <w:t>Fe</w:t>
            </w:r>
            <w:r w:rsidR="00B67983" w:rsidRPr="000142F7">
              <w:rPr>
                <w:noProof/>
                <w:vertAlign w:val="superscript"/>
              </w:rPr>
              <w:t>3+</w:t>
            </w:r>
            <w:r w:rsidR="00B67983" w:rsidRPr="000142F7">
              <w:rPr>
                <w:noProof/>
                <w:vertAlign w:val="subscript"/>
              </w:rPr>
              <w:t>(aq)</w:t>
            </w:r>
            <w:r w:rsidR="00B67983" w:rsidRPr="000142F7">
              <w:rPr>
                <w:noProof/>
              </w:rPr>
              <w:t>/Fe</w:t>
            </w:r>
            <w:r w:rsidR="00B67983" w:rsidRPr="000142F7">
              <w:rPr>
                <w:noProof/>
                <w:vertAlign w:val="superscript"/>
              </w:rPr>
              <w:t>2+</w:t>
            </w:r>
            <w:r w:rsidR="00B67983" w:rsidRPr="000142F7">
              <w:rPr>
                <w:noProof/>
                <w:vertAlign w:val="subscript"/>
              </w:rPr>
              <w:t>(aq)</w:t>
            </w:r>
            <w:r w:rsidR="00B67983" w:rsidRPr="000142F7">
              <w:rPr>
                <w:noProof/>
              </w:rPr>
              <w:t>/graphite</w:t>
            </w:r>
            <w:r w:rsidRPr="00612D4B">
              <w:rPr>
                <w:rFonts w:ascii="Calibri" w:eastAsia="Times New Roman" w:hAnsi="Calibri" w:cs="Calibri"/>
                <w:lang w:eastAsia="en-AU"/>
              </w:rPr>
              <w:t xml:space="preserve"> electrode</w:t>
            </w:r>
            <w:r w:rsidR="00274F6C">
              <w:rPr>
                <w:rFonts w:ascii="Calibri" w:eastAsia="Times New Roman" w:hAnsi="Calibri" w:cs="Calibri"/>
                <w:lang w:eastAsia="en-AU"/>
              </w:rPr>
              <w:t xml:space="preserve"> with a KNO</w:t>
            </w:r>
            <w:r w:rsidR="00274F6C" w:rsidRPr="00274F6C">
              <w:rPr>
                <w:rFonts w:ascii="Calibri" w:eastAsia="Times New Roman" w:hAnsi="Calibri" w:cs="Calibri"/>
                <w:vertAlign w:val="subscript"/>
                <w:lang w:eastAsia="en-AU"/>
              </w:rPr>
              <w:t>3</w:t>
            </w:r>
            <w:r w:rsidR="00274F6C">
              <w:rPr>
                <w:rFonts w:ascii="Calibri" w:eastAsia="Times New Roman" w:hAnsi="Calibri" w:cs="Calibri"/>
                <w:lang w:eastAsia="en-AU"/>
              </w:rPr>
              <w:t xml:space="preserve"> salt bridge</w:t>
            </w:r>
            <w:r>
              <w:rPr>
                <w:rFonts w:ascii="Calibri" w:eastAsia="Times New Roman" w:hAnsi="Calibri" w:cs="Calibri"/>
                <w:lang w:eastAsia="en-AU"/>
              </w:rPr>
              <w:t xml:space="preserve">. Note: </w:t>
            </w:r>
            <w:r w:rsidR="008218B3">
              <w:rPr>
                <w:noProof/>
              </w:rPr>
              <w:t>A</w:t>
            </w:r>
            <w:r w:rsidR="008218B3" w:rsidRPr="000142F7">
              <w:rPr>
                <w:noProof/>
              </w:rPr>
              <w:t>queous solutions of Fe</w:t>
            </w:r>
            <w:r w:rsidR="008218B3" w:rsidRPr="000142F7">
              <w:rPr>
                <w:noProof/>
                <w:vertAlign w:val="superscript"/>
              </w:rPr>
              <w:t>3+</w:t>
            </w:r>
            <w:r w:rsidR="008218B3" w:rsidRPr="000142F7">
              <w:rPr>
                <w:noProof/>
              </w:rPr>
              <w:t xml:space="preserve"> ions are pale yellow, aqueous solutions of Fe</w:t>
            </w:r>
            <w:r w:rsidR="008218B3" w:rsidRPr="000142F7">
              <w:rPr>
                <w:noProof/>
                <w:vertAlign w:val="superscript"/>
              </w:rPr>
              <w:t>2+</w:t>
            </w:r>
            <w:r w:rsidR="008218B3" w:rsidRPr="000142F7">
              <w:rPr>
                <w:noProof/>
              </w:rPr>
              <w:t xml:space="preserve">  ions are olive green</w:t>
            </w:r>
            <w:r w:rsidR="008218B3">
              <w:rPr>
                <w:rFonts w:ascii="Calibri" w:eastAsia="Times New Roman" w:hAnsi="Calibri" w:cs="Calibri"/>
                <w:lang w:eastAsia="en-AU"/>
              </w:rPr>
              <w:t xml:space="preserve"> </w:t>
            </w:r>
          </w:p>
          <w:p w14:paraId="3F360E17" w14:textId="09FB0D71" w:rsidR="001B0CFA" w:rsidRDefault="001B0CFA" w:rsidP="0054727E">
            <w:pPr>
              <w:spacing w:after="0" w:line="240" w:lineRule="auto"/>
              <w:textAlignment w:val="center"/>
              <w:rPr>
                <w:rFonts w:ascii="Calibri" w:eastAsia="Times New Roman" w:hAnsi="Calibri" w:cs="Calibri"/>
                <w:lang w:eastAsia="en-AU"/>
              </w:rPr>
            </w:pPr>
            <w:r>
              <w:rPr>
                <w:rFonts w:ascii="Calibri" w:eastAsia="Times New Roman" w:hAnsi="Calibri" w:cs="Calibri"/>
                <w:lang w:eastAsia="en-AU"/>
              </w:rPr>
              <w:t xml:space="preserve">a) </w:t>
            </w:r>
            <w:r w:rsidRPr="002E0422">
              <w:rPr>
                <w:rFonts w:ascii="Calibri" w:eastAsia="Times New Roman" w:hAnsi="Calibri" w:cs="Calibri"/>
                <w:lang w:eastAsia="en-AU"/>
              </w:rPr>
              <w:t xml:space="preserve">Fill in the </w:t>
            </w:r>
            <w:r>
              <w:rPr>
                <w:rFonts w:ascii="Calibri" w:eastAsia="Times New Roman" w:hAnsi="Calibri" w:cs="Calibri"/>
                <w:lang w:eastAsia="en-AU"/>
              </w:rPr>
              <w:t xml:space="preserve">table </w:t>
            </w:r>
            <w:r w:rsidRPr="002E0422">
              <w:rPr>
                <w:rFonts w:ascii="Calibri" w:eastAsia="Times New Roman" w:hAnsi="Calibri" w:cs="Calibri"/>
                <w:lang w:eastAsia="en-AU"/>
              </w:rPr>
              <w:t xml:space="preserve">for </w:t>
            </w:r>
            <w:r>
              <w:rPr>
                <w:rFonts w:ascii="Calibri" w:eastAsia="Times New Roman" w:hAnsi="Calibri" w:cs="Calibri"/>
                <w:lang w:eastAsia="en-AU"/>
              </w:rPr>
              <w:t>the</w:t>
            </w:r>
            <w:r w:rsidRPr="002E0422">
              <w:rPr>
                <w:rFonts w:ascii="Calibri" w:eastAsia="Times New Roman" w:hAnsi="Calibri" w:cs="Calibri"/>
                <w:lang w:eastAsia="en-AU"/>
              </w:rPr>
              <w:t xml:space="preserve"> </w:t>
            </w:r>
            <w:r>
              <w:rPr>
                <w:rFonts w:ascii="Calibri" w:eastAsia="Times New Roman" w:hAnsi="Calibri" w:cs="Calibri"/>
                <w:lang w:eastAsia="en-AU"/>
              </w:rPr>
              <w:t xml:space="preserve">above </w:t>
            </w:r>
            <w:r w:rsidRPr="002E0422">
              <w:rPr>
                <w:rFonts w:ascii="Calibri" w:eastAsia="Times New Roman" w:hAnsi="Calibri" w:cs="Calibri"/>
                <w:lang w:eastAsia="en-AU"/>
              </w:rPr>
              <w:t>galvanic cell</w:t>
            </w:r>
            <w:r>
              <w:rPr>
                <w:rFonts w:ascii="Calibri" w:eastAsia="Times New Roman" w:hAnsi="Calibri" w:cs="Calibri"/>
                <w:lang w:eastAsia="en-AU"/>
              </w:rPr>
              <w:t>. (5)</w:t>
            </w:r>
          </w:p>
          <w:p w14:paraId="3A7A0D65" w14:textId="50B03686" w:rsidR="001B0CFA" w:rsidRDefault="001B0CFA" w:rsidP="0054727E">
            <w:pPr>
              <w:spacing w:after="0" w:line="240" w:lineRule="auto"/>
              <w:textAlignment w:val="center"/>
              <w:rPr>
                <w:lang w:val="en-US"/>
              </w:rPr>
            </w:pPr>
            <w:proofErr w:type="spellStart"/>
            <w:r>
              <w:rPr>
                <w:lang w:val="en-US"/>
              </w:rPr>
              <w:t>i</w:t>
            </w:r>
            <w:proofErr w:type="spellEnd"/>
            <w:r>
              <w:rPr>
                <w:lang w:val="en-US"/>
              </w:rPr>
              <w:t xml:space="preserve">. </w:t>
            </w:r>
            <w:r w:rsidRPr="00630C89">
              <w:rPr>
                <w:lang w:val="en-US"/>
              </w:rPr>
              <w:t>Label the (+) electrode as the cathode or anode</w:t>
            </w:r>
            <w:r>
              <w:rPr>
                <w:lang w:val="en-US"/>
              </w:rPr>
              <w:t xml:space="preserve">, ii. </w:t>
            </w:r>
            <w:r w:rsidRPr="00630C89">
              <w:rPr>
                <w:lang w:val="en-US"/>
              </w:rPr>
              <w:t>Write the half equation for the reduction reaction</w:t>
            </w:r>
            <w:r>
              <w:rPr>
                <w:lang w:val="en-US"/>
              </w:rPr>
              <w:t xml:space="preserve">, iii. </w:t>
            </w:r>
            <w:r w:rsidRPr="00630C89">
              <w:rPr>
                <w:lang w:val="en-US"/>
              </w:rPr>
              <w:t xml:space="preserve">Give the direction of the flow of electrons. </w:t>
            </w:r>
            <w:r>
              <w:rPr>
                <w:lang w:val="en-US"/>
              </w:rPr>
              <w:t xml:space="preserve">iv. </w:t>
            </w:r>
            <w:r w:rsidRPr="00630C89">
              <w:rPr>
                <w:lang w:val="en-US"/>
              </w:rPr>
              <w:t>Calculate the cell voltage.</w:t>
            </w:r>
            <w:r>
              <w:rPr>
                <w:lang w:val="en-US"/>
              </w:rPr>
              <w:t xml:space="preserve"> v. </w:t>
            </w:r>
            <w:r w:rsidRPr="00630C89">
              <w:rPr>
                <w:lang w:val="en-US"/>
              </w:rPr>
              <w:t>Give the direction of the flow of NO</w:t>
            </w:r>
            <w:r w:rsidRPr="00630C89">
              <w:rPr>
                <w:vertAlign w:val="subscript"/>
                <w:lang w:val="en-US"/>
              </w:rPr>
              <w:t>3</w:t>
            </w:r>
            <w:r w:rsidRPr="00630C89">
              <w:rPr>
                <w:lang w:val="en-US"/>
              </w:rPr>
              <w:t>¯ ions in the salt bridge.</w:t>
            </w:r>
          </w:p>
          <w:p w14:paraId="70D29C76" w14:textId="132F904E" w:rsidR="00AD587B" w:rsidRDefault="00AD587B" w:rsidP="0054727E">
            <w:pPr>
              <w:spacing w:after="0"/>
              <w:rPr>
                <w:lang w:val="en-US"/>
              </w:rPr>
            </w:pPr>
            <w:r>
              <w:rPr>
                <w:lang w:eastAsia="en-AU"/>
              </w:rPr>
              <w:t xml:space="preserve">b) </w:t>
            </w:r>
            <w:r w:rsidR="005411B4">
              <w:rPr>
                <w:lang w:val="en-US"/>
              </w:rPr>
              <w:t xml:space="preserve">The scientist </w:t>
            </w:r>
            <w:r w:rsidR="005411B4" w:rsidRPr="00630C89">
              <w:rPr>
                <w:lang w:val="en-US"/>
              </w:rPr>
              <w:t xml:space="preserve">observed </w:t>
            </w:r>
            <w:r w:rsidR="005411B4">
              <w:rPr>
                <w:lang w:val="en-US"/>
              </w:rPr>
              <w:t xml:space="preserve">changes </w:t>
            </w:r>
            <w:r w:rsidR="005411B4" w:rsidRPr="00630C89">
              <w:rPr>
                <w:lang w:val="en-US"/>
              </w:rPr>
              <w:t xml:space="preserve">in the galvanic cell after </w:t>
            </w:r>
            <w:r w:rsidR="005411B4">
              <w:rPr>
                <w:lang w:val="en-US"/>
              </w:rPr>
              <w:t>it</w:t>
            </w:r>
            <w:r w:rsidR="005411B4" w:rsidRPr="00630C89">
              <w:rPr>
                <w:lang w:val="en-US"/>
              </w:rPr>
              <w:t xml:space="preserve"> </w:t>
            </w:r>
            <w:r w:rsidR="005411B4">
              <w:rPr>
                <w:lang w:val="en-US"/>
              </w:rPr>
              <w:t>was</w:t>
            </w:r>
            <w:r w:rsidR="005411B4" w:rsidRPr="00630C89">
              <w:rPr>
                <w:lang w:val="en-US"/>
              </w:rPr>
              <w:t xml:space="preserve"> left running for 5 to 10 minutes.</w:t>
            </w:r>
            <w:r w:rsidR="005411B4">
              <w:rPr>
                <w:lang w:val="en-US"/>
              </w:rPr>
              <w:t xml:space="preserve"> Annotate a diagram of the cell with these changes, labelling the anode and cathode half cells, half equations and salt bridge. </w:t>
            </w:r>
            <w:r>
              <w:rPr>
                <w:lang w:val="en-US"/>
              </w:rPr>
              <w:t>(</w:t>
            </w:r>
            <w:r w:rsidR="005411B4">
              <w:rPr>
                <w:lang w:val="en-US"/>
              </w:rPr>
              <w:t>6</w:t>
            </w:r>
            <w:r>
              <w:rPr>
                <w:lang w:val="en-US"/>
              </w:rPr>
              <w:t>)</w:t>
            </w:r>
          </w:p>
          <w:p w14:paraId="4DD5FA4F" w14:textId="77777777" w:rsidR="00B04316" w:rsidRDefault="001D1F8D" w:rsidP="0054727E">
            <w:pPr>
              <w:spacing w:after="0" w:line="240" w:lineRule="auto"/>
              <w:rPr>
                <w:lang w:val="en-US"/>
              </w:rPr>
            </w:pPr>
            <w:r w:rsidRPr="001D1F8D">
              <w:rPr>
                <w:b/>
                <w:bCs/>
                <w:lang w:val="en-US"/>
              </w:rPr>
              <w:t>Question 2:</w:t>
            </w:r>
            <w:r>
              <w:rPr>
                <w:lang w:val="en-US"/>
              </w:rPr>
              <w:t xml:space="preserve"> </w:t>
            </w:r>
            <w:r w:rsidRPr="001D1F8D">
              <w:rPr>
                <w:lang w:val="en-US"/>
              </w:rPr>
              <w:t xml:space="preserve">The scientist compared the </w:t>
            </w:r>
            <w:proofErr w:type="spellStart"/>
            <w:r w:rsidRPr="001D1F8D">
              <w:rPr>
                <w:lang w:val="en-US"/>
              </w:rPr>
              <w:t>Xinium</w:t>
            </w:r>
            <w:proofErr w:type="spellEnd"/>
            <w:r w:rsidRPr="001D1F8D">
              <w:rPr>
                <w:lang w:val="en-US"/>
              </w:rPr>
              <w:t xml:space="preserve"> galvanic cell from Question 1 with a hydrogen fuel cell shown in the diagram to the right.</w:t>
            </w:r>
            <w:r>
              <w:rPr>
                <w:lang w:val="en-US"/>
              </w:rPr>
              <w:t xml:space="preserve"> </w:t>
            </w:r>
          </w:p>
          <w:p w14:paraId="6E71F648" w14:textId="5693C0DC" w:rsidR="001D1F8D" w:rsidRPr="00B04316" w:rsidRDefault="000B5AFE" w:rsidP="0054727E">
            <w:pPr>
              <w:pStyle w:val="ListParagraph"/>
              <w:numPr>
                <w:ilvl w:val="0"/>
                <w:numId w:val="21"/>
              </w:numPr>
              <w:spacing w:after="0" w:line="240" w:lineRule="auto"/>
              <w:rPr>
                <w:rFonts w:ascii="Calibri" w:eastAsia="Times New Roman" w:hAnsi="Calibri" w:cs="Calibri"/>
                <w:lang w:eastAsia="en-AU"/>
              </w:rPr>
            </w:pPr>
            <w:r w:rsidRPr="00B04316">
              <w:rPr>
                <w:rFonts w:ascii="Calibri" w:eastAsia="Times New Roman" w:hAnsi="Calibri" w:cs="Calibri"/>
                <w:lang w:eastAsia="en-AU"/>
              </w:rPr>
              <w:t xml:space="preserve">Identify two similarities and two differences between the two cells and explain whether these are an </w:t>
            </w:r>
            <w:r w:rsidRPr="00B04316">
              <w:rPr>
                <w:rFonts w:ascii="Calibri" w:eastAsia="Times New Roman" w:hAnsi="Calibri" w:cs="Calibri"/>
                <w:b/>
                <w:bCs/>
                <w:lang w:eastAsia="en-AU"/>
              </w:rPr>
              <w:t>advantage or a disadvantage</w:t>
            </w:r>
            <w:r w:rsidR="001D1F8D" w:rsidRPr="00B04316">
              <w:rPr>
                <w:lang w:val="en-US"/>
              </w:rPr>
              <w:t xml:space="preserve">. In your answer you need to make specific reference to the cell in question 1 and the hydrogen fuel cell. </w:t>
            </w:r>
            <w:r w:rsidR="00B04316">
              <w:rPr>
                <w:lang w:val="en-US"/>
              </w:rPr>
              <w:t xml:space="preserve"> </w:t>
            </w:r>
            <w:r w:rsidR="001D1F8D" w:rsidRPr="00BB4D87">
              <w:rPr>
                <w:lang w:eastAsia="en-AU"/>
              </w:rPr>
              <w:t>Similarities</w:t>
            </w:r>
            <w:r w:rsidR="0054727E">
              <w:rPr>
                <w:lang w:eastAsia="en-AU"/>
              </w:rPr>
              <w:t>/Differences</w:t>
            </w:r>
            <w:r w:rsidR="001D1F8D">
              <w:rPr>
                <w:lang w:eastAsia="en-AU"/>
              </w:rPr>
              <w:t xml:space="preserve"> – identify whether each is an advantage or a disadvantage. Justify your response. (</w:t>
            </w:r>
            <w:r w:rsidR="0054727E">
              <w:rPr>
                <w:lang w:eastAsia="en-AU"/>
              </w:rPr>
              <w:t>8</w:t>
            </w:r>
            <w:r w:rsidR="001D1F8D">
              <w:rPr>
                <w:lang w:eastAsia="en-AU"/>
              </w:rPr>
              <w:t>)</w:t>
            </w:r>
          </w:p>
          <w:p w14:paraId="15FF1F4D" w14:textId="7076F2C1" w:rsidR="00B04316" w:rsidRPr="00B04316" w:rsidRDefault="00B04316" w:rsidP="00B04316">
            <w:pPr>
              <w:spacing w:after="0" w:line="240" w:lineRule="auto"/>
              <w:rPr>
                <w:rFonts w:ascii="Calibri" w:eastAsia="Times New Roman" w:hAnsi="Calibri" w:cs="Calibri"/>
                <w:lang w:eastAsia="en-AU"/>
              </w:rPr>
            </w:pPr>
            <w:r>
              <w:rPr>
                <w:rFonts w:ascii="Calibri" w:eastAsia="Times New Roman" w:hAnsi="Calibri" w:cs="Calibri"/>
                <w:lang w:eastAsia="en-AU"/>
              </w:rPr>
              <w:t>b) Identify whether the galvanic cell or hydrogen fuel cell is more hazardous to use and specify steps that should be taken to reduce the risks. (2)</w:t>
            </w:r>
          </w:p>
          <w:p w14:paraId="30A81BA1" w14:textId="2D4811BA" w:rsidR="001D1F8D" w:rsidRDefault="009A1ECF" w:rsidP="009A1ECF">
            <w:r>
              <w:rPr>
                <w:noProof/>
                <w:lang w:eastAsia="en-AU"/>
              </w:rPr>
              <mc:AlternateContent>
                <mc:Choice Requires="wps">
                  <w:drawing>
                    <wp:anchor distT="45720" distB="45720" distL="114300" distR="114300" simplePos="0" relativeHeight="251661312" behindDoc="0" locked="0" layoutInCell="1" allowOverlap="1" wp14:anchorId="078BEA64" wp14:editId="270331CD">
                      <wp:simplePos x="0" y="0"/>
                      <wp:positionH relativeFrom="column">
                        <wp:posOffset>6370320</wp:posOffset>
                      </wp:positionH>
                      <wp:positionV relativeFrom="paragraph">
                        <wp:posOffset>359029</wp:posOffset>
                      </wp:positionV>
                      <wp:extent cx="3342640" cy="1529715"/>
                      <wp:effectExtent l="0" t="0" r="0" b="0"/>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2640" cy="1529715"/>
                              </a:xfrm>
                              <a:prstGeom prst="rect">
                                <a:avLst/>
                              </a:prstGeom>
                              <a:solidFill>
                                <a:srgbClr val="FFFFFF"/>
                              </a:solidFill>
                              <a:ln w="9525">
                                <a:noFill/>
                                <a:miter lim="800000"/>
                                <a:headEnd/>
                                <a:tailEnd/>
                              </a:ln>
                            </wps:spPr>
                            <wps:txbx>
                              <w:txbxContent>
                                <w:tbl>
                                  <w:tblPr>
                                    <w:tblStyle w:val="TableGrid"/>
                                    <w:tblW w:w="0" w:type="auto"/>
                                    <w:tblInd w:w="-5"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1701"/>
                                    <w:gridCol w:w="3256"/>
                                  </w:tblGrid>
                                  <w:tr w:rsidR="00F4752C" w:rsidRPr="00630C89" w14:paraId="3ABE9C7D" w14:textId="77777777" w:rsidTr="00F4752C">
                                    <w:tc>
                                      <w:tcPr>
                                        <w:tcW w:w="1701" w:type="dxa"/>
                                        <w:shd w:val="clear" w:color="auto" w:fill="FFFFFF" w:themeFill="background1"/>
                                        <w:vAlign w:val="center"/>
                                      </w:tcPr>
                                      <w:p w14:paraId="6BB15315" w14:textId="77777777" w:rsidR="001D1F8D" w:rsidRPr="00BC2F93" w:rsidRDefault="001D1F8D" w:rsidP="0054727E">
                                        <w:pPr>
                                          <w:rPr>
                                            <w:sz w:val="20"/>
                                            <w:szCs w:val="20"/>
                                          </w:rPr>
                                        </w:pPr>
                                        <w:r w:rsidRPr="00BC2F93">
                                          <w:rPr>
                                            <w:sz w:val="20"/>
                                            <w:szCs w:val="20"/>
                                          </w:rPr>
                                          <w:t>Cathode reagents</w:t>
                                        </w:r>
                                      </w:p>
                                    </w:tc>
                                    <w:tc>
                                      <w:tcPr>
                                        <w:tcW w:w="3256" w:type="dxa"/>
                                        <w:shd w:val="clear" w:color="auto" w:fill="FFFFFF" w:themeFill="background1"/>
                                      </w:tcPr>
                                      <w:p w14:paraId="0CCD4AE3" w14:textId="1A3043A7" w:rsidR="001D1F8D" w:rsidRPr="00BC2F93" w:rsidRDefault="00357A34" w:rsidP="0054727E">
                                        <w:pPr>
                                          <w:rPr>
                                            <w:sz w:val="20"/>
                                            <w:szCs w:val="20"/>
                                          </w:rPr>
                                        </w:pPr>
                                        <w:r w:rsidRPr="00BC2F93">
                                          <w:rPr>
                                            <w:noProof/>
                                            <w:sz w:val="20"/>
                                            <w:szCs w:val="20"/>
                                          </w:rPr>
                                          <w:t>O</w:t>
                                        </w:r>
                                        <w:r w:rsidR="00BC2F93" w:rsidRPr="00BC2F93">
                                          <w:rPr>
                                            <w:noProof/>
                                            <w:sz w:val="20"/>
                                            <w:szCs w:val="20"/>
                                            <w:vertAlign w:val="subscript"/>
                                          </w:rPr>
                                          <w:t xml:space="preserve">2 </w:t>
                                        </w:r>
                                        <w:r w:rsidR="00BC2F93" w:rsidRPr="00BC2F93">
                                          <w:rPr>
                                            <w:sz w:val="20"/>
                                            <w:szCs w:val="20"/>
                                          </w:rPr>
                                          <w:t>(from air)</w:t>
                                        </w:r>
                                      </w:p>
                                    </w:tc>
                                  </w:tr>
                                  <w:tr w:rsidR="00F4752C" w:rsidRPr="00630C89" w14:paraId="01F02C35" w14:textId="77777777" w:rsidTr="00F4752C">
                                    <w:tc>
                                      <w:tcPr>
                                        <w:tcW w:w="1701" w:type="dxa"/>
                                        <w:shd w:val="clear" w:color="auto" w:fill="FFFFFF" w:themeFill="background1"/>
                                        <w:vAlign w:val="center"/>
                                      </w:tcPr>
                                      <w:p w14:paraId="3D863FD3" w14:textId="77777777" w:rsidR="001D1F8D" w:rsidRPr="00BC2F93" w:rsidRDefault="001D1F8D" w:rsidP="0054727E">
                                        <w:pPr>
                                          <w:rPr>
                                            <w:sz w:val="20"/>
                                            <w:szCs w:val="20"/>
                                          </w:rPr>
                                        </w:pPr>
                                        <w:r w:rsidRPr="00BC2F93">
                                          <w:rPr>
                                            <w:sz w:val="20"/>
                                            <w:szCs w:val="20"/>
                                          </w:rPr>
                                          <w:t>Cathode electrode</w:t>
                                        </w:r>
                                      </w:p>
                                    </w:tc>
                                    <w:tc>
                                      <w:tcPr>
                                        <w:tcW w:w="3256" w:type="dxa"/>
                                        <w:shd w:val="clear" w:color="auto" w:fill="FFFFFF" w:themeFill="background1"/>
                                      </w:tcPr>
                                      <w:p w14:paraId="624B6861" w14:textId="77777777" w:rsidR="001D1F8D" w:rsidRPr="00BC2F93" w:rsidRDefault="001D1F8D" w:rsidP="0054727E">
                                        <w:pPr>
                                          <w:rPr>
                                            <w:noProof/>
                                            <w:sz w:val="20"/>
                                            <w:szCs w:val="20"/>
                                          </w:rPr>
                                        </w:pPr>
                                        <w:r w:rsidRPr="00BC2F93">
                                          <w:rPr>
                                            <w:noProof/>
                                            <w:sz w:val="20"/>
                                            <w:szCs w:val="20"/>
                                          </w:rPr>
                                          <w:t>porous graphite electrode embedded with platinum catalyst</w:t>
                                        </w:r>
                                      </w:p>
                                    </w:tc>
                                  </w:tr>
                                  <w:tr w:rsidR="00F4752C" w:rsidRPr="00630C89" w14:paraId="247A7D1D" w14:textId="77777777" w:rsidTr="00F4752C">
                                    <w:tc>
                                      <w:tcPr>
                                        <w:tcW w:w="1701" w:type="dxa"/>
                                        <w:shd w:val="clear" w:color="auto" w:fill="FFFFFF" w:themeFill="background1"/>
                                        <w:vAlign w:val="center"/>
                                      </w:tcPr>
                                      <w:p w14:paraId="75DC8DFF" w14:textId="77777777" w:rsidR="001D1F8D" w:rsidRPr="00BC2F93" w:rsidRDefault="001D1F8D" w:rsidP="0054727E">
                                        <w:pPr>
                                          <w:rPr>
                                            <w:sz w:val="20"/>
                                            <w:szCs w:val="20"/>
                                          </w:rPr>
                                        </w:pPr>
                                        <w:r w:rsidRPr="00BC2F93">
                                          <w:rPr>
                                            <w:sz w:val="20"/>
                                            <w:szCs w:val="20"/>
                                          </w:rPr>
                                          <w:t>Anode reagent</w:t>
                                        </w:r>
                                      </w:p>
                                    </w:tc>
                                    <w:tc>
                                      <w:tcPr>
                                        <w:tcW w:w="3256" w:type="dxa"/>
                                        <w:shd w:val="clear" w:color="auto" w:fill="FFFFFF" w:themeFill="background1"/>
                                      </w:tcPr>
                                      <w:p w14:paraId="294057F1" w14:textId="4B1CD692" w:rsidR="001D1F8D" w:rsidRPr="00BC2F93" w:rsidRDefault="001D1F8D" w:rsidP="0054727E">
                                        <w:pPr>
                                          <w:rPr>
                                            <w:sz w:val="20"/>
                                            <w:szCs w:val="20"/>
                                          </w:rPr>
                                        </w:pPr>
                                        <w:r w:rsidRPr="00BC2F93">
                                          <w:rPr>
                                            <w:noProof/>
                                            <w:sz w:val="20"/>
                                            <w:szCs w:val="20"/>
                                          </w:rPr>
                                          <w:t>ethanol</w:t>
                                        </w:r>
                                      </w:p>
                                    </w:tc>
                                  </w:tr>
                                  <w:tr w:rsidR="00F4752C" w:rsidRPr="00630C89" w14:paraId="7EB33DF7" w14:textId="77777777" w:rsidTr="00F4752C">
                                    <w:tc>
                                      <w:tcPr>
                                        <w:tcW w:w="1701" w:type="dxa"/>
                                        <w:shd w:val="clear" w:color="auto" w:fill="FFFFFF" w:themeFill="background1"/>
                                        <w:vAlign w:val="center"/>
                                      </w:tcPr>
                                      <w:p w14:paraId="0A1E7CBB" w14:textId="77777777" w:rsidR="001D1F8D" w:rsidRPr="00BC2F93" w:rsidRDefault="001D1F8D" w:rsidP="0054727E">
                                        <w:pPr>
                                          <w:rPr>
                                            <w:sz w:val="20"/>
                                            <w:szCs w:val="20"/>
                                          </w:rPr>
                                        </w:pPr>
                                        <w:r w:rsidRPr="00BC2F93">
                                          <w:rPr>
                                            <w:sz w:val="20"/>
                                            <w:szCs w:val="20"/>
                                          </w:rPr>
                                          <w:t>Anode electrode</w:t>
                                        </w:r>
                                      </w:p>
                                    </w:tc>
                                    <w:tc>
                                      <w:tcPr>
                                        <w:tcW w:w="3256" w:type="dxa"/>
                                        <w:shd w:val="clear" w:color="auto" w:fill="FFFFFF" w:themeFill="background1"/>
                                      </w:tcPr>
                                      <w:p w14:paraId="4EA3D871" w14:textId="64809529" w:rsidR="001D1F8D" w:rsidRPr="00BC2F93" w:rsidRDefault="00F4752C" w:rsidP="0054727E">
                                        <w:pPr>
                                          <w:rPr>
                                            <w:noProof/>
                                            <w:sz w:val="20"/>
                                            <w:szCs w:val="20"/>
                                          </w:rPr>
                                        </w:pPr>
                                        <w:r>
                                          <w:rPr>
                                            <w:noProof/>
                                            <w:sz w:val="20"/>
                                            <w:szCs w:val="20"/>
                                          </w:rPr>
                                          <w:t>p</w:t>
                                        </w:r>
                                        <w:r w:rsidR="00AC404A" w:rsidRPr="00BC2F93">
                                          <w:rPr>
                                            <w:noProof/>
                                            <w:sz w:val="20"/>
                                            <w:szCs w:val="20"/>
                                          </w:rPr>
                                          <w:t xml:space="preserve">orous </w:t>
                                        </w:r>
                                        <w:r w:rsidR="001D1F8D" w:rsidRPr="00BC2F93">
                                          <w:rPr>
                                            <w:noProof/>
                                            <w:sz w:val="20"/>
                                            <w:szCs w:val="20"/>
                                          </w:rPr>
                                          <w:t xml:space="preserve">graphene electrode </w:t>
                                        </w:r>
                                        <w:r w:rsidR="000E4676" w:rsidRPr="00BC2F93">
                                          <w:rPr>
                                            <w:noProof/>
                                            <w:sz w:val="20"/>
                                            <w:szCs w:val="20"/>
                                          </w:rPr>
                                          <w:t>embedded</w:t>
                                        </w:r>
                                        <w:r w:rsidR="001D1F8D" w:rsidRPr="00BC2F93">
                                          <w:rPr>
                                            <w:noProof/>
                                            <w:sz w:val="20"/>
                                            <w:szCs w:val="20"/>
                                          </w:rPr>
                                          <w:t xml:space="preserve"> with the titanium catalyst</w:t>
                                        </w:r>
                                      </w:p>
                                    </w:tc>
                                  </w:tr>
                                  <w:tr w:rsidR="00F4752C" w:rsidRPr="00630C89" w14:paraId="05AE4805" w14:textId="77777777" w:rsidTr="00F4752C">
                                    <w:tc>
                                      <w:tcPr>
                                        <w:tcW w:w="1701" w:type="dxa"/>
                                        <w:shd w:val="clear" w:color="auto" w:fill="FFFFFF" w:themeFill="background1"/>
                                        <w:vAlign w:val="center"/>
                                      </w:tcPr>
                                      <w:p w14:paraId="3D5D218B" w14:textId="77777777" w:rsidR="001D1F8D" w:rsidRPr="00BC2F93" w:rsidRDefault="001D1F8D" w:rsidP="0054727E">
                                        <w:pPr>
                                          <w:rPr>
                                            <w:sz w:val="20"/>
                                            <w:szCs w:val="20"/>
                                          </w:rPr>
                                        </w:pPr>
                                        <w:r w:rsidRPr="00BC2F93">
                                          <w:rPr>
                                            <w:sz w:val="20"/>
                                            <w:szCs w:val="20"/>
                                          </w:rPr>
                                          <w:t>Anode half equation</w:t>
                                        </w:r>
                                      </w:p>
                                    </w:tc>
                                    <w:tc>
                                      <w:tcPr>
                                        <w:tcW w:w="3256" w:type="dxa"/>
                                        <w:shd w:val="clear" w:color="auto" w:fill="FFFFFF" w:themeFill="background1"/>
                                      </w:tcPr>
                                      <w:p w14:paraId="38DCB23B" w14:textId="5E931114" w:rsidR="001D1F8D" w:rsidRPr="00BC2F93" w:rsidRDefault="00917295" w:rsidP="0054727E">
                                        <w:pPr>
                                          <w:rPr>
                                            <w:sz w:val="20"/>
                                            <w:szCs w:val="20"/>
                                          </w:rPr>
                                        </w:pPr>
                                        <w:r w:rsidRPr="00BC2F93">
                                          <w:rPr>
                                            <w:noProof/>
                                            <w:sz w:val="20"/>
                                            <w:szCs w:val="20"/>
                                          </w:rPr>
                                          <w:t>C</w:t>
                                        </w:r>
                                        <w:r w:rsidRPr="00435710">
                                          <w:rPr>
                                            <w:noProof/>
                                            <w:sz w:val="20"/>
                                            <w:szCs w:val="20"/>
                                            <w:vertAlign w:val="subscript"/>
                                          </w:rPr>
                                          <w:t>2</w:t>
                                        </w:r>
                                        <w:r w:rsidRPr="00BC2F93">
                                          <w:rPr>
                                            <w:noProof/>
                                            <w:sz w:val="20"/>
                                            <w:szCs w:val="20"/>
                                          </w:rPr>
                                          <w:t>H</w:t>
                                        </w:r>
                                        <w:r w:rsidRPr="00435710">
                                          <w:rPr>
                                            <w:noProof/>
                                            <w:sz w:val="20"/>
                                            <w:szCs w:val="20"/>
                                            <w:vertAlign w:val="subscript"/>
                                          </w:rPr>
                                          <w:t>5</w:t>
                                        </w:r>
                                        <w:r w:rsidRPr="00BC2F93">
                                          <w:rPr>
                                            <w:noProof/>
                                            <w:sz w:val="20"/>
                                            <w:szCs w:val="20"/>
                                          </w:rPr>
                                          <w:t>OH</w:t>
                                        </w:r>
                                        <w:r w:rsidRPr="00BC2F93">
                                          <w:rPr>
                                            <w:noProof/>
                                            <w:sz w:val="20"/>
                                            <w:szCs w:val="20"/>
                                            <w:vertAlign w:val="subscript"/>
                                          </w:rPr>
                                          <w:t>(l)</w:t>
                                        </w:r>
                                        <w:r w:rsidRPr="00BC2F93">
                                          <w:rPr>
                                            <w:noProof/>
                                            <w:sz w:val="20"/>
                                            <w:szCs w:val="20"/>
                                          </w:rPr>
                                          <w:t xml:space="preserve"> + </w:t>
                                        </w:r>
                                        <w:r>
                                          <w:rPr>
                                            <w:noProof/>
                                            <w:sz w:val="20"/>
                                            <w:szCs w:val="20"/>
                                          </w:rPr>
                                          <w:t>3</w:t>
                                        </w:r>
                                        <w:r w:rsidRPr="00BC2F93">
                                          <w:rPr>
                                            <w:noProof/>
                                            <w:sz w:val="20"/>
                                            <w:szCs w:val="20"/>
                                          </w:rPr>
                                          <w:t>H</w:t>
                                        </w:r>
                                        <w:r w:rsidRPr="00BC2F93">
                                          <w:rPr>
                                            <w:noProof/>
                                            <w:sz w:val="20"/>
                                            <w:szCs w:val="20"/>
                                            <w:vertAlign w:val="subscript"/>
                                          </w:rPr>
                                          <w:t>2</w:t>
                                        </w:r>
                                        <w:r w:rsidRPr="00BC2F93">
                                          <w:rPr>
                                            <w:noProof/>
                                            <w:sz w:val="20"/>
                                            <w:szCs w:val="20"/>
                                          </w:rPr>
                                          <w:t>O</w:t>
                                        </w:r>
                                        <w:r w:rsidRPr="00BC2F93">
                                          <w:rPr>
                                            <w:noProof/>
                                            <w:sz w:val="20"/>
                                            <w:szCs w:val="20"/>
                                            <w:vertAlign w:val="subscript"/>
                                          </w:rPr>
                                          <w:t>(l)</w:t>
                                        </w:r>
                                        <w:r w:rsidRPr="00BC2F93">
                                          <w:rPr>
                                            <w:noProof/>
                                            <w:sz w:val="20"/>
                                            <w:szCs w:val="20"/>
                                          </w:rPr>
                                          <w:t xml:space="preserve"> → </w:t>
                                        </w:r>
                                        <w:r>
                                          <w:rPr>
                                            <w:noProof/>
                                            <w:sz w:val="20"/>
                                            <w:szCs w:val="20"/>
                                          </w:rPr>
                                          <w:t>2</w:t>
                                        </w:r>
                                        <w:r w:rsidRPr="00BC2F93">
                                          <w:rPr>
                                            <w:noProof/>
                                            <w:sz w:val="20"/>
                                            <w:szCs w:val="20"/>
                                          </w:rPr>
                                          <w:t>CO</w:t>
                                        </w:r>
                                        <w:r w:rsidRPr="00BC2F93">
                                          <w:rPr>
                                            <w:noProof/>
                                            <w:sz w:val="20"/>
                                            <w:szCs w:val="20"/>
                                            <w:vertAlign w:val="subscript"/>
                                          </w:rPr>
                                          <w:t>2(g)</w:t>
                                        </w:r>
                                        <w:r w:rsidRPr="00BC2F93">
                                          <w:rPr>
                                            <w:noProof/>
                                            <w:sz w:val="20"/>
                                            <w:szCs w:val="20"/>
                                          </w:rPr>
                                          <w:t xml:space="preserve"> + </w:t>
                                        </w:r>
                                        <w:r>
                                          <w:rPr>
                                            <w:noProof/>
                                            <w:sz w:val="20"/>
                                            <w:szCs w:val="20"/>
                                          </w:rPr>
                                          <w:t>12</w:t>
                                        </w:r>
                                        <w:r w:rsidRPr="00BC2F93">
                                          <w:rPr>
                                            <w:noProof/>
                                            <w:sz w:val="20"/>
                                            <w:szCs w:val="20"/>
                                          </w:rPr>
                                          <w:t>H+</w:t>
                                        </w:r>
                                        <w:r w:rsidRPr="00BC2F93">
                                          <w:rPr>
                                            <w:noProof/>
                                            <w:sz w:val="20"/>
                                            <w:szCs w:val="20"/>
                                            <w:vertAlign w:val="subscript"/>
                                          </w:rPr>
                                          <w:t>(aq)</w:t>
                                        </w:r>
                                        <w:r w:rsidRPr="00BC2F93">
                                          <w:rPr>
                                            <w:noProof/>
                                            <w:sz w:val="20"/>
                                            <w:szCs w:val="20"/>
                                          </w:rPr>
                                          <w:t xml:space="preserve"> + </w:t>
                                        </w:r>
                                        <w:r>
                                          <w:rPr>
                                            <w:noProof/>
                                            <w:sz w:val="20"/>
                                            <w:szCs w:val="20"/>
                                          </w:rPr>
                                          <w:t>12</w:t>
                                        </w:r>
                                        <w:r w:rsidRPr="00BC2F93">
                                          <w:rPr>
                                            <w:noProof/>
                                            <w:sz w:val="20"/>
                                            <w:szCs w:val="20"/>
                                          </w:rPr>
                                          <w:t>e-</w:t>
                                        </w:r>
                                      </w:p>
                                    </w:tc>
                                  </w:tr>
                                  <w:tr w:rsidR="00F4752C" w:rsidRPr="007630E6" w14:paraId="5CF92FDB" w14:textId="77777777" w:rsidTr="00F4752C">
                                    <w:tc>
                                      <w:tcPr>
                                        <w:tcW w:w="1701" w:type="dxa"/>
                                        <w:shd w:val="clear" w:color="auto" w:fill="FFFFFF" w:themeFill="background1"/>
                                        <w:vAlign w:val="center"/>
                                      </w:tcPr>
                                      <w:p w14:paraId="0A0D9F58" w14:textId="77777777" w:rsidR="001D1F8D" w:rsidRPr="00BC2F93" w:rsidRDefault="001D1F8D" w:rsidP="0054727E">
                                        <w:pPr>
                                          <w:rPr>
                                            <w:sz w:val="20"/>
                                            <w:szCs w:val="20"/>
                                          </w:rPr>
                                        </w:pPr>
                                        <w:r w:rsidRPr="00BC2F93">
                                          <w:rPr>
                                            <w:sz w:val="20"/>
                                            <w:szCs w:val="20"/>
                                          </w:rPr>
                                          <w:t>Electrolyte</w:t>
                                        </w:r>
                                      </w:p>
                                    </w:tc>
                                    <w:tc>
                                      <w:tcPr>
                                        <w:tcW w:w="3256" w:type="dxa"/>
                                        <w:shd w:val="clear" w:color="auto" w:fill="FFFFFF" w:themeFill="background1"/>
                                      </w:tcPr>
                                      <w:p w14:paraId="47A696EF" w14:textId="77777777" w:rsidR="001D1F8D" w:rsidRPr="00BC2F93" w:rsidRDefault="001D1F8D" w:rsidP="0054727E">
                                        <w:pPr>
                                          <w:rPr>
                                            <w:sz w:val="20"/>
                                            <w:szCs w:val="20"/>
                                          </w:rPr>
                                        </w:pPr>
                                        <w:r w:rsidRPr="00BC2F93">
                                          <w:rPr>
                                            <w:noProof/>
                                            <w:sz w:val="20"/>
                                            <w:szCs w:val="20"/>
                                          </w:rPr>
                                          <w:t>H</w:t>
                                        </w:r>
                                        <w:r w:rsidRPr="00BC2F93">
                                          <w:rPr>
                                            <w:noProof/>
                                            <w:sz w:val="20"/>
                                            <w:szCs w:val="20"/>
                                            <w:vertAlign w:val="superscript"/>
                                          </w:rPr>
                                          <w:t>+</w:t>
                                        </w:r>
                                        <w:r w:rsidRPr="00BC2F93">
                                          <w:rPr>
                                            <w:sz w:val="20"/>
                                            <w:szCs w:val="20"/>
                                            <w:vertAlign w:val="subscript"/>
                                          </w:rPr>
                                          <w:t>(</w:t>
                                        </w:r>
                                        <w:proofErr w:type="spellStart"/>
                                        <w:r w:rsidRPr="00BC2F93">
                                          <w:rPr>
                                            <w:sz w:val="20"/>
                                            <w:szCs w:val="20"/>
                                            <w:vertAlign w:val="subscript"/>
                                          </w:rPr>
                                          <w:t>aq</w:t>
                                        </w:r>
                                        <w:proofErr w:type="spellEnd"/>
                                        <w:r w:rsidRPr="00BC2F93">
                                          <w:rPr>
                                            <w:sz w:val="20"/>
                                            <w:szCs w:val="20"/>
                                            <w:vertAlign w:val="subscript"/>
                                          </w:rPr>
                                          <w:t>)</w:t>
                                        </w:r>
                                      </w:p>
                                    </w:tc>
                                  </w:tr>
                                </w:tbl>
                                <w:p w14:paraId="5EADC703" w14:textId="77777777" w:rsidR="001D1F8D" w:rsidRDefault="001D1F8D" w:rsidP="001D1F8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8BEA64" id="_x0000_s1053" type="#_x0000_t202" style="position:absolute;margin-left:501.6pt;margin-top:28.25pt;width:263.2pt;height:120.4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" stroked="f">
                      <v:textbox>
                        <w:txbxContent>
                          <w:tbl>
                            <w:tblPr>
                              <w:tblStyle w:val="TableGrid"/>
                              <w:tblW w:w="0" w:type="auto"/>
                              <w:tblInd w:w="-5"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1701"/>
                              <w:gridCol w:w="3256"/>
                            </w:tblGrid>
                            <w:tr w:rsidR="00F4752C" w:rsidRPr="00630C89" w14:paraId="3ABE9C7D" w14:textId="77777777" w:rsidTr="00F4752C">
                              <w:tc>
                                <w:tcPr>
                                  <w:tcW w:w="1701" w:type="dxa"/>
                                  <w:shd w:val="clear" w:color="auto" w:fill="FFFFFF" w:themeFill="background1"/>
                                  <w:vAlign w:val="center"/>
                                </w:tcPr>
                                <w:p w14:paraId="6BB15315" w14:textId="77777777" w:rsidR="001D1F8D" w:rsidRPr="00BC2F93" w:rsidRDefault="001D1F8D" w:rsidP="0054727E">
                                  <w:pPr>
                                    <w:rPr>
                                      <w:sz w:val="20"/>
                                      <w:szCs w:val="20"/>
                                    </w:rPr>
                                  </w:pPr>
                                  <w:r w:rsidRPr="00BC2F93">
                                    <w:rPr>
                                      <w:sz w:val="20"/>
                                      <w:szCs w:val="20"/>
                                    </w:rPr>
                                    <w:t>Cathode reagents</w:t>
                                  </w:r>
                                </w:p>
                              </w:tc>
                              <w:tc>
                                <w:tcPr>
                                  <w:tcW w:w="3256" w:type="dxa"/>
                                  <w:shd w:val="clear" w:color="auto" w:fill="FFFFFF" w:themeFill="background1"/>
                                </w:tcPr>
                                <w:p w14:paraId="0CCD4AE3" w14:textId="1A3043A7" w:rsidR="001D1F8D" w:rsidRPr="00BC2F93" w:rsidRDefault="00357A34" w:rsidP="0054727E">
                                  <w:pPr>
                                    <w:rPr>
                                      <w:sz w:val="20"/>
                                      <w:szCs w:val="20"/>
                                    </w:rPr>
                                  </w:pPr>
                                  <w:r w:rsidRPr="00BC2F93">
                                    <w:rPr>
                                      <w:noProof/>
                                      <w:sz w:val="20"/>
                                      <w:szCs w:val="20"/>
                                    </w:rPr>
                                    <w:t>O</w:t>
                                  </w:r>
                                  <w:r w:rsidR="00BC2F93" w:rsidRPr="00BC2F93">
                                    <w:rPr>
                                      <w:noProof/>
                                      <w:sz w:val="20"/>
                                      <w:szCs w:val="20"/>
                                      <w:vertAlign w:val="subscript"/>
                                    </w:rPr>
                                    <w:t xml:space="preserve">2 </w:t>
                                  </w:r>
                                  <w:r w:rsidR="00BC2F93" w:rsidRPr="00BC2F93">
                                    <w:rPr>
                                      <w:sz w:val="20"/>
                                      <w:szCs w:val="20"/>
                                    </w:rPr>
                                    <w:t>(from air)</w:t>
                                  </w:r>
                                </w:p>
                              </w:tc>
                            </w:tr>
                            <w:tr w:rsidR="00F4752C" w:rsidRPr="00630C89" w14:paraId="01F02C35" w14:textId="77777777" w:rsidTr="00F4752C">
                              <w:tc>
                                <w:tcPr>
                                  <w:tcW w:w="1701" w:type="dxa"/>
                                  <w:shd w:val="clear" w:color="auto" w:fill="FFFFFF" w:themeFill="background1"/>
                                  <w:vAlign w:val="center"/>
                                </w:tcPr>
                                <w:p w14:paraId="3D863FD3" w14:textId="77777777" w:rsidR="001D1F8D" w:rsidRPr="00BC2F93" w:rsidRDefault="001D1F8D" w:rsidP="0054727E">
                                  <w:pPr>
                                    <w:rPr>
                                      <w:sz w:val="20"/>
                                      <w:szCs w:val="20"/>
                                    </w:rPr>
                                  </w:pPr>
                                  <w:r w:rsidRPr="00BC2F93">
                                    <w:rPr>
                                      <w:sz w:val="20"/>
                                      <w:szCs w:val="20"/>
                                    </w:rPr>
                                    <w:t>Cathode electrode</w:t>
                                  </w:r>
                                </w:p>
                              </w:tc>
                              <w:tc>
                                <w:tcPr>
                                  <w:tcW w:w="3256" w:type="dxa"/>
                                  <w:shd w:val="clear" w:color="auto" w:fill="FFFFFF" w:themeFill="background1"/>
                                </w:tcPr>
                                <w:p w14:paraId="624B6861" w14:textId="77777777" w:rsidR="001D1F8D" w:rsidRPr="00BC2F93" w:rsidRDefault="001D1F8D" w:rsidP="0054727E">
                                  <w:pPr>
                                    <w:rPr>
                                      <w:noProof/>
                                      <w:sz w:val="20"/>
                                      <w:szCs w:val="20"/>
                                    </w:rPr>
                                  </w:pPr>
                                  <w:r w:rsidRPr="00BC2F93">
                                    <w:rPr>
                                      <w:noProof/>
                                      <w:sz w:val="20"/>
                                      <w:szCs w:val="20"/>
                                    </w:rPr>
                                    <w:t>porous graphite electrode embedded with platinum catalyst</w:t>
                                  </w:r>
                                </w:p>
                              </w:tc>
                            </w:tr>
                            <w:tr w:rsidR="00F4752C" w:rsidRPr="00630C89" w14:paraId="247A7D1D" w14:textId="77777777" w:rsidTr="00F4752C">
                              <w:tc>
                                <w:tcPr>
                                  <w:tcW w:w="1701" w:type="dxa"/>
                                  <w:shd w:val="clear" w:color="auto" w:fill="FFFFFF" w:themeFill="background1"/>
                                  <w:vAlign w:val="center"/>
                                </w:tcPr>
                                <w:p w14:paraId="75DC8DFF" w14:textId="77777777" w:rsidR="001D1F8D" w:rsidRPr="00BC2F93" w:rsidRDefault="001D1F8D" w:rsidP="0054727E">
                                  <w:pPr>
                                    <w:rPr>
                                      <w:sz w:val="20"/>
                                      <w:szCs w:val="20"/>
                                    </w:rPr>
                                  </w:pPr>
                                  <w:r w:rsidRPr="00BC2F93">
                                    <w:rPr>
                                      <w:sz w:val="20"/>
                                      <w:szCs w:val="20"/>
                                    </w:rPr>
                                    <w:t>Anode reagent</w:t>
                                  </w:r>
                                </w:p>
                              </w:tc>
                              <w:tc>
                                <w:tcPr>
                                  <w:tcW w:w="3256" w:type="dxa"/>
                                  <w:shd w:val="clear" w:color="auto" w:fill="FFFFFF" w:themeFill="background1"/>
                                </w:tcPr>
                                <w:p w14:paraId="294057F1" w14:textId="4B1CD692" w:rsidR="001D1F8D" w:rsidRPr="00BC2F93" w:rsidRDefault="001D1F8D" w:rsidP="0054727E">
                                  <w:pPr>
                                    <w:rPr>
                                      <w:sz w:val="20"/>
                                      <w:szCs w:val="20"/>
                                    </w:rPr>
                                  </w:pPr>
                                  <w:r w:rsidRPr="00BC2F93">
                                    <w:rPr>
                                      <w:noProof/>
                                      <w:sz w:val="20"/>
                                      <w:szCs w:val="20"/>
                                    </w:rPr>
                                    <w:t>ethanol</w:t>
                                  </w:r>
                                </w:p>
                              </w:tc>
                            </w:tr>
                            <w:tr w:rsidR="00F4752C" w:rsidRPr="00630C89" w14:paraId="7EB33DF7" w14:textId="77777777" w:rsidTr="00F4752C">
                              <w:tc>
                                <w:tcPr>
                                  <w:tcW w:w="1701" w:type="dxa"/>
                                  <w:shd w:val="clear" w:color="auto" w:fill="FFFFFF" w:themeFill="background1"/>
                                  <w:vAlign w:val="center"/>
                                </w:tcPr>
                                <w:p w14:paraId="0A1E7CBB" w14:textId="77777777" w:rsidR="001D1F8D" w:rsidRPr="00BC2F93" w:rsidRDefault="001D1F8D" w:rsidP="0054727E">
                                  <w:pPr>
                                    <w:rPr>
                                      <w:sz w:val="20"/>
                                      <w:szCs w:val="20"/>
                                    </w:rPr>
                                  </w:pPr>
                                  <w:r w:rsidRPr="00BC2F93">
                                    <w:rPr>
                                      <w:sz w:val="20"/>
                                      <w:szCs w:val="20"/>
                                    </w:rPr>
                                    <w:t>Anode electrode</w:t>
                                  </w:r>
                                </w:p>
                              </w:tc>
                              <w:tc>
                                <w:tcPr>
                                  <w:tcW w:w="3256" w:type="dxa"/>
                                  <w:shd w:val="clear" w:color="auto" w:fill="FFFFFF" w:themeFill="background1"/>
                                </w:tcPr>
                                <w:p w14:paraId="4EA3D871" w14:textId="64809529" w:rsidR="001D1F8D" w:rsidRPr="00BC2F93" w:rsidRDefault="00F4752C" w:rsidP="0054727E">
                                  <w:pPr>
                                    <w:rPr>
                                      <w:noProof/>
                                      <w:sz w:val="20"/>
                                      <w:szCs w:val="20"/>
                                    </w:rPr>
                                  </w:pPr>
                                  <w:r>
                                    <w:rPr>
                                      <w:noProof/>
                                      <w:sz w:val="20"/>
                                      <w:szCs w:val="20"/>
                                    </w:rPr>
                                    <w:t>p</w:t>
                                  </w:r>
                                  <w:r w:rsidR="00AC404A" w:rsidRPr="00BC2F93">
                                    <w:rPr>
                                      <w:noProof/>
                                      <w:sz w:val="20"/>
                                      <w:szCs w:val="20"/>
                                    </w:rPr>
                                    <w:t xml:space="preserve">orous </w:t>
                                  </w:r>
                                  <w:r w:rsidR="001D1F8D" w:rsidRPr="00BC2F93">
                                    <w:rPr>
                                      <w:noProof/>
                                      <w:sz w:val="20"/>
                                      <w:szCs w:val="20"/>
                                    </w:rPr>
                                    <w:t xml:space="preserve">graphene electrode </w:t>
                                  </w:r>
                                  <w:r w:rsidR="000E4676" w:rsidRPr="00BC2F93">
                                    <w:rPr>
                                      <w:noProof/>
                                      <w:sz w:val="20"/>
                                      <w:szCs w:val="20"/>
                                    </w:rPr>
                                    <w:t>embedded</w:t>
                                  </w:r>
                                  <w:r w:rsidR="001D1F8D" w:rsidRPr="00BC2F93">
                                    <w:rPr>
                                      <w:noProof/>
                                      <w:sz w:val="20"/>
                                      <w:szCs w:val="20"/>
                                    </w:rPr>
                                    <w:t xml:space="preserve"> with the titanium catalyst</w:t>
                                  </w:r>
                                </w:p>
                              </w:tc>
                            </w:tr>
                            <w:tr w:rsidR="00F4752C" w:rsidRPr="00630C89" w14:paraId="05AE4805" w14:textId="77777777" w:rsidTr="00F4752C">
                              <w:tc>
                                <w:tcPr>
                                  <w:tcW w:w="1701" w:type="dxa"/>
                                  <w:shd w:val="clear" w:color="auto" w:fill="FFFFFF" w:themeFill="background1"/>
                                  <w:vAlign w:val="center"/>
                                </w:tcPr>
                                <w:p w14:paraId="3D5D218B" w14:textId="77777777" w:rsidR="001D1F8D" w:rsidRPr="00BC2F93" w:rsidRDefault="001D1F8D" w:rsidP="0054727E">
                                  <w:pPr>
                                    <w:rPr>
                                      <w:sz w:val="20"/>
                                      <w:szCs w:val="20"/>
                                    </w:rPr>
                                  </w:pPr>
                                  <w:r w:rsidRPr="00BC2F93">
                                    <w:rPr>
                                      <w:sz w:val="20"/>
                                      <w:szCs w:val="20"/>
                                    </w:rPr>
                                    <w:t>Anode half equation</w:t>
                                  </w:r>
                                </w:p>
                              </w:tc>
                              <w:tc>
                                <w:tcPr>
                                  <w:tcW w:w="3256" w:type="dxa"/>
                                  <w:shd w:val="clear" w:color="auto" w:fill="FFFFFF" w:themeFill="background1"/>
                                </w:tcPr>
                                <w:p w14:paraId="38DCB23B" w14:textId="5E931114" w:rsidR="001D1F8D" w:rsidRPr="00BC2F93" w:rsidRDefault="00917295" w:rsidP="0054727E">
                                  <w:pPr>
                                    <w:rPr>
                                      <w:sz w:val="20"/>
                                      <w:szCs w:val="20"/>
                                    </w:rPr>
                                  </w:pPr>
                                  <w:r w:rsidRPr="00BC2F93">
                                    <w:rPr>
                                      <w:noProof/>
                                      <w:sz w:val="20"/>
                                      <w:szCs w:val="20"/>
                                    </w:rPr>
                                    <w:t>C</w:t>
                                  </w:r>
                                  <w:r w:rsidRPr="00435710">
                                    <w:rPr>
                                      <w:noProof/>
                                      <w:sz w:val="20"/>
                                      <w:szCs w:val="20"/>
                                      <w:vertAlign w:val="subscript"/>
                                    </w:rPr>
                                    <w:t>2</w:t>
                                  </w:r>
                                  <w:r w:rsidRPr="00BC2F93">
                                    <w:rPr>
                                      <w:noProof/>
                                      <w:sz w:val="20"/>
                                      <w:szCs w:val="20"/>
                                    </w:rPr>
                                    <w:t>H</w:t>
                                  </w:r>
                                  <w:r w:rsidRPr="00435710">
                                    <w:rPr>
                                      <w:noProof/>
                                      <w:sz w:val="20"/>
                                      <w:szCs w:val="20"/>
                                      <w:vertAlign w:val="subscript"/>
                                    </w:rPr>
                                    <w:t>5</w:t>
                                  </w:r>
                                  <w:r w:rsidRPr="00BC2F93">
                                    <w:rPr>
                                      <w:noProof/>
                                      <w:sz w:val="20"/>
                                      <w:szCs w:val="20"/>
                                    </w:rPr>
                                    <w:t>OH</w:t>
                                  </w:r>
                                  <w:r w:rsidRPr="00BC2F93">
                                    <w:rPr>
                                      <w:noProof/>
                                      <w:sz w:val="20"/>
                                      <w:szCs w:val="20"/>
                                      <w:vertAlign w:val="subscript"/>
                                    </w:rPr>
                                    <w:t>(l)</w:t>
                                  </w:r>
                                  <w:r w:rsidRPr="00BC2F93">
                                    <w:rPr>
                                      <w:noProof/>
                                      <w:sz w:val="20"/>
                                      <w:szCs w:val="20"/>
                                    </w:rPr>
                                    <w:t xml:space="preserve"> + </w:t>
                                  </w:r>
                                  <w:r>
                                    <w:rPr>
                                      <w:noProof/>
                                      <w:sz w:val="20"/>
                                      <w:szCs w:val="20"/>
                                    </w:rPr>
                                    <w:t>3</w:t>
                                  </w:r>
                                  <w:r w:rsidRPr="00BC2F93">
                                    <w:rPr>
                                      <w:noProof/>
                                      <w:sz w:val="20"/>
                                      <w:szCs w:val="20"/>
                                    </w:rPr>
                                    <w:t>H</w:t>
                                  </w:r>
                                  <w:r w:rsidRPr="00BC2F93">
                                    <w:rPr>
                                      <w:noProof/>
                                      <w:sz w:val="20"/>
                                      <w:szCs w:val="20"/>
                                      <w:vertAlign w:val="subscript"/>
                                    </w:rPr>
                                    <w:t>2</w:t>
                                  </w:r>
                                  <w:r w:rsidRPr="00BC2F93">
                                    <w:rPr>
                                      <w:noProof/>
                                      <w:sz w:val="20"/>
                                      <w:szCs w:val="20"/>
                                    </w:rPr>
                                    <w:t>O</w:t>
                                  </w:r>
                                  <w:r w:rsidRPr="00BC2F93">
                                    <w:rPr>
                                      <w:noProof/>
                                      <w:sz w:val="20"/>
                                      <w:szCs w:val="20"/>
                                      <w:vertAlign w:val="subscript"/>
                                    </w:rPr>
                                    <w:t>(l)</w:t>
                                  </w:r>
                                  <w:r w:rsidRPr="00BC2F93">
                                    <w:rPr>
                                      <w:noProof/>
                                      <w:sz w:val="20"/>
                                      <w:szCs w:val="20"/>
                                    </w:rPr>
                                    <w:t xml:space="preserve"> → </w:t>
                                  </w:r>
                                  <w:r>
                                    <w:rPr>
                                      <w:noProof/>
                                      <w:sz w:val="20"/>
                                      <w:szCs w:val="20"/>
                                    </w:rPr>
                                    <w:t>2</w:t>
                                  </w:r>
                                  <w:r w:rsidRPr="00BC2F93">
                                    <w:rPr>
                                      <w:noProof/>
                                      <w:sz w:val="20"/>
                                      <w:szCs w:val="20"/>
                                    </w:rPr>
                                    <w:t>CO</w:t>
                                  </w:r>
                                  <w:r w:rsidRPr="00BC2F93">
                                    <w:rPr>
                                      <w:noProof/>
                                      <w:sz w:val="20"/>
                                      <w:szCs w:val="20"/>
                                      <w:vertAlign w:val="subscript"/>
                                    </w:rPr>
                                    <w:t>2(g)</w:t>
                                  </w:r>
                                  <w:r w:rsidRPr="00BC2F93">
                                    <w:rPr>
                                      <w:noProof/>
                                      <w:sz w:val="20"/>
                                      <w:szCs w:val="20"/>
                                    </w:rPr>
                                    <w:t xml:space="preserve"> + </w:t>
                                  </w:r>
                                  <w:r>
                                    <w:rPr>
                                      <w:noProof/>
                                      <w:sz w:val="20"/>
                                      <w:szCs w:val="20"/>
                                    </w:rPr>
                                    <w:t>12</w:t>
                                  </w:r>
                                  <w:r w:rsidRPr="00BC2F93">
                                    <w:rPr>
                                      <w:noProof/>
                                      <w:sz w:val="20"/>
                                      <w:szCs w:val="20"/>
                                    </w:rPr>
                                    <w:t>H+</w:t>
                                  </w:r>
                                  <w:r w:rsidRPr="00BC2F93">
                                    <w:rPr>
                                      <w:noProof/>
                                      <w:sz w:val="20"/>
                                      <w:szCs w:val="20"/>
                                      <w:vertAlign w:val="subscript"/>
                                    </w:rPr>
                                    <w:t>(aq)</w:t>
                                  </w:r>
                                  <w:r w:rsidRPr="00BC2F93">
                                    <w:rPr>
                                      <w:noProof/>
                                      <w:sz w:val="20"/>
                                      <w:szCs w:val="20"/>
                                    </w:rPr>
                                    <w:t xml:space="preserve"> + </w:t>
                                  </w:r>
                                  <w:r>
                                    <w:rPr>
                                      <w:noProof/>
                                      <w:sz w:val="20"/>
                                      <w:szCs w:val="20"/>
                                    </w:rPr>
                                    <w:t>12</w:t>
                                  </w:r>
                                  <w:r w:rsidRPr="00BC2F93">
                                    <w:rPr>
                                      <w:noProof/>
                                      <w:sz w:val="20"/>
                                      <w:szCs w:val="20"/>
                                    </w:rPr>
                                    <w:t>e-</w:t>
                                  </w:r>
                                </w:p>
                              </w:tc>
                            </w:tr>
                            <w:tr w:rsidR="00F4752C" w:rsidRPr="007630E6" w14:paraId="5CF92FDB" w14:textId="77777777" w:rsidTr="00F4752C">
                              <w:tc>
                                <w:tcPr>
                                  <w:tcW w:w="1701" w:type="dxa"/>
                                  <w:shd w:val="clear" w:color="auto" w:fill="FFFFFF" w:themeFill="background1"/>
                                  <w:vAlign w:val="center"/>
                                </w:tcPr>
                                <w:p w14:paraId="0A0D9F58" w14:textId="77777777" w:rsidR="001D1F8D" w:rsidRPr="00BC2F93" w:rsidRDefault="001D1F8D" w:rsidP="0054727E">
                                  <w:pPr>
                                    <w:rPr>
                                      <w:sz w:val="20"/>
                                      <w:szCs w:val="20"/>
                                    </w:rPr>
                                  </w:pPr>
                                  <w:r w:rsidRPr="00BC2F93">
                                    <w:rPr>
                                      <w:sz w:val="20"/>
                                      <w:szCs w:val="20"/>
                                    </w:rPr>
                                    <w:t>Electrolyte</w:t>
                                  </w:r>
                                </w:p>
                              </w:tc>
                              <w:tc>
                                <w:tcPr>
                                  <w:tcW w:w="3256" w:type="dxa"/>
                                  <w:shd w:val="clear" w:color="auto" w:fill="FFFFFF" w:themeFill="background1"/>
                                </w:tcPr>
                                <w:p w14:paraId="47A696EF" w14:textId="77777777" w:rsidR="001D1F8D" w:rsidRPr="00BC2F93" w:rsidRDefault="001D1F8D" w:rsidP="0054727E">
                                  <w:pPr>
                                    <w:rPr>
                                      <w:sz w:val="20"/>
                                      <w:szCs w:val="20"/>
                                    </w:rPr>
                                  </w:pPr>
                                  <w:r w:rsidRPr="00BC2F93">
                                    <w:rPr>
                                      <w:noProof/>
                                      <w:sz w:val="20"/>
                                      <w:szCs w:val="20"/>
                                    </w:rPr>
                                    <w:t>H</w:t>
                                  </w:r>
                                  <w:r w:rsidRPr="00BC2F93">
                                    <w:rPr>
                                      <w:noProof/>
                                      <w:sz w:val="20"/>
                                      <w:szCs w:val="20"/>
                                      <w:vertAlign w:val="superscript"/>
                                    </w:rPr>
                                    <w:t>+</w:t>
                                  </w:r>
                                  <w:r w:rsidRPr="00BC2F93">
                                    <w:rPr>
                                      <w:sz w:val="20"/>
                                      <w:szCs w:val="20"/>
                                      <w:vertAlign w:val="subscript"/>
                                    </w:rPr>
                                    <w:t>(</w:t>
                                  </w:r>
                                  <w:proofErr w:type="spellStart"/>
                                  <w:r w:rsidRPr="00BC2F93">
                                    <w:rPr>
                                      <w:sz w:val="20"/>
                                      <w:szCs w:val="20"/>
                                      <w:vertAlign w:val="subscript"/>
                                    </w:rPr>
                                    <w:t>aq</w:t>
                                  </w:r>
                                  <w:proofErr w:type="spellEnd"/>
                                  <w:r w:rsidRPr="00BC2F93">
                                    <w:rPr>
                                      <w:sz w:val="20"/>
                                      <w:szCs w:val="20"/>
                                      <w:vertAlign w:val="subscript"/>
                                    </w:rPr>
                                    <w:t>)</w:t>
                                  </w:r>
                                </w:p>
                              </w:tc>
                            </w:tr>
                          </w:tbl>
                          <w:p w14:paraId="5EADC703" w14:textId="77777777" w:rsidR="001D1F8D" w:rsidRDefault="001D1F8D" w:rsidP="001D1F8D"/>
                        </w:txbxContent>
                      </v:textbox>
                      <w10:wrap type="square"/>
                    </v:shape>
                  </w:pict>
                </mc:Fallback>
              </mc:AlternateContent>
            </w:r>
            <w:r w:rsidR="001D1F8D" w:rsidRPr="001D1F8D">
              <w:rPr>
                <w:b/>
                <w:bCs/>
              </w:rPr>
              <w:t xml:space="preserve">Question 3: </w:t>
            </w:r>
            <w:r>
              <w:t>The scientist then completed an analysis of the effectiveness of a fuel cell which uses ethanol rather than hydrogen.</w:t>
            </w:r>
            <w:r w:rsidRPr="00630C89">
              <w:t xml:space="preserve"> </w:t>
            </w:r>
            <w:r>
              <w:t xml:space="preserve">The </w:t>
            </w:r>
            <w:r w:rsidRPr="00630C89">
              <w:t>reagents</w:t>
            </w:r>
            <w:r>
              <w:t xml:space="preserve"> in the fuel cell are</w:t>
            </w:r>
            <w:r w:rsidRPr="00630C89">
              <w:t xml:space="preserve"> </w:t>
            </w:r>
            <w:r>
              <w:t>listed</w:t>
            </w:r>
            <w:r w:rsidRPr="00630C89">
              <w:t xml:space="preserve"> in the table below. The anode half equation has been provided.</w:t>
            </w:r>
          </w:p>
          <w:p w14:paraId="29EB8F4A" w14:textId="61BA44AE" w:rsidR="002634BF" w:rsidRDefault="002634BF" w:rsidP="0054727E">
            <w:pPr>
              <w:spacing w:after="0"/>
            </w:pPr>
            <w:r w:rsidRPr="00BB2D03">
              <w:rPr>
                <w:lang w:val="en-US" w:eastAsia="en-AU"/>
              </w:rPr>
              <w:t>a)</w:t>
            </w:r>
            <w:r w:rsidRPr="00BB2D03">
              <w:t xml:space="preserve"> </w:t>
            </w:r>
            <w:r w:rsidRPr="00630C89">
              <w:t>Write the overall redox reaction for the fuel cell.</w:t>
            </w:r>
            <w:r>
              <w:t xml:space="preserve"> (2)</w:t>
            </w:r>
          </w:p>
          <w:p w14:paraId="4BC9CE51" w14:textId="4278BF1A" w:rsidR="00C36E7A" w:rsidRDefault="002634BF" w:rsidP="0054727E">
            <w:pPr>
              <w:spacing w:before="120" w:after="0"/>
            </w:pPr>
            <w:r>
              <w:t>b) List three features that are important to the design of the cell. Explain the purpose of each feature.  In your answer you need to make specific reference to the fuel cell described in the table above. (6)</w:t>
            </w:r>
          </w:p>
          <w:p w14:paraId="2C9474CC" w14:textId="16FC0DCA" w:rsidR="00C36E7A" w:rsidRPr="00C36E7A" w:rsidRDefault="00C36E7A" w:rsidP="0054727E">
            <w:pPr>
              <w:pStyle w:val="ListParagraph"/>
              <w:numPr>
                <w:ilvl w:val="0"/>
                <w:numId w:val="16"/>
              </w:numPr>
              <w:spacing w:before="120" w:after="0"/>
            </w:pPr>
            <w:r w:rsidRPr="00C36E7A">
              <w:rPr>
                <w:rFonts w:ascii="Calibri" w:eastAsia="Times New Roman" w:hAnsi="Calibri" w:cs="Calibri"/>
                <w:color w:val="000000"/>
                <w:lang w:eastAsia="en-AU"/>
              </w:rPr>
              <w:t xml:space="preserve">Identify </w:t>
            </w:r>
            <w:r w:rsidRPr="00C36E7A">
              <w:rPr>
                <w:rFonts w:ascii="Calibri" w:eastAsia="Times New Roman" w:hAnsi="Calibri" w:cs="Calibri"/>
                <w:b/>
                <w:bCs/>
                <w:color w:val="000000"/>
                <w:lang w:eastAsia="en-AU"/>
              </w:rPr>
              <w:t>two</w:t>
            </w:r>
            <w:r w:rsidRPr="00C36E7A">
              <w:rPr>
                <w:rFonts w:ascii="Calibri" w:eastAsia="Times New Roman" w:hAnsi="Calibri" w:cs="Calibri"/>
                <w:color w:val="000000"/>
                <w:lang w:eastAsia="en-AU"/>
              </w:rPr>
              <w:t xml:space="preserve"> factors that would contribute to the fuel cell losing cell voltage over time. In your answer explain why these factors result in a reduction in cell voltage. Refer to the specific conditions of the fuel cell in your explanation. (4)</w:t>
            </w:r>
          </w:p>
          <w:p w14:paraId="13CBA2D4" w14:textId="0A4CEB5D" w:rsidR="00C36E7A" w:rsidRDefault="00F73C9D" w:rsidP="0054727E">
            <w:pPr>
              <w:pStyle w:val="ListParagraph"/>
              <w:numPr>
                <w:ilvl w:val="0"/>
                <w:numId w:val="16"/>
              </w:numPr>
              <w:spacing w:after="0"/>
              <w:rPr>
                <w:rFonts w:ascii="Calibri" w:eastAsia="Times New Roman" w:hAnsi="Calibri" w:cs="Calibri"/>
                <w:color w:val="000000"/>
                <w:lang w:eastAsia="en-AU"/>
              </w:rPr>
            </w:pPr>
            <w:r w:rsidRPr="00F73C9D">
              <w:rPr>
                <w:rFonts w:ascii="Calibri" w:eastAsia="Times New Roman" w:hAnsi="Calibri" w:cs="Calibri"/>
                <w:color w:val="000000"/>
                <w:lang w:eastAsia="en-AU"/>
              </w:rPr>
              <w:t xml:space="preserve">Give one reason for why oxygen is often used in fuel cells but not in primary batteries such as the one given in Question 1. Describe an application of where fuel cells are more suited than a primary battery. </w:t>
            </w:r>
            <w:r w:rsidR="00C36E7A" w:rsidRPr="00C36E7A">
              <w:rPr>
                <w:rFonts w:ascii="Calibri" w:eastAsia="Times New Roman" w:hAnsi="Calibri" w:cs="Calibri"/>
                <w:color w:val="000000"/>
                <w:lang w:eastAsia="en-AU"/>
              </w:rPr>
              <w:t>(4)</w:t>
            </w:r>
          </w:p>
          <w:p w14:paraId="2D82CC5E" w14:textId="6D34767E" w:rsidR="00AD587B" w:rsidRPr="006D7059" w:rsidRDefault="0035097B" w:rsidP="0054727E">
            <w:pPr>
              <w:pStyle w:val="ListParagraph"/>
              <w:numPr>
                <w:ilvl w:val="0"/>
                <w:numId w:val="16"/>
              </w:numPr>
              <w:spacing w:after="0"/>
              <w:rPr>
                <w:rFonts w:ascii="Calibri" w:eastAsia="Times New Roman" w:hAnsi="Calibri" w:cs="Calibri"/>
                <w:color w:val="000000"/>
                <w:lang w:eastAsia="en-AU"/>
              </w:rPr>
            </w:pPr>
            <w:r w:rsidRPr="0035097B">
              <w:rPr>
                <w:rFonts w:ascii="Calibri" w:eastAsia="Times New Roman" w:hAnsi="Calibri" w:cs="Calibri"/>
                <w:color w:val="000000"/>
                <w:lang w:eastAsia="en-AU"/>
              </w:rPr>
              <w:t xml:space="preserve">Some car makers believe that it is more efficient to power a vehicle using ethanol in a fuel cell rather than in a combustion engine.  </w:t>
            </w:r>
            <w:r w:rsidR="006D7059" w:rsidRPr="006D7059">
              <w:rPr>
                <w:rFonts w:ascii="Calibri" w:eastAsia="Times New Roman" w:hAnsi="Calibri" w:cs="Calibri"/>
                <w:color w:val="000000"/>
                <w:lang w:eastAsia="en-AU"/>
              </w:rPr>
              <w:t>Give</w:t>
            </w:r>
            <w:r w:rsidR="000D443E">
              <w:rPr>
                <w:rFonts w:ascii="Calibri" w:eastAsia="Times New Roman" w:hAnsi="Calibri" w:cs="Calibri"/>
                <w:color w:val="000000"/>
                <w:lang w:eastAsia="en-AU"/>
              </w:rPr>
              <w:t xml:space="preserve"> one</w:t>
            </w:r>
            <w:r w:rsidR="006D7059" w:rsidRPr="006D7059">
              <w:rPr>
                <w:rFonts w:ascii="Calibri" w:eastAsia="Times New Roman" w:hAnsi="Calibri" w:cs="Calibri"/>
                <w:color w:val="000000"/>
                <w:lang w:eastAsia="en-AU"/>
              </w:rPr>
              <w:t xml:space="preserve"> reason for why you agree or disagree with this statement. </w:t>
            </w:r>
            <w:r w:rsidR="00C736E8">
              <w:rPr>
                <w:rFonts w:ascii="Calibri" w:eastAsia="Times New Roman" w:hAnsi="Calibri" w:cs="Calibri"/>
                <w:color w:val="000000"/>
                <w:lang w:eastAsia="en-AU"/>
              </w:rPr>
              <w:t>In your answer compare the overall fuel cell reaction with the combustion reaction.</w:t>
            </w:r>
            <w:r w:rsidR="00C736E8" w:rsidRPr="001D3BB0">
              <w:rPr>
                <w:rFonts w:ascii="Calibri" w:eastAsia="Times New Roman" w:hAnsi="Calibri" w:cs="Calibri"/>
                <w:color w:val="000000"/>
                <w:lang w:eastAsia="en-AU"/>
              </w:rPr>
              <w:t xml:space="preserve"> </w:t>
            </w:r>
            <w:r w:rsidR="006D7059" w:rsidRPr="006D7059">
              <w:rPr>
                <w:rFonts w:ascii="Calibri" w:eastAsia="Times New Roman" w:hAnsi="Calibri" w:cs="Calibri"/>
                <w:color w:val="000000"/>
                <w:lang w:eastAsia="en-AU"/>
              </w:rPr>
              <w:t>(</w:t>
            </w:r>
            <w:r w:rsidR="003A2134">
              <w:rPr>
                <w:rFonts w:ascii="Calibri" w:eastAsia="Times New Roman" w:hAnsi="Calibri" w:cs="Calibri"/>
                <w:color w:val="000000"/>
                <w:lang w:eastAsia="en-AU"/>
              </w:rPr>
              <w:t>3</w:t>
            </w:r>
            <w:r w:rsidR="006D7059" w:rsidRPr="006D7059">
              <w:rPr>
                <w:rFonts w:ascii="Calibri" w:eastAsia="Times New Roman" w:hAnsi="Calibri" w:cs="Calibri"/>
                <w:color w:val="000000"/>
                <w:lang w:eastAsia="en-AU"/>
              </w:rPr>
              <w:t>)</w:t>
            </w:r>
          </w:p>
          <w:p w14:paraId="1E3E5E13" w14:textId="1E49CC55" w:rsidR="00E52C1C" w:rsidRPr="00E52C1C" w:rsidRDefault="00E52C1C" w:rsidP="001B0CFA">
            <w:pPr>
              <w:spacing w:after="0" w:line="240" w:lineRule="auto"/>
              <w:textAlignment w:val="center"/>
              <w:rPr>
                <w:rFonts w:ascii="Calibri" w:eastAsia="Times New Roman" w:hAnsi="Calibri" w:cs="Calibri"/>
                <w:lang w:eastAsia="en-AU"/>
              </w:rPr>
            </w:pPr>
          </w:p>
        </w:tc>
      </w:tr>
      <w:tr w:rsidR="0016165D" w:rsidRPr="00E52C1C" w14:paraId="5F40F9CE" w14:textId="77777777" w:rsidTr="00FB7482">
        <w:tc>
          <w:tcPr>
            <w:tcW w:w="2657" w:type="dxa"/>
            <w:tcBorders>
              <w:top w:val="single" w:sz="8" w:space="0" w:color="A3A3A3"/>
              <w:left w:val="single" w:sz="8" w:space="0" w:color="A3A3A3"/>
              <w:bottom w:val="single" w:sz="8" w:space="0" w:color="A3A3A3"/>
              <w:right w:val="single" w:sz="8" w:space="0" w:color="A3A3A3"/>
            </w:tcBorders>
            <w:shd w:val="clear" w:color="auto" w:fill="EFF6FB"/>
            <w:tcMar>
              <w:top w:w="80" w:type="dxa"/>
              <w:left w:w="80" w:type="dxa"/>
              <w:bottom w:w="80" w:type="dxa"/>
              <w:right w:w="80" w:type="dxa"/>
            </w:tcMar>
            <w:hideMark/>
          </w:tcPr>
          <w:p w14:paraId="28F61B16" w14:textId="77777777" w:rsidR="0016165D" w:rsidRPr="00E52C1C" w:rsidRDefault="0016165D" w:rsidP="000A7C93">
            <w:pPr>
              <w:spacing w:after="0" w:line="240" w:lineRule="auto"/>
              <w:rPr>
                <w:rFonts w:eastAsia="Times New Roman" w:cstheme="minorHAnsi"/>
                <w:sz w:val="20"/>
                <w:szCs w:val="20"/>
                <w:lang w:eastAsia="en-AU"/>
              </w:rPr>
            </w:pPr>
            <w:r w:rsidRPr="00E52C1C">
              <w:rPr>
                <w:rFonts w:eastAsia="Times New Roman" w:cstheme="minorHAnsi"/>
                <w:b/>
                <w:bCs/>
                <w:sz w:val="20"/>
                <w:szCs w:val="20"/>
                <w:lang w:eastAsia="en-AU"/>
              </w:rPr>
              <w:lastRenderedPageBreak/>
              <w:t>Question</w:t>
            </w:r>
          </w:p>
        </w:tc>
        <w:tc>
          <w:tcPr>
            <w:tcW w:w="5838" w:type="dxa"/>
            <w:tcBorders>
              <w:top w:val="single" w:sz="8" w:space="0" w:color="A3A3A3"/>
              <w:left w:val="single" w:sz="8" w:space="0" w:color="A3A3A3"/>
              <w:bottom w:val="single" w:sz="8" w:space="0" w:color="A3A3A3"/>
              <w:right w:val="single" w:sz="8" w:space="0" w:color="A3A3A3"/>
            </w:tcBorders>
            <w:shd w:val="clear" w:color="auto" w:fill="EFF6FB"/>
            <w:tcMar>
              <w:top w:w="80" w:type="dxa"/>
              <w:left w:w="80" w:type="dxa"/>
              <w:bottom w:w="80" w:type="dxa"/>
              <w:right w:w="80" w:type="dxa"/>
            </w:tcMar>
            <w:hideMark/>
          </w:tcPr>
          <w:p w14:paraId="0479D6B7" w14:textId="77777777" w:rsidR="0016165D" w:rsidRPr="00E52C1C" w:rsidRDefault="0016165D" w:rsidP="000A7C93">
            <w:pPr>
              <w:spacing w:after="0" w:line="240" w:lineRule="auto"/>
              <w:rPr>
                <w:rFonts w:eastAsia="Times New Roman" w:cstheme="minorHAnsi"/>
                <w:sz w:val="20"/>
                <w:szCs w:val="20"/>
                <w:lang w:eastAsia="en-AU"/>
              </w:rPr>
            </w:pPr>
            <w:r w:rsidRPr="00E52C1C">
              <w:rPr>
                <w:rFonts w:eastAsia="Times New Roman" w:cstheme="minorHAnsi"/>
                <w:b/>
                <w:bCs/>
                <w:sz w:val="20"/>
                <w:szCs w:val="20"/>
                <w:lang w:eastAsia="en-AU"/>
              </w:rPr>
              <w:t>Thinking process</w:t>
            </w:r>
          </w:p>
        </w:tc>
        <w:tc>
          <w:tcPr>
            <w:tcW w:w="3828" w:type="dxa"/>
            <w:tcBorders>
              <w:top w:val="single" w:sz="8" w:space="0" w:color="A3A3A3"/>
              <w:left w:val="single" w:sz="8" w:space="0" w:color="A3A3A3"/>
              <w:bottom w:val="single" w:sz="8" w:space="0" w:color="A3A3A3"/>
              <w:right w:val="single" w:sz="8" w:space="0" w:color="A3A3A3"/>
            </w:tcBorders>
            <w:shd w:val="clear" w:color="auto" w:fill="EFF6FB"/>
            <w:tcMar>
              <w:top w:w="80" w:type="dxa"/>
              <w:left w:w="80" w:type="dxa"/>
              <w:bottom w:w="80" w:type="dxa"/>
              <w:right w:w="80" w:type="dxa"/>
            </w:tcMar>
            <w:hideMark/>
          </w:tcPr>
          <w:p w14:paraId="512ED50A" w14:textId="77777777" w:rsidR="0016165D" w:rsidRPr="00E52C1C" w:rsidRDefault="0016165D" w:rsidP="000A7C93">
            <w:pPr>
              <w:spacing w:after="0" w:line="240" w:lineRule="auto"/>
              <w:rPr>
                <w:rFonts w:eastAsia="Times New Roman" w:cstheme="minorHAnsi"/>
                <w:sz w:val="20"/>
                <w:szCs w:val="20"/>
                <w:lang w:eastAsia="en-AU"/>
              </w:rPr>
            </w:pPr>
            <w:r w:rsidRPr="00E52C1C">
              <w:rPr>
                <w:rFonts w:eastAsia="Times New Roman" w:cstheme="minorHAnsi"/>
                <w:b/>
                <w:bCs/>
                <w:sz w:val="20"/>
                <w:szCs w:val="20"/>
                <w:lang w:eastAsia="en-AU"/>
              </w:rPr>
              <w:t>Key Knowledge/ Key Science Skill/ Outcome</w:t>
            </w:r>
          </w:p>
        </w:tc>
        <w:tc>
          <w:tcPr>
            <w:tcW w:w="3118" w:type="dxa"/>
            <w:tcBorders>
              <w:top w:val="single" w:sz="8" w:space="0" w:color="A3A3A3"/>
              <w:left w:val="single" w:sz="8" w:space="0" w:color="A3A3A3"/>
              <w:bottom w:val="single" w:sz="8" w:space="0" w:color="A3A3A3"/>
              <w:right w:val="single" w:sz="8" w:space="0" w:color="A3A3A3"/>
            </w:tcBorders>
            <w:shd w:val="clear" w:color="auto" w:fill="EFF6FB"/>
            <w:tcMar>
              <w:top w:w="80" w:type="dxa"/>
              <w:left w:w="80" w:type="dxa"/>
              <w:bottom w:w="80" w:type="dxa"/>
              <w:right w:w="80" w:type="dxa"/>
            </w:tcMar>
            <w:hideMark/>
          </w:tcPr>
          <w:p w14:paraId="0CAFC112" w14:textId="4FAE4B65" w:rsidR="0016165D" w:rsidRPr="00E52C1C" w:rsidRDefault="0016165D" w:rsidP="000A7C93">
            <w:pPr>
              <w:spacing w:after="0" w:line="240" w:lineRule="auto"/>
              <w:rPr>
                <w:rFonts w:eastAsia="Times New Roman" w:cstheme="minorHAnsi"/>
                <w:sz w:val="20"/>
                <w:szCs w:val="20"/>
                <w:lang w:eastAsia="en-AU"/>
              </w:rPr>
            </w:pPr>
            <w:r w:rsidRPr="00E52C1C">
              <w:rPr>
                <w:rFonts w:eastAsia="Times New Roman" w:cstheme="minorHAnsi"/>
                <w:b/>
                <w:bCs/>
                <w:sz w:val="20"/>
                <w:szCs w:val="20"/>
                <w:lang w:eastAsia="en-AU"/>
              </w:rPr>
              <w:t xml:space="preserve"> SOLO</w:t>
            </w:r>
            <w:r w:rsidRPr="00B60023">
              <w:rPr>
                <w:rFonts w:eastAsia="Times New Roman" w:cstheme="minorHAnsi"/>
                <w:b/>
                <w:bCs/>
                <w:sz w:val="20"/>
                <w:szCs w:val="20"/>
                <w:lang w:eastAsia="en-AU"/>
              </w:rPr>
              <w:t>/Blooms/Level of Thinking</w:t>
            </w:r>
          </w:p>
        </w:tc>
      </w:tr>
      <w:tr w:rsidR="0016165D" w:rsidRPr="00E52C1C" w14:paraId="25748EFE" w14:textId="77777777" w:rsidTr="00FB7482">
        <w:tc>
          <w:tcPr>
            <w:tcW w:w="265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5ABC42F4" w14:textId="77777777" w:rsidR="0016165D" w:rsidRPr="00E52C1C" w:rsidRDefault="0016165D" w:rsidP="000A7C93">
            <w:pPr>
              <w:spacing w:after="0" w:line="240" w:lineRule="auto"/>
              <w:rPr>
                <w:rFonts w:eastAsia="Times New Roman" w:cstheme="minorHAnsi"/>
                <w:sz w:val="20"/>
                <w:szCs w:val="20"/>
                <w:lang w:eastAsia="en-AU"/>
              </w:rPr>
            </w:pPr>
            <w:r w:rsidRPr="00E52C1C">
              <w:rPr>
                <w:rFonts w:eastAsia="Times New Roman" w:cstheme="minorHAnsi"/>
                <w:b/>
                <w:bCs/>
                <w:sz w:val="20"/>
                <w:szCs w:val="20"/>
                <w:lang w:eastAsia="en-AU"/>
              </w:rPr>
              <w:t>Question 1</w:t>
            </w:r>
          </w:p>
          <w:p w14:paraId="47D86351" w14:textId="64DC0138" w:rsidR="0016165D" w:rsidRPr="00B60023" w:rsidRDefault="0016165D" w:rsidP="00DB08CE">
            <w:pPr>
              <w:spacing w:before="120" w:after="120" w:line="240" w:lineRule="auto"/>
              <w:textAlignment w:val="center"/>
              <w:rPr>
                <w:rFonts w:eastAsia="Times New Roman" w:cstheme="minorHAnsi"/>
                <w:sz w:val="20"/>
                <w:szCs w:val="20"/>
                <w:lang w:eastAsia="en-AU"/>
              </w:rPr>
            </w:pPr>
            <w:r w:rsidRPr="00B60023">
              <w:rPr>
                <w:rFonts w:eastAsia="Times New Roman" w:cstheme="minorHAnsi"/>
                <w:sz w:val="20"/>
                <w:szCs w:val="20"/>
                <w:lang w:eastAsia="en-AU"/>
              </w:rPr>
              <w:t>a) X</w:t>
            </w:r>
            <w:r w:rsidRPr="00B60023">
              <w:rPr>
                <w:rFonts w:eastAsia="Times New Roman" w:cstheme="minorHAnsi"/>
                <w:sz w:val="20"/>
                <w:szCs w:val="20"/>
                <w:vertAlign w:val="subscript"/>
                <w:lang w:eastAsia="en-AU"/>
              </w:rPr>
              <w:t>(s)</w:t>
            </w:r>
            <w:r w:rsidRPr="00B60023">
              <w:rPr>
                <w:rFonts w:eastAsia="Times New Roman" w:cstheme="minorHAnsi"/>
                <w:sz w:val="20"/>
                <w:szCs w:val="20"/>
                <w:lang w:eastAsia="en-AU"/>
              </w:rPr>
              <w:t>/X</w:t>
            </w:r>
            <w:r w:rsidRPr="00B60023">
              <w:rPr>
                <w:rFonts w:cstheme="minorHAnsi"/>
                <w:sz w:val="20"/>
                <w:szCs w:val="20"/>
                <w:lang w:eastAsia="en-AU"/>
              </w:rPr>
              <w:t>i</w:t>
            </w:r>
            <w:r w:rsidRPr="00B60023">
              <w:rPr>
                <w:rFonts w:eastAsia="Times New Roman" w:cstheme="minorHAnsi"/>
                <w:sz w:val="20"/>
                <w:szCs w:val="20"/>
                <w:vertAlign w:val="superscript"/>
                <w:lang w:eastAsia="en-AU"/>
              </w:rPr>
              <w:t>2+</w:t>
            </w:r>
            <w:r w:rsidRPr="00B60023">
              <w:rPr>
                <w:rFonts w:eastAsia="Times New Roman" w:cstheme="minorHAnsi"/>
                <w:sz w:val="20"/>
                <w:szCs w:val="20"/>
                <w:vertAlign w:val="subscript"/>
                <w:lang w:eastAsia="en-AU"/>
              </w:rPr>
              <w:t>(</w:t>
            </w:r>
            <w:proofErr w:type="spellStart"/>
            <w:r w:rsidRPr="00B60023">
              <w:rPr>
                <w:rFonts w:eastAsia="Times New Roman" w:cstheme="minorHAnsi"/>
                <w:sz w:val="20"/>
                <w:szCs w:val="20"/>
                <w:vertAlign w:val="subscript"/>
                <w:lang w:eastAsia="en-AU"/>
              </w:rPr>
              <w:t>aq</w:t>
            </w:r>
            <w:proofErr w:type="spellEnd"/>
            <w:r w:rsidRPr="00B60023">
              <w:rPr>
                <w:rFonts w:eastAsia="Times New Roman" w:cstheme="minorHAnsi"/>
                <w:sz w:val="20"/>
                <w:szCs w:val="20"/>
                <w:vertAlign w:val="subscript"/>
                <w:lang w:eastAsia="en-AU"/>
              </w:rPr>
              <w:t>)</w:t>
            </w:r>
            <w:r w:rsidRPr="00B60023">
              <w:rPr>
                <w:rFonts w:eastAsia="Times New Roman" w:cstheme="minorHAnsi"/>
                <w:sz w:val="20"/>
                <w:szCs w:val="20"/>
                <w:lang w:eastAsia="en-AU"/>
              </w:rPr>
              <w:t xml:space="preserve"> and </w:t>
            </w:r>
            <w:r w:rsidRPr="00B60023">
              <w:rPr>
                <w:rFonts w:cstheme="minorHAnsi"/>
                <w:noProof/>
                <w:sz w:val="20"/>
                <w:szCs w:val="20"/>
              </w:rPr>
              <w:t>Fe</w:t>
            </w:r>
            <w:r w:rsidRPr="00B60023">
              <w:rPr>
                <w:rFonts w:cstheme="minorHAnsi"/>
                <w:noProof/>
                <w:sz w:val="20"/>
                <w:szCs w:val="20"/>
                <w:vertAlign w:val="superscript"/>
              </w:rPr>
              <w:t>3+</w:t>
            </w:r>
            <w:r w:rsidRPr="00B60023">
              <w:rPr>
                <w:rFonts w:cstheme="minorHAnsi"/>
                <w:noProof/>
                <w:sz w:val="20"/>
                <w:szCs w:val="20"/>
                <w:vertAlign w:val="subscript"/>
              </w:rPr>
              <w:t>(aq)</w:t>
            </w:r>
            <w:r w:rsidRPr="00B60023">
              <w:rPr>
                <w:rFonts w:cstheme="minorHAnsi"/>
                <w:noProof/>
                <w:sz w:val="20"/>
                <w:szCs w:val="20"/>
              </w:rPr>
              <w:t>/Fe</w:t>
            </w:r>
            <w:r w:rsidRPr="00B60023">
              <w:rPr>
                <w:rFonts w:cstheme="minorHAnsi"/>
                <w:noProof/>
                <w:sz w:val="20"/>
                <w:szCs w:val="20"/>
                <w:vertAlign w:val="superscript"/>
              </w:rPr>
              <w:t>2+</w:t>
            </w:r>
            <w:r w:rsidRPr="00B60023">
              <w:rPr>
                <w:rFonts w:cstheme="minorHAnsi"/>
                <w:noProof/>
                <w:sz w:val="20"/>
                <w:szCs w:val="20"/>
                <w:vertAlign w:val="subscript"/>
              </w:rPr>
              <w:t>(aq)</w:t>
            </w:r>
            <w:r w:rsidRPr="00B60023">
              <w:rPr>
                <w:rFonts w:eastAsia="Times New Roman" w:cstheme="minorHAnsi"/>
                <w:sz w:val="20"/>
                <w:szCs w:val="20"/>
                <w:lang w:eastAsia="en-AU"/>
              </w:rPr>
              <w:t xml:space="preserve"> /graphite electrode. Fill in the table. (5)</w:t>
            </w:r>
          </w:p>
          <w:p w14:paraId="036172CC" w14:textId="372B0C11" w:rsidR="0016165D" w:rsidRPr="00E52C1C" w:rsidRDefault="0016165D" w:rsidP="00CC1851">
            <w:pPr>
              <w:spacing w:before="120" w:after="120" w:line="240" w:lineRule="auto"/>
              <w:textAlignment w:val="center"/>
              <w:rPr>
                <w:rFonts w:cstheme="minorHAnsi"/>
                <w:sz w:val="20"/>
                <w:szCs w:val="20"/>
                <w:lang w:val="en-US"/>
              </w:rPr>
            </w:pPr>
            <w:proofErr w:type="spellStart"/>
            <w:r w:rsidRPr="00B60023">
              <w:rPr>
                <w:rFonts w:cstheme="minorHAnsi"/>
                <w:sz w:val="20"/>
                <w:szCs w:val="20"/>
                <w:lang w:val="en-US"/>
              </w:rPr>
              <w:t>i</w:t>
            </w:r>
            <w:proofErr w:type="spellEnd"/>
            <w:r w:rsidRPr="00B60023">
              <w:rPr>
                <w:rFonts w:cstheme="minorHAnsi"/>
                <w:sz w:val="20"/>
                <w:szCs w:val="20"/>
                <w:lang w:val="en-US"/>
              </w:rPr>
              <w:t>. Label the (+) electrode as the cathode or anode, ii. Write the half equation for the reduction reaction, iii. Give the direction of the flow of electrons. iv. Calculate the cell voltage. v. Give the direction of the flow of NO</w:t>
            </w:r>
            <w:r w:rsidRPr="00B60023">
              <w:rPr>
                <w:rFonts w:cstheme="minorHAnsi"/>
                <w:sz w:val="20"/>
                <w:szCs w:val="20"/>
                <w:vertAlign w:val="subscript"/>
                <w:lang w:val="en-US"/>
              </w:rPr>
              <w:t>3</w:t>
            </w:r>
            <w:r w:rsidRPr="00B60023">
              <w:rPr>
                <w:rFonts w:cstheme="minorHAnsi"/>
                <w:sz w:val="20"/>
                <w:szCs w:val="20"/>
                <w:lang w:val="en-US"/>
              </w:rPr>
              <w:t>¯ ions in the salt bridge.</w:t>
            </w:r>
          </w:p>
        </w:tc>
        <w:tc>
          <w:tcPr>
            <w:tcW w:w="583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1DFD89E5" w14:textId="04F4C2BA" w:rsidR="0016165D" w:rsidRPr="00B60023" w:rsidRDefault="0016165D" w:rsidP="000A7C93">
            <w:pPr>
              <w:spacing w:after="0" w:line="240" w:lineRule="auto"/>
              <w:rPr>
                <w:rFonts w:eastAsia="Times New Roman" w:cstheme="minorHAnsi"/>
                <w:sz w:val="20"/>
                <w:szCs w:val="20"/>
                <w:lang w:eastAsia="en-AU"/>
              </w:rPr>
            </w:pPr>
            <w:proofErr w:type="spellStart"/>
            <w:r w:rsidRPr="00B60023">
              <w:rPr>
                <w:rFonts w:eastAsia="Times New Roman" w:cstheme="minorHAnsi"/>
                <w:sz w:val="20"/>
                <w:szCs w:val="20"/>
                <w:lang w:eastAsia="en-AU"/>
              </w:rPr>
              <w:t>i</w:t>
            </w:r>
            <w:proofErr w:type="spellEnd"/>
            <w:r w:rsidRPr="00B60023">
              <w:rPr>
                <w:rFonts w:eastAsia="Times New Roman" w:cstheme="minorHAnsi"/>
                <w:sz w:val="20"/>
                <w:szCs w:val="20"/>
                <w:lang w:eastAsia="en-AU"/>
              </w:rPr>
              <w:t>.</w:t>
            </w:r>
            <w:r w:rsidRPr="00B60023">
              <w:rPr>
                <w:rFonts w:eastAsia="Times New Roman" w:cstheme="minorHAnsi"/>
                <w:b/>
                <w:bCs/>
                <w:sz w:val="20"/>
                <w:szCs w:val="20"/>
                <w:lang w:eastAsia="en-AU"/>
              </w:rPr>
              <w:t xml:space="preserve"> Recall</w:t>
            </w:r>
            <w:r w:rsidRPr="00B60023">
              <w:rPr>
                <w:rFonts w:eastAsia="Times New Roman" w:cstheme="minorHAnsi"/>
                <w:sz w:val="20"/>
                <w:szCs w:val="20"/>
                <w:lang w:eastAsia="en-AU"/>
              </w:rPr>
              <w:t xml:space="preserve"> in galvanic cells are spontaneous electrode cells that transform chemical energy to electrical energy. The positive electrode is the cathode.(1)</w:t>
            </w:r>
          </w:p>
          <w:p w14:paraId="65DCFFCB" w14:textId="3825398D" w:rsidR="0016165D" w:rsidRPr="00B60023" w:rsidRDefault="0016165D" w:rsidP="000A7C93">
            <w:pPr>
              <w:spacing w:after="0" w:line="240" w:lineRule="auto"/>
              <w:rPr>
                <w:rFonts w:cstheme="minorHAnsi"/>
                <w:sz w:val="20"/>
                <w:szCs w:val="20"/>
              </w:rPr>
            </w:pPr>
            <w:r w:rsidRPr="00B60023">
              <w:rPr>
                <w:rFonts w:eastAsia="Times New Roman" w:cstheme="minorHAnsi"/>
                <w:sz w:val="20"/>
                <w:szCs w:val="20"/>
                <w:lang w:eastAsia="en-AU"/>
              </w:rPr>
              <w:t xml:space="preserve">ii. </w:t>
            </w:r>
            <w:r w:rsidRPr="00B60023">
              <w:rPr>
                <w:rFonts w:eastAsia="Times New Roman" w:cstheme="minorHAnsi"/>
                <w:b/>
                <w:bCs/>
                <w:sz w:val="20"/>
                <w:szCs w:val="20"/>
                <w:lang w:eastAsia="en-AU"/>
              </w:rPr>
              <w:t>Recall</w:t>
            </w:r>
            <w:r w:rsidRPr="00B60023">
              <w:rPr>
                <w:rFonts w:eastAsia="Times New Roman" w:cstheme="minorHAnsi"/>
                <w:sz w:val="20"/>
                <w:szCs w:val="20"/>
                <w:lang w:eastAsia="en-AU"/>
              </w:rPr>
              <w:t xml:space="preserve"> the reduction reaction (gain of electrons) in all electrochemical cells occur at the cathode. Fe</w:t>
            </w:r>
            <w:r w:rsidRPr="00B60023">
              <w:rPr>
                <w:rFonts w:eastAsia="Times New Roman" w:cstheme="minorHAnsi"/>
                <w:sz w:val="20"/>
                <w:szCs w:val="20"/>
                <w:vertAlign w:val="superscript"/>
                <w:lang w:eastAsia="en-AU"/>
              </w:rPr>
              <w:t>3+</w:t>
            </w:r>
            <w:r w:rsidRPr="00B60023">
              <w:rPr>
                <w:rFonts w:eastAsia="Times New Roman" w:cstheme="minorHAnsi"/>
                <w:sz w:val="20"/>
                <w:szCs w:val="20"/>
                <w:vertAlign w:val="subscript"/>
                <w:lang w:eastAsia="en-AU"/>
              </w:rPr>
              <w:t xml:space="preserve">(l) </w:t>
            </w:r>
            <w:r w:rsidRPr="00B60023">
              <w:rPr>
                <w:rFonts w:cstheme="minorHAnsi"/>
                <w:sz w:val="20"/>
                <w:szCs w:val="20"/>
              </w:rPr>
              <w:t xml:space="preserve">+ 1e- </w:t>
            </w:r>
            <w:r w:rsidRPr="00B60023">
              <w:rPr>
                <w:rFonts w:cstheme="minorHAnsi"/>
                <w:sz w:val="20"/>
                <w:szCs w:val="20"/>
              </w:rPr>
              <w:sym w:font="Wingdings" w:char="F0E0"/>
            </w:r>
            <w:r w:rsidRPr="00B60023">
              <w:rPr>
                <w:rFonts w:cstheme="minorHAnsi"/>
                <w:sz w:val="20"/>
                <w:szCs w:val="20"/>
              </w:rPr>
              <w:t xml:space="preserve"> Fe</w:t>
            </w:r>
            <w:r w:rsidRPr="00B60023">
              <w:rPr>
                <w:rFonts w:eastAsia="Times New Roman" w:cstheme="minorHAnsi"/>
                <w:sz w:val="20"/>
                <w:szCs w:val="20"/>
                <w:vertAlign w:val="superscript"/>
                <w:lang w:eastAsia="en-AU"/>
              </w:rPr>
              <w:t>2+</w:t>
            </w:r>
            <w:r w:rsidRPr="00B60023">
              <w:rPr>
                <w:rFonts w:eastAsia="Times New Roman" w:cstheme="minorHAnsi"/>
                <w:sz w:val="20"/>
                <w:szCs w:val="20"/>
                <w:vertAlign w:val="subscript"/>
                <w:lang w:eastAsia="en-AU"/>
              </w:rPr>
              <w:t>(</w:t>
            </w:r>
            <w:proofErr w:type="spellStart"/>
            <w:r w:rsidRPr="00B60023">
              <w:rPr>
                <w:rFonts w:eastAsia="Times New Roman" w:cstheme="minorHAnsi"/>
                <w:sz w:val="20"/>
                <w:szCs w:val="20"/>
                <w:vertAlign w:val="subscript"/>
                <w:lang w:eastAsia="en-AU"/>
              </w:rPr>
              <w:t>aq</w:t>
            </w:r>
            <w:proofErr w:type="spellEnd"/>
            <w:r w:rsidRPr="00B60023">
              <w:rPr>
                <w:rFonts w:eastAsia="Times New Roman" w:cstheme="minorHAnsi"/>
                <w:sz w:val="20"/>
                <w:szCs w:val="20"/>
                <w:vertAlign w:val="subscript"/>
                <w:lang w:eastAsia="en-AU"/>
              </w:rPr>
              <w:t>)</w:t>
            </w:r>
            <w:r w:rsidRPr="00B60023">
              <w:rPr>
                <w:rFonts w:cstheme="minorHAnsi"/>
                <w:sz w:val="20"/>
                <w:szCs w:val="20"/>
              </w:rPr>
              <w:t xml:space="preserve"> (1)</w:t>
            </w:r>
          </w:p>
          <w:p w14:paraId="6511B6E8" w14:textId="6E4DE45C" w:rsidR="0016165D" w:rsidRPr="00B60023" w:rsidRDefault="0016165D" w:rsidP="000A7C93">
            <w:pPr>
              <w:spacing w:after="0" w:line="240" w:lineRule="auto"/>
              <w:rPr>
                <w:rFonts w:cstheme="minorHAnsi"/>
                <w:sz w:val="20"/>
                <w:szCs w:val="20"/>
              </w:rPr>
            </w:pPr>
            <w:r w:rsidRPr="00B60023">
              <w:rPr>
                <w:rFonts w:cstheme="minorHAnsi"/>
                <w:sz w:val="20"/>
                <w:szCs w:val="20"/>
              </w:rPr>
              <w:t xml:space="preserve">iii. </w:t>
            </w:r>
            <w:r w:rsidRPr="00B60023">
              <w:rPr>
                <w:rFonts w:cstheme="minorHAnsi"/>
                <w:b/>
                <w:bCs/>
                <w:sz w:val="20"/>
                <w:szCs w:val="20"/>
              </w:rPr>
              <w:t>Recall</w:t>
            </w:r>
            <w:r w:rsidRPr="00B60023">
              <w:rPr>
                <w:rFonts w:cstheme="minorHAnsi"/>
                <w:sz w:val="20"/>
                <w:szCs w:val="20"/>
              </w:rPr>
              <w:t xml:space="preserve"> in galvanic cells electrons flow from the anode to the cathode. (1)</w:t>
            </w:r>
          </w:p>
          <w:p w14:paraId="011403CE" w14:textId="71EBF8C9" w:rsidR="0016165D" w:rsidRPr="00B60023" w:rsidRDefault="0016165D" w:rsidP="000A7C93">
            <w:pPr>
              <w:spacing w:after="0" w:line="240" w:lineRule="auto"/>
              <w:rPr>
                <w:rFonts w:cstheme="minorHAnsi"/>
                <w:sz w:val="20"/>
                <w:szCs w:val="20"/>
              </w:rPr>
            </w:pPr>
            <w:r w:rsidRPr="00B60023">
              <w:rPr>
                <w:rFonts w:cstheme="minorHAnsi"/>
                <w:sz w:val="20"/>
                <w:szCs w:val="20"/>
              </w:rPr>
              <w:t xml:space="preserve">iv. </w:t>
            </w:r>
            <w:r w:rsidRPr="00B60023">
              <w:rPr>
                <w:rFonts w:cstheme="minorHAnsi"/>
                <w:b/>
                <w:bCs/>
                <w:sz w:val="20"/>
                <w:szCs w:val="20"/>
              </w:rPr>
              <w:t>Recall</w:t>
            </w:r>
            <w:r w:rsidRPr="00B60023">
              <w:rPr>
                <w:rFonts w:cstheme="minorHAnsi"/>
                <w:sz w:val="20"/>
                <w:szCs w:val="20"/>
              </w:rPr>
              <w:t xml:space="preserve"> that the cell voltage is calculated from the standard electrode potential for the two half equations. Use the data book to identify the electrode potential for </w:t>
            </w:r>
            <w:r w:rsidRPr="00B60023">
              <w:rPr>
                <w:rFonts w:cstheme="minorHAnsi"/>
                <w:noProof/>
                <w:sz w:val="20"/>
                <w:szCs w:val="20"/>
              </w:rPr>
              <w:t>Fe</w:t>
            </w:r>
            <w:r w:rsidRPr="00B60023">
              <w:rPr>
                <w:rFonts w:cstheme="minorHAnsi"/>
                <w:noProof/>
                <w:sz w:val="20"/>
                <w:szCs w:val="20"/>
                <w:vertAlign w:val="superscript"/>
              </w:rPr>
              <w:t>3+</w:t>
            </w:r>
            <w:r w:rsidRPr="00B60023">
              <w:rPr>
                <w:rFonts w:cstheme="minorHAnsi"/>
                <w:noProof/>
                <w:sz w:val="20"/>
                <w:szCs w:val="20"/>
                <w:vertAlign w:val="subscript"/>
              </w:rPr>
              <w:t>(aq)</w:t>
            </w:r>
            <w:r w:rsidRPr="00B60023">
              <w:rPr>
                <w:rFonts w:cstheme="minorHAnsi"/>
                <w:noProof/>
                <w:sz w:val="20"/>
                <w:szCs w:val="20"/>
              </w:rPr>
              <w:t>/Fe</w:t>
            </w:r>
            <w:r w:rsidRPr="00B60023">
              <w:rPr>
                <w:rFonts w:cstheme="minorHAnsi"/>
                <w:noProof/>
                <w:sz w:val="20"/>
                <w:szCs w:val="20"/>
                <w:vertAlign w:val="superscript"/>
              </w:rPr>
              <w:t>2+</w:t>
            </w:r>
            <w:r w:rsidRPr="00B60023">
              <w:rPr>
                <w:rFonts w:cstheme="minorHAnsi"/>
                <w:noProof/>
                <w:sz w:val="20"/>
                <w:szCs w:val="20"/>
                <w:vertAlign w:val="subscript"/>
              </w:rPr>
              <w:t>(aq)</w:t>
            </w:r>
            <w:r w:rsidRPr="00B60023">
              <w:rPr>
                <w:rFonts w:eastAsia="Times New Roman" w:cstheme="minorHAnsi"/>
                <w:sz w:val="20"/>
                <w:szCs w:val="20"/>
                <w:vertAlign w:val="subscript"/>
                <w:lang w:eastAsia="en-AU"/>
              </w:rPr>
              <w:t xml:space="preserve">  </w:t>
            </w:r>
            <w:r w:rsidRPr="00B60023">
              <w:rPr>
                <w:rFonts w:cstheme="minorHAnsi"/>
                <w:sz w:val="20"/>
                <w:szCs w:val="20"/>
              </w:rPr>
              <w:t xml:space="preserve">+0.77 V. </w:t>
            </w:r>
          </w:p>
          <w:p w14:paraId="481807F0" w14:textId="344DEEE0" w:rsidR="0016165D" w:rsidRPr="00B60023" w:rsidRDefault="0016165D" w:rsidP="000A7C93">
            <w:pPr>
              <w:spacing w:after="0" w:line="240" w:lineRule="auto"/>
              <w:rPr>
                <w:rFonts w:cstheme="minorHAnsi"/>
                <w:sz w:val="20"/>
                <w:szCs w:val="20"/>
              </w:rPr>
            </w:pPr>
            <w:r w:rsidRPr="00B60023">
              <w:rPr>
                <w:rFonts w:cstheme="minorHAnsi"/>
                <w:b/>
                <w:bCs/>
                <w:sz w:val="20"/>
                <w:szCs w:val="20"/>
              </w:rPr>
              <w:t>Calculate</w:t>
            </w:r>
            <w:r w:rsidRPr="00B60023">
              <w:rPr>
                <w:rFonts w:cstheme="minorHAnsi"/>
                <w:sz w:val="20"/>
                <w:szCs w:val="20"/>
              </w:rPr>
              <w:t xml:space="preserve"> cell voltage by subtracting the stronger reductant (Xi</w:t>
            </w:r>
            <w:r w:rsidRPr="00B60023">
              <w:rPr>
                <w:rFonts w:cstheme="minorHAnsi"/>
                <w:sz w:val="20"/>
                <w:szCs w:val="20"/>
                <w:vertAlign w:val="superscript"/>
              </w:rPr>
              <w:t>2+</w:t>
            </w:r>
            <w:r w:rsidRPr="00B60023">
              <w:rPr>
                <w:rFonts w:cstheme="minorHAnsi"/>
                <w:sz w:val="20"/>
                <w:szCs w:val="20"/>
              </w:rPr>
              <w:t>/Xi –0.65 V) from the stronger oxidant (</w:t>
            </w:r>
            <w:r w:rsidRPr="00B60023">
              <w:rPr>
                <w:rFonts w:cstheme="minorHAnsi"/>
                <w:noProof/>
                <w:sz w:val="20"/>
                <w:szCs w:val="20"/>
              </w:rPr>
              <w:t>Fe</w:t>
            </w:r>
            <w:r w:rsidRPr="00B60023">
              <w:rPr>
                <w:rFonts w:cstheme="minorHAnsi"/>
                <w:noProof/>
                <w:sz w:val="20"/>
                <w:szCs w:val="20"/>
                <w:vertAlign w:val="superscript"/>
              </w:rPr>
              <w:t>3+</w:t>
            </w:r>
            <w:r w:rsidRPr="00B60023">
              <w:rPr>
                <w:rFonts w:cstheme="minorHAnsi"/>
                <w:noProof/>
                <w:sz w:val="20"/>
                <w:szCs w:val="20"/>
                <w:vertAlign w:val="subscript"/>
              </w:rPr>
              <w:t>(</w:t>
            </w:r>
            <w:proofErr w:type="spellStart"/>
            <w:r w:rsidRPr="00B60023">
              <w:rPr>
                <w:rFonts w:cstheme="minorHAnsi"/>
                <w:noProof/>
                <w:sz w:val="20"/>
                <w:szCs w:val="20"/>
                <w:vertAlign w:val="subscript"/>
              </w:rPr>
              <w:t>aq</w:t>
            </w:r>
            <w:proofErr w:type="spellEnd"/>
            <w:r w:rsidRPr="00B60023">
              <w:rPr>
                <w:rFonts w:cstheme="minorHAnsi"/>
                <w:noProof/>
                <w:sz w:val="20"/>
                <w:szCs w:val="20"/>
                <w:vertAlign w:val="subscript"/>
              </w:rPr>
              <w:t>)</w:t>
            </w:r>
            <w:r w:rsidRPr="00B60023">
              <w:rPr>
                <w:rFonts w:cstheme="minorHAnsi"/>
                <w:noProof/>
                <w:sz w:val="20"/>
                <w:szCs w:val="20"/>
              </w:rPr>
              <w:t>/Fe</w:t>
            </w:r>
            <w:r w:rsidRPr="00B60023">
              <w:rPr>
                <w:rFonts w:cstheme="minorHAnsi"/>
                <w:noProof/>
                <w:sz w:val="20"/>
                <w:szCs w:val="20"/>
                <w:vertAlign w:val="superscript"/>
              </w:rPr>
              <w:t>2+</w:t>
            </w:r>
            <w:r w:rsidRPr="00B60023">
              <w:rPr>
                <w:rFonts w:cstheme="minorHAnsi"/>
                <w:noProof/>
                <w:sz w:val="20"/>
                <w:szCs w:val="20"/>
                <w:vertAlign w:val="subscript"/>
              </w:rPr>
              <w:t>(aq)</w:t>
            </w:r>
            <w:r w:rsidRPr="00B60023">
              <w:rPr>
                <w:rFonts w:eastAsia="Times New Roman" w:cstheme="minorHAnsi"/>
                <w:sz w:val="20"/>
                <w:szCs w:val="20"/>
                <w:vertAlign w:val="subscript"/>
                <w:lang w:eastAsia="en-AU"/>
              </w:rPr>
              <w:t xml:space="preserve">  </w:t>
            </w:r>
            <w:r w:rsidRPr="00B60023">
              <w:rPr>
                <w:rFonts w:cstheme="minorHAnsi"/>
                <w:sz w:val="20"/>
                <w:szCs w:val="20"/>
              </w:rPr>
              <w:t xml:space="preserve">+0.77 V). </w:t>
            </w:r>
          </w:p>
          <w:p w14:paraId="3A4793C3" w14:textId="09E5E2AF" w:rsidR="0016165D" w:rsidRPr="00B60023" w:rsidRDefault="0016165D" w:rsidP="000A7C93">
            <w:pPr>
              <w:spacing w:after="0" w:line="240" w:lineRule="auto"/>
              <w:rPr>
                <w:rFonts w:cstheme="minorHAnsi"/>
                <w:sz w:val="20"/>
                <w:szCs w:val="20"/>
              </w:rPr>
            </w:pPr>
            <w:proofErr w:type="spellStart"/>
            <w:r w:rsidRPr="00B60023">
              <w:rPr>
                <w:rFonts w:cstheme="minorHAnsi"/>
                <w:sz w:val="20"/>
                <w:szCs w:val="20"/>
              </w:rPr>
              <w:t>Ecell</w:t>
            </w:r>
            <w:proofErr w:type="spellEnd"/>
            <w:r w:rsidRPr="00B60023">
              <w:rPr>
                <w:rFonts w:cstheme="minorHAnsi"/>
                <w:sz w:val="20"/>
                <w:szCs w:val="20"/>
              </w:rPr>
              <w:t xml:space="preserve"> = 0.77 - - 0.65 = 1.42 V</w:t>
            </w:r>
          </w:p>
          <w:p w14:paraId="1103FCD5" w14:textId="5BF73313" w:rsidR="0016165D" w:rsidRPr="00B60023" w:rsidRDefault="0016165D" w:rsidP="000A7C93">
            <w:pPr>
              <w:spacing w:after="0" w:line="240" w:lineRule="auto"/>
              <w:rPr>
                <w:rFonts w:cstheme="minorHAnsi"/>
                <w:sz w:val="20"/>
                <w:szCs w:val="20"/>
              </w:rPr>
            </w:pPr>
            <w:r w:rsidRPr="00B60023">
              <w:rPr>
                <w:rFonts w:cstheme="minorHAnsi"/>
                <w:sz w:val="20"/>
                <w:szCs w:val="20"/>
              </w:rPr>
              <w:t xml:space="preserve">v. </w:t>
            </w:r>
            <w:r w:rsidRPr="00B60023">
              <w:rPr>
                <w:rFonts w:cstheme="minorHAnsi"/>
                <w:b/>
                <w:bCs/>
                <w:sz w:val="20"/>
                <w:szCs w:val="20"/>
              </w:rPr>
              <w:t>Recall</w:t>
            </w:r>
            <w:r w:rsidRPr="00B60023">
              <w:rPr>
                <w:rFonts w:cstheme="minorHAnsi"/>
                <w:sz w:val="20"/>
                <w:szCs w:val="20"/>
              </w:rPr>
              <w:t xml:space="preserve"> the </w:t>
            </w:r>
            <w:r w:rsidRPr="00B60023">
              <w:rPr>
                <w:rFonts w:cstheme="minorHAnsi"/>
                <w:sz w:val="20"/>
                <w:szCs w:val="20"/>
                <w:lang w:val="en-US"/>
              </w:rPr>
              <w:t>NO</w:t>
            </w:r>
            <w:r w:rsidRPr="00B60023">
              <w:rPr>
                <w:rFonts w:cstheme="minorHAnsi"/>
                <w:sz w:val="20"/>
                <w:szCs w:val="20"/>
                <w:vertAlign w:val="subscript"/>
                <w:lang w:val="en-US"/>
              </w:rPr>
              <w:t>3</w:t>
            </w:r>
            <w:r w:rsidRPr="00B60023">
              <w:rPr>
                <w:rFonts w:cstheme="minorHAnsi"/>
                <w:sz w:val="20"/>
                <w:szCs w:val="20"/>
                <w:lang w:val="en-US"/>
              </w:rPr>
              <w:t>¯ ions</w:t>
            </w:r>
            <w:r w:rsidRPr="00B60023">
              <w:rPr>
                <w:rFonts w:cstheme="minorHAnsi"/>
                <w:sz w:val="20"/>
                <w:szCs w:val="20"/>
              </w:rPr>
              <w:t xml:space="preserve"> in the salt bridge </w:t>
            </w:r>
            <w:r w:rsidRPr="00B60023">
              <w:rPr>
                <w:rFonts w:cstheme="minorHAnsi"/>
                <w:sz w:val="20"/>
                <w:szCs w:val="20"/>
                <w:lang w:val="en-US"/>
              </w:rPr>
              <w:t xml:space="preserve">move towards the anode. </w:t>
            </w:r>
          </w:p>
          <w:p w14:paraId="08E520BC" w14:textId="7C2D031A" w:rsidR="0016165D" w:rsidRPr="00E52C1C" w:rsidRDefault="0016165D" w:rsidP="000A7C93">
            <w:pPr>
              <w:spacing w:after="0" w:line="240" w:lineRule="auto"/>
              <w:rPr>
                <w:rFonts w:eastAsia="Times New Roman" w:cstheme="minorHAnsi"/>
                <w:sz w:val="20"/>
                <w:szCs w:val="20"/>
                <w:lang w:eastAsia="en-AU"/>
              </w:rPr>
            </w:pPr>
          </w:p>
        </w:tc>
        <w:tc>
          <w:tcPr>
            <w:tcW w:w="382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4931CEC" w14:textId="6B67DB34" w:rsidR="0016165D" w:rsidRPr="00B60023" w:rsidRDefault="0016165D" w:rsidP="00803DC5">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 galvanic cells as primary cells and as portable or fixed chemical energy storage devices that can produce electricity (details of specific cells not required) including common design features (anode, cathode, electrolytes,</w:t>
            </w:r>
          </w:p>
          <w:p w14:paraId="59258398" w14:textId="17D2BA81" w:rsidR="0016165D" w:rsidRPr="00B60023" w:rsidRDefault="0016165D" w:rsidP="00803DC5">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salt bridge and separation of half-cells) and chemical processes (electron and ion flows, half-equations and overall equations)</w:t>
            </w:r>
          </w:p>
          <w:p w14:paraId="202164D0" w14:textId="77CB3FA7" w:rsidR="0016165D" w:rsidRPr="00E52C1C" w:rsidRDefault="0016165D" w:rsidP="004755B4">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 the use of the electrochemical series in designing and constructing galvanic cells and as a tool for predicting the products of redox reactions, deducing overall equations from redox half-equations and determining maximum cell voltage under standard conditions.</w:t>
            </w:r>
          </w:p>
        </w:tc>
        <w:tc>
          <w:tcPr>
            <w:tcW w:w="311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3C25312A" w14:textId="42DD3D20" w:rsidR="0016165D" w:rsidRPr="00E52C1C" w:rsidRDefault="0016165D" w:rsidP="000A7C93">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unistructural, remember, LOT(1)</w:t>
            </w:r>
          </w:p>
          <w:p w14:paraId="79DBFB89" w14:textId="77777777" w:rsidR="0016165D" w:rsidRPr="00E52C1C" w:rsidRDefault="0016165D" w:rsidP="000A7C93">
            <w:pPr>
              <w:spacing w:after="0" w:line="240" w:lineRule="auto"/>
              <w:rPr>
                <w:rFonts w:eastAsia="Times New Roman" w:cstheme="minorHAnsi"/>
                <w:sz w:val="20"/>
                <w:szCs w:val="20"/>
                <w:lang w:eastAsia="en-AU"/>
              </w:rPr>
            </w:pPr>
            <w:r w:rsidRPr="00E52C1C">
              <w:rPr>
                <w:rFonts w:eastAsia="Times New Roman" w:cstheme="minorHAnsi"/>
                <w:sz w:val="20"/>
                <w:szCs w:val="20"/>
                <w:lang w:eastAsia="en-AU"/>
              </w:rPr>
              <w:t> </w:t>
            </w:r>
          </w:p>
          <w:p w14:paraId="074DAA76" w14:textId="4782684D" w:rsidR="0016165D" w:rsidRPr="00B60023" w:rsidRDefault="0016165D" w:rsidP="000A7C93">
            <w:pPr>
              <w:spacing w:after="0" w:line="240" w:lineRule="auto"/>
              <w:rPr>
                <w:rFonts w:eastAsia="Times New Roman" w:cstheme="minorHAnsi"/>
                <w:sz w:val="20"/>
                <w:szCs w:val="20"/>
                <w:lang w:eastAsia="en-AU"/>
              </w:rPr>
            </w:pPr>
            <w:r w:rsidRPr="00E52C1C">
              <w:rPr>
                <w:rFonts w:eastAsia="Times New Roman" w:cstheme="minorHAnsi"/>
                <w:sz w:val="20"/>
                <w:szCs w:val="20"/>
                <w:lang w:eastAsia="en-AU"/>
              </w:rPr>
              <w:t> </w:t>
            </w:r>
          </w:p>
          <w:p w14:paraId="407838D4" w14:textId="668FEABD" w:rsidR="0016165D" w:rsidRPr="00E52C1C" w:rsidRDefault="0016165D" w:rsidP="00F3423A">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unistructural, remember, LOT(1)</w:t>
            </w:r>
          </w:p>
          <w:p w14:paraId="70E82571" w14:textId="07465A8F" w:rsidR="0016165D" w:rsidRPr="00B60023" w:rsidRDefault="0016165D" w:rsidP="000A7C93">
            <w:pPr>
              <w:spacing w:after="0" w:line="240" w:lineRule="auto"/>
              <w:rPr>
                <w:rFonts w:eastAsia="Times New Roman" w:cstheme="minorHAnsi"/>
                <w:sz w:val="20"/>
                <w:szCs w:val="20"/>
                <w:lang w:eastAsia="en-AU"/>
              </w:rPr>
            </w:pPr>
          </w:p>
          <w:p w14:paraId="7F4C493B" w14:textId="7523B63A" w:rsidR="0016165D" w:rsidRPr="00E52C1C" w:rsidRDefault="0016165D" w:rsidP="00F3423A">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unistructural, remember, LOT(1)</w:t>
            </w:r>
          </w:p>
          <w:p w14:paraId="63DDDFF5" w14:textId="51E5AFDE" w:rsidR="0016165D" w:rsidRPr="00B60023" w:rsidRDefault="0016165D" w:rsidP="000A7C93">
            <w:pPr>
              <w:spacing w:after="0" w:line="240" w:lineRule="auto"/>
              <w:rPr>
                <w:rFonts w:eastAsia="Times New Roman" w:cstheme="minorHAnsi"/>
                <w:sz w:val="20"/>
                <w:szCs w:val="20"/>
                <w:lang w:eastAsia="en-AU"/>
              </w:rPr>
            </w:pPr>
          </w:p>
          <w:p w14:paraId="7398A6C5" w14:textId="4242CC93" w:rsidR="0016165D" w:rsidRPr="00B60023" w:rsidRDefault="0016165D" w:rsidP="000A7C93">
            <w:pPr>
              <w:spacing w:after="0" w:line="240" w:lineRule="auto"/>
              <w:rPr>
                <w:rFonts w:eastAsia="Times New Roman" w:cstheme="minorHAnsi"/>
                <w:sz w:val="20"/>
                <w:szCs w:val="20"/>
                <w:lang w:eastAsia="en-AU"/>
              </w:rPr>
            </w:pPr>
          </w:p>
          <w:p w14:paraId="2BB5AF98" w14:textId="05EE7E03" w:rsidR="0016165D" w:rsidRPr="00E52C1C" w:rsidRDefault="0016165D" w:rsidP="00F3423A">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multistructural, remember, LOT(1)</w:t>
            </w:r>
          </w:p>
          <w:p w14:paraId="18FE3E44" w14:textId="6CA77318" w:rsidR="0016165D" w:rsidRPr="00B60023" w:rsidRDefault="0016165D" w:rsidP="000A7C93">
            <w:pPr>
              <w:spacing w:after="0" w:line="240" w:lineRule="auto"/>
              <w:rPr>
                <w:rFonts w:eastAsia="Times New Roman" w:cstheme="minorHAnsi"/>
                <w:sz w:val="20"/>
                <w:szCs w:val="20"/>
                <w:lang w:eastAsia="en-AU"/>
              </w:rPr>
            </w:pPr>
          </w:p>
          <w:p w14:paraId="74CC6692" w14:textId="207893E0" w:rsidR="0016165D" w:rsidRPr="00B60023" w:rsidRDefault="0016165D" w:rsidP="000A7C93">
            <w:pPr>
              <w:spacing w:after="0" w:line="240" w:lineRule="auto"/>
              <w:rPr>
                <w:rFonts w:eastAsia="Times New Roman" w:cstheme="minorHAnsi"/>
                <w:sz w:val="20"/>
                <w:szCs w:val="20"/>
                <w:lang w:eastAsia="en-AU"/>
              </w:rPr>
            </w:pPr>
          </w:p>
          <w:p w14:paraId="3E47FD0B" w14:textId="77777777" w:rsidR="0016165D" w:rsidRPr="00B60023" w:rsidRDefault="0016165D" w:rsidP="000A7C93">
            <w:pPr>
              <w:spacing w:after="0" w:line="240" w:lineRule="auto"/>
              <w:rPr>
                <w:rFonts w:eastAsia="Times New Roman" w:cstheme="minorHAnsi"/>
                <w:sz w:val="20"/>
                <w:szCs w:val="20"/>
                <w:lang w:eastAsia="en-AU"/>
              </w:rPr>
            </w:pPr>
          </w:p>
          <w:p w14:paraId="58B2DD8D" w14:textId="7E674D2D" w:rsidR="0016165D" w:rsidRPr="00B60023" w:rsidRDefault="0016165D" w:rsidP="000A7C93">
            <w:pPr>
              <w:spacing w:after="0" w:line="240" w:lineRule="auto"/>
              <w:rPr>
                <w:rFonts w:eastAsia="Times New Roman" w:cstheme="minorHAnsi"/>
                <w:sz w:val="20"/>
                <w:szCs w:val="20"/>
                <w:lang w:eastAsia="en-AU"/>
              </w:rPr>
            </w:pPr>
          </w:p>
          <w:p w14:paraId="62C6F7A3" w14:textId="5D5AC451" w:rsidR="0016165D" w:rsidRPr="00E52C1C" w:rsidRDefault="0016165D" w:rsidP="000A7C93">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unistructural, remember, LOT(1)</w:t>
            </w:r>
          </w:p>
        </w:tc>
      </w:tr>
      <w:tr w:rsidR="0016165D" w:rsidRPr="00E52C1C" w14:paraId="2698FFCC" w14:textId="77777777" w:rsidTr="00FB7482">
        <w:trPr>
          <w:trHeight w:val="609"/>
        </w:trPr>
        <w:tc>
          <w:tcPr>
            <w:tcW w:w="265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FDCCA47" w14:textId="30572421" w:rsidR="0016165D" w:rsidRPr="00E52C1C" w:rsidRDefault="0016165D" w:rsidP="000A7C93">
            <w:pPr>
              <w:spacing w:after="0" w:line="240" w:lineRule="auto"/>
              <w:rPr>
                <w:rFonts w:eastAsia="Times New Roman" w:cstheme="minorHAnsi"/>
                <w:sz w:val="20"/>
                <w:szCs w:val="20"/>
                <w:lang w:eastAsia="en-AU"/>
              </w:rPr>
            </w:pPr>
            <w:r w:rsidRPr="00E52C1C">
              <w:rPr>
                <w:rFonts w:eastAsia="Times New Roman" w:cstheme="minorHAnsi"/>
                <w:sz w:val="20"/>
                <w:szCs w:val="20"/>
                <w:lang w:eastAsia="en-AU"/>
              </w:rPr>
              <w:t> </w:t>
            </w:r>
            <w:r w:rsidRPr="00B60023">
              <w:rPr>
                <w:rFonts w:cstheme="minorHAnsi"/>
                <w:sz w:val="20"/>
                <w:szCs w:val="20"/>
                <w:lang w:eastAsia="en-AU"/>
              </w:rPr>
              <w:t xml:space="preserve">b) </w:t>
            </w:r>
            <w:r w:rsidRPr="00B60023">
              <w:rPr>
                <w:rFonts w:cstheme="minorHAnsi"/>
                <w:sz w:val="20"/>
                <w:szCs w:val="20"/>
                <w:lang w:val="en-US"/>
              </w:rPr>
              <w:t>The scientist observed changes in the galvanic cell after it was left running for 5 to 10 minutes.  Describe these changes by annotating a diagram of the cell. (</w:t>
            </w:r>
            <w:r w:rsidR="00AE3E5F" w:rsidRPr="00B60023">
              <w:rPr>
                <w:rFonts w:cstheme="minorHAnsi"/>
                <w:sz w:val="20"/>
                <w:szCs w:val="20"/>
                <w:lang w:val="en-US"/>
              </w:rPr>
              <w:t>6</w:t>
            </w:r>
            <w:r w:rsidRPr="00B60023">
              <w:rPr>
                <w:rFonts w:cstheme="minorHAnsi"/>
                <w:sz w:val="20"/>
                <w:szCs w:val="20"/>
                <w:lang w:val="en-US"/>
              </w:rPr>
              <w:t>)</w:t>
            </w:r>
          </w:p>
        </w:tc>
        <w:tc>
          <w:tcPr>
            <w:tcW w:w="583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35EABD93" w14:textId="615CFC3A" w:rsidR="0016165D" w:rsidRPr="00B60023" w:rsidRDefault="0016165D" w:rsidP="00F42017">
            <w:pPr>
              <w:spacing w:before="120" w:after="120" w:line="240" w:lineRule="auto"/>
              <w:textAlignment w:val="center"/>
              <w:rPr>
                <w:rFonts w:eastAsia="Times New Roman" w:cstheme="minorHAnsi"/>
                <w:sz w:val="20"/>
                <w:szCs w:val="20"/>
                <w:lang w:eastAsia="en-AU"/>
              </w:rPr>
            </w:pPr>
            <w:r w:rsidRPr="00B60023">
              <w:rPr>
                <w:rFonts w:eastAsia="Times New Roman" w:cstheme="minorHAnsi"/>
                <w:b/>
                <w:bCs/>
                <w:sz w:val="20"/>
                <w:szCs w:val="20"/>
                <w:lang w:eastAsia="en-AU"/>
              </w:rPr>
              <w:t>Identify</w:t>
            </w:r>
            <w:r w:rsidRPr="00B60023">
              <w:rPr>
                <w:rFonts w:eastAsia="Times New Roman" w:cstheme="minorHAnsi"/>
                <w:sz w:val="20"/>
                <w:szCs w:val="20"/>
                <w:lang w:eastAsia="en-AU"/>
              </w:rPr>
              <w:t xml:space="preserve"> the information provided in the question: When Xi</w:t>
            </w:r>
            <w:r w:rsidRPr="00B60023">
              <w:rPr>
                <w:rFonts w:eastAsia="Times New Roman" w:cstheme="minorHAnsi"/>
                <w:sz w:val="20"/>
                <w:szCs w:val="20"/>
                <w:vertAlign w:val="superscript"/>
                <w:lang w:eastAsia="en-AU"/>
              </w:rPr>
              <w:t>2+</w:t>
            </w:r>
            <w:r w:rsidRPr="00B60023">
              <w:rPr>
                <w:rFonts w:eastAsia="Times New Roman" w:cstheme="minorHAnsi"/>
                <w:sz w:val="20"/>
                <w:szCs w:val="20"/>
                <w:lang w:eastAsia="en-AU"/>
              </w:rPr>
              <w:t xml:space="preserve"> ions dissolves in water, a purple solution forms and </w:t>
            </w:r>
            <w:r w:rsidRPr="00B60023">
              <w:rPr>
                <w:rFonts w:cstheme="minorHAnsi"/>
                <w:noProof/>
                <w:sz w:val="20"/>
                <w:szCs w:val="20"/>
              </w:rPr>
              <w:t>aqueous solutions of Fe</w:t>
            </w:r>
            <w:r w:rsidRPr="00B60023">
              <w:rPr>
                <w:rFonts w:cstheme="minorHAnsi"/>
                <w:noProof/>
                <w:sz w:val="20"/>
                <w:szCs w:val="20"/>
                <w:vertAlign w:val="superscript"/>
              </w:rPr>
              <w:t>3+</w:t>
            </w:r>
            <w:r w:rsidRPr="00B60023">
              <w:rPr>
                <w:rFonts w:cstheme="minorHAnsi"/>
                <w:noProof/>
                <w:sz w:val="20"/>
                <w:szCs w:val="20"/>
              </w:rPr>
              <w:t xml:space="preserve"> ions are pale yellow, aqueous solutions of Fe</w:t>
            </w:r>
            <w:r w:rsidRPr="00B60023">
              <w:rPr>
                <w:rFonts w:cstheme="minorHAnsi"/>
                <w:noProof/>
                <w:sz w:val="20"/>
                <w:szCs w:val="20"/>
                <w:vertAlign w:val="superscript"/>
              </w:rPr>
              <w:t>2+</w:t>
            </w:r>
            <w:r w:rsidRPr="00B60023">
              <w:rPr>
                <w:rFonts w:cstheme="minorHAnsi"/>
                <w:noProof/>
                <w:sz w:val="20"/>
                <w:szCs w:val="20"/>
              </w:rPr>
              <w:t xml:space="preserve">  ions are olive green</w:t>
            </w:r>
            <w:r w:rsidRPr="00B60023">
              <w:rPr>
                <w:rFonts w:eastAsia="Times New Roman" w:cstheme="minorHAnsi"/>
                <w:sz w:val="20"/>
                <w:szCs w:val="20"/>
                <w:lang w:eastAsia="en-AU"/>
              </w:rPr>
              <w:t xml:space="preserve">  </w:t>
            </w:r>
          </w:p>
          <w:p w14:paraId="44130A4D" w14:textId="77777777" w:rsidR="0016165D" w:rsidRPr="00B60023" w:rsidRDefault="0016165D" w:rsidP="00750288">
            <w:pPr>
              <w:tabs>
                <w:tab w:val="left" w:pos="4533"/>
              </w:tabs>
              <w:spacing w:line="240" w:lineRule="auto"/>
              <w:rPr>
                <w:rFonts w:eastAsia="Times New Roman" w:cstheme="minorHAnsi"/>
                <w:sz w:val="20"/>
                <w:szCs w:val="20"/>
                <w:lang w:eastAsia="en-AU"/>
              </w:rPr>
            </w:pPr>
            <w:r w:rsidRPr="00B60023">
              <w:rPr>
                <w:rFonts w:eastAsia="Times New Roman" w:cstheme="minorHAnsi"/>
                <w:b/>
                <w:bCs/>
                <w:sz w:val="20"/>
                <w:szCs w:val="20"/>
                <w:lang w:eastAsia="en-AU"/>
              </w:rPr>
              <w:t>Draw</w:t>
            </w:r>
            <w:r w:rsidRPr="00B60023">
              <w:rPr>
                <w:rFonts w:eastAsia="Times New Roman" w:cstheme="minorHAnsi"/>
                <w:sz w:val="20"/>
                <w:szCs w:val="20"/>
                <w:lang w:eastAsia="en-AU"/>
              </w:rPr>
              <w:t xml:space="preserve"> a cell diagram with labelled electrodes, half equations and salt bridge. (2)</w:t>
            </w:r>
          </w:p>
          <w:p w14:paraId="36677BF3" w14:textId="2A311008" w:rsidR="0016165D" w:rsidRPr="00B60023" w:rsidRDefault="0016165D" w:rsidP="00750288">
            <w:pPr>
              <w:tabs>
                <w:tab w:val="left" w:pos="4533"/>
              </w:tabs>
              <w:spacing w:line="240" w:lineRule="auto"/>
              <w:rPr>
                <w:rFonts w:eastAsia="Times New Roman" w:cstheme="minorHAnsi"/>
                <w:sz w:val="20"/>
                <w:szCs w:val="20"/>
                <w:lang w:eastAsia="en-AU"/>
              </w:rPr>
            </w:pPr>
            <w:r w:rsidRPr="00B60023">
              <w:rPr>
                <w:rFonts w:eastAsia="Times New Roman" w:cstheme="minorHAnsi"/>
                <w:b/>
                <w:bCs/>
                <w:sz w:val="20"/>
                <w:szCs w:val="20"/>
                <w:lang w:eastAsia="en-AU"/>
              </w:rPr>
              <w:t>Annotate</w:t>
            </w:r>
            <w:r w:rsidRPr="00B60023">
              <w:rPr>
                <w:rFonts w:eastAsia="Times New Roman" w:cstheme="minorHAnsi"/>
                <w:sz w:val="20"/>
                <w:szCs w:val="20"/>
                <w:lang w:eastAsia="en-AU"/>
              </w:rPr>
              <w:t xml:space="preserve"> the diagram with the following observations:</w:t>
            </w:r>
          </w:p>
          <w:p w14:paraId="1B7610D6" w14:textId="69D26AF1" w:rsidR="0016165D" w:rsidRPr="00B60023" w:rsidRDefault="0016165D" w:rsidP="00627B0F">
            <w:pPr>
              <w:pStyle w:val="ListParagraph"/>
              <w:numPr>
                <w:ilvl w:val="0"/>
                <w:numId w:val="20"/>
              </w:numPr>
              <w:tabs>
                <w:tab w:val="left" w:pos="4533"/>
              </w:tabs>
              <w:spacing w:line="240" w:lineRule="auto"/>
              <w:rPr>
                <w:rFonts w:eastAsia="Times New Roman" w:cstheme="minorHAnsi"/>
                <w:sz w:val="20"/>
                <w:szCs w:val="20"/>
                <w:lang w:eastAsia="en-AU"/>
              </w:rPr>
            </w:pPr>
            <w:r w:rsidRPr="00B60023">
              <w:rPr>
                <w:rFonts w:eastAsia="Times New Roman" w:cstheme="minorHAnsi"/>
                <w:sz w:val="20"/>
                <w:szCs w:val="20"/>
                <w:lang w:eastAsia="en-AU"/>
              </w:rPr>
              <w:t>Fe</w:t>
            </w:r>
            <w:r w:rsidRPr="00B60023">
              <w:rPr>
                <w:rFonts w:eastAsia="Times New Roman" w:cstheme="minorHAnsi"/>
                <w:sz w:val="20"/>
                <w:szCs w:val="20"/>
                <w:vertAlign w:val="superscript"/>
                <w:lang w:eastAsia="en-AU"/>
              </w:rPr>
              <w:t>3+</w:t>
            </w:r>
            <w:r w:rsidRPr="00B60023">
              <w:rPr>
                <w:rFonts w:eastAsia="Times New Roman" w:cstheme="minorHAnsi"/>
                <w:sz w:val="20"/>
                <w:szCs w:val="20"/>
                <w:lang w:eastAsia="en-AU"/>
              </w:rPr>
              <w:t xml:space="preserve"> is reduced to Fe</w:t>
            </w:r>
            <w:r w:rsidRPr="00B60023">
              <w:rPr>
                <w:rFonts w:eastAsia="Times New Roman" w:cstheme="minorHAnsi"/>
                <w:sz w:val="20"/>
                <w:szCs w:val="20"/>
                <w:vertAlign w:val="superscript"/>
                <w:lang w:eastAsia="en-AU"/>
              </w:rPr>
              <w:t>2+</w:t>
            </w:r>
            <w:r w:rsidRPr="00B60023">
              <w:rPr>
                <w:rFonts w:eastAsia="Times New Roman" w:cstheme="minorHAnsi"/>
                <w:sz w:val="20"/>
                <w:szCs w:val="20"/>
                <w:lang w:eastAsia="en-AU"/>
              </w:rPr>
              <w:t xml:space="preserve"> at the cathode </w:t>
            </w:r>
            <w:proofErr w:type="spellStart"/>
            <w:r w:rsidRPr="00B60023">
              <w:rPr>
                <w:rFonts w:eastAsia="Times New Roman" w:cstheme="minorHAnsi"/>
                <w:sz w:val="20"/>
                <w:szCs w:val="20"/>
                <w:lang w:eastAsia="en-AU"/>
              </w:rPr>
              <w:t>half cell</w:t>
            </w:r>
            <w:proofErr w:type="spellEnd"/>
            <w:r w:rsidRPr="00B60023">
              <w:rPr>
                <w:rFonts w:eastAsia="Times New Roman" w:cstheme="minorHAnsi"/>
                <w:sz w:val="20"/>
                <w:szCs w:val="20"/>
                <w:lang w:eastAsia="en-AU"/>
              </w:rPr>
              <w:t xml:space="preserve"> so the solution changes from a pale yellow to </w:t>
            </w:r>
            <w:proofErr w:type="gramStart"/>
            <w:r w:rsidRPr="00B60023">
              <w:rPr>
                <w:rFonts w:eastAsia="Times New Roman" w:cstheme="minorHAnsi"/>
                <w:sz w:val="20"/>
                <w:szCs w:val="20"/>
                <w:lang w:eastAsia="en-AU"/>
              </w:rPr>
              <w:t>a</w:t>
            </w:r>
            <w:proofErr w:type="gramEnd"/>
            <w:r w:rsidRPr="00B60023">
              <w:rPr>
                <w:rFonts w:eastAsia="Times New Roman" w:cstheme="minorHAnsi"/>
                <w:sz w:val="20"/>
                <w:szCs w:val="20"/>
                <w:lang w:eastAsia="en-AU"/>
              </w:rPr>
              <w:t xml:space="preserve"> olive green. There is no change in the graphite electrode. (2)</w:t>
            </w:r>
          </w:p>
          <w:p w14:paraId="73353674" w14:textId="04075C81" w:rsidR="0016165D" w:rsidRPr="00B60023" w:rsidRDefault="0016165D" w:rsidP="00627B0F">
            <w:pPr>
              <w:pStyle w:val="ListParagraph"/>
              <w:numPr>
                <w:ilvl w:val="0"/>
                <w:numId w:val="20"/>
              </w:numPr>
              <w:tabs>
                <w:tab w:val="left" w:pos="4533"/>
              </w:tabs>
              <w:spacing w:line="240" w:lineRule="auto"/>
              <w:rPr>
                <w:rFonts w:eastAsia="Times New Roman" w:cstheme="minorHAnsi"/>
                <w:sz w:val="20"/>
                <w:szCs w:val="20"/>
                <w:lang w:eastAsia="en-AU"/>
              </w:rPr>
            </w:pPr>
            <w:proofErr w:type="spellStart"/>
            <w:r w:rsidRPr="00B60023">
              <w:rPr>
                <w:rFonts w:eastAsia="Times New Roman" w:cstheme="minorHAnsi"/>
                <w:sz w:val="20"/>
                <w:szCs w:val="20"/>
                <w:lang w:eastAsia="en-AU"/>
              </w:rPr>
              <w:t>Xinium</w:t>
            </w:r>
            <w:proofErr w:type="spellEnd"/>
            <w:r w:rsidRPr="00B60023">
              <w:rPr>
                <w:rFonts w:eastAsia="Times New Roman" w:cstheme="minorHAnsi"/>
                <w:sz w:val="20"/>
                <w:szCs w:val="20"/>
                <w:lang w:eastAsia="en-AU"/>
              </w:rPr>
              <w:t xml:space="preserve"> (X</w:t>
            </w:r>
            <w:r w:rsidRPr="00B60023">
              <w:rPr>
                <w:rFonts w:eastAsia="Times New Roman" w:cstheme="minorHAnsi"/>
                <w:sz w:val="20"/>
                <w:szCs w:val="20"/>
                <w:vertAlign w:val="subscript"/>
                <w:lang w:eastAsia="en-AU"/>
              </w:rPr>
              <w:t>(s)</w:t>
            </w:r>
            <w:r w:rsidRPr="00B60023">
              <w:rPr>
                <w:rFonts w:cstheme="minorHAnsi"/>
                <w:sz w:val="20"/>
                <w:szCs w:val="20"/>
              </w:rPr>
              <w:t xml:space="preserve">) is </w:t>
            </w:r>
            <w:proofErr w:type="spellStart"/>
            <w:r w:rsidRPr="00B60023">
              <w:rPr>
                <w:rFonts w:cstheme="minorHAnsi"/>
                <w:sz w:val="20"/>
                <w:szCs w:val="20"/>
              </w:rPr>
              <w:t>oxidided</w:t>
            </w:r>
            <w:proofErr w:type="spellEnd"/>
            <w:r w:rsidRPr="00B60023">
              <w:rPr>
                <w:rFonts w:cstheme="minorHAnsi"/>
                <w:sz w:val="20"/>
                <w:szCs w:val="20"/>
              </w:rPr>
              <w:t xml:space="preserve"> to </w:t>
            </w:r>
            <w:r w:rsidRPr="00B60023">
              <w:rPr>
                <w:rFonts w:eastAsia="Times New Roman" w:cstheme="minorHAnsi"/>
                <w:sz w:val="20"/>
                <w:szCs w:val="20"/>
                <w:lang w:eastAsia="en-AU"/>
              </w:rPr>
              <w:t>X</w:t>
            </w:r>
            <w:r w:rsidRPr="00B60023">
              <w:rPr>
                <w:rFonts w:cstheme="minorHAnsi"/>
                <w:sz w:val="20"/>
                <w:szCs w:val="20"/>
                <w:lang w:eastAsia="en-AU"/>
              </w:rPr>
              <w:t>i</w:t>
            </w:r>
            <w:r w:rsidRPr="00B60023">
              <w:rPr>
                <w:rFonts w:eastAsia="Times New Roman" w:cstheme="minorHAnsi"/>
                <w:sz w:val="20"/>
                <w:szCs w:val="20"/>
                <w:vertAlign w:val="superscript"/>
                <w:lang w:eastAsia="en-AU"/>
              </w:rPr>
              <w:t>2+</w:t>
            </w:r>
            <w:r w:rsidRPr="00B60023">
              <w:rPr>
                <w:rFonts w:eastAsia="Times New Roman" w:cstheme="minorHAnsi"/>
                <w:sz w:val="20"/>
                <w:szCs w:val="20"/>
                <w:vertAlign w:val="subscript"/>
                <w:lang w:eastAsia="en-AU"/>
              </w:rPr>
              <w:t>(</w:t>
            </w:r>
            <w:proofErr w:type="spellStart"/>
            <w:r w:rsidRPr="00B60023">
              <w:rPr>
                <w:rFonts w:eastAsia="Times New Roman" w:cstheme="minorHAnsi"/>
                <w:sz w:val="20"/>
                <w:szCs w:val="20"/>
                <w:vertAlign w:val="subscript"/>
                <w:lang w:eastAsia="en-AU"/>
              </w:rPr>
              <w:t>aq</w:t>
            </w:r>
            <w:proofErr w:type="spellEnd"/>
            <w:r w:rsidRPr="00B60023">
              <w:rPr>
                <w:rFonts w:eastAsia="Times New Roman" w:cstheme="minorHAnsi"/>
                <w:sz w:val="20"/>
                <w:szCs w:val="20"/>
                <w:vertAlign w:val="subscript"/>
                <w:lang w:eastAsia="en-AU"/>
              </w:rPr>
              <w:t>)</w:t>
            </w:r>
            <w:r w:rsidRPr="00B60023">
              <w:rPr>
                <w:rFonts w:cstheme="minorHAnsi"/>
                <w:sz w:val="20"/>
                <w:szCs w:val="20"/>
              </w:rPr>
              <w:t xml:space="preserve"> at the anode </w:t>
            </w:r>
            <w:proofErr w:type="spellStart"/>
            <w:r w:rsidRPr="00B60023">
              <w:rPr>
                <w:rFonts w:cstheme="minorHAnsi"/>
                <w:sz w:val="20"/>
                <w:szCs w:val="20"/>
              </w:rPr>
              <w:t>half cell</w:t>
            </w:r>
            <w:proofErr w:type="spellEnd"/>
            <w:r w:rsidRPr="00B60023">
              <w:rPr>
                <w:rFonts w:cstheme="minorHAnsi"/>
                <w:sz w:val="20"/>
                <w:szCs w:val="20"/>
              </w:rPr>
              <w:t xml:space="preserve"> so the solution becomes a darker purple solution. As the </w:t>
            </w:r>
            <w:proofErr w:type="spellStart"/>
            <w:r w:rsidRPr="00B60023">
              <w:rPr>
                <w:rFonts w:cstheme="minorHAnsi"/>
                <w:sz w:val="20"/>
                <w:szCs w:val="20"/>
              </w:rPr>
              <w:t>xinium</w:t>
            </w:r>
            <w:proofErr w:type="spellEnd"/>
            <w:r w:rsidRPr="00B60023">
              <w:rPr>
                <w:rFonts w:cstheme="minorHAnsi"/>
                <w:sz w:val="20"/>
                <w:szCs w:val="20"/>
              </w:rPr>
              <w:t xml:space="preserve"> anode is oxidised it is eroded/decreases in size. (2)</w:t>
            </w:r>
          </w:p>
          <w:p w14:paraId="792A2CEE" w14:textId="097773D7" w:rsidR="0016165D" w:rsidRPr="00E52C1C" w:rsidRDefault="0016165D" w:rsidP="000A7C93">
            <w:pPr>
              <w:spacing w:after="0" w:line="240" w:lineRule="auto"/>
              <w:rPr>
                <w:rFonts w:eastAsia="Times New Roman" w:cstheme="minorHAnsi"/>
                <w:sz w:val="20"/>
                <w:szCs w:val="20"/>
                <w:lang w:eastAsia="en-AU"/>
              </w:rPr>
            </w:pPr>
          </w:p>
        </w:tc>
        <w:tc>
          <w:tcPr>
            <w:tcW w:w="382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3C50E278" w14:textId="77777777" w:rsidR="0016165D" w:rsidRPr="00B60023" w:rsidRDefault="0016165D" w:rsidP="00526DC9">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 galvanic cells as primary cells and as portable or fixed chemical energy storage devices that can produce electricity (details of specific cells not required) including common design features (anode, cathode, electrolytes,</w:t>
            </w:r>
          </w:p>
          <w:p w14:paraId="4A9B2114" w14:textId="0302C7A1" w:rsidR="0016165D" w:rsidRPr="00B60023" w:rsidRDefault="0016165D" w:rsidP="000A7C93">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salt bridge and separation of half-cells) and chemical processes (electron and ion flows, half-equations and overall equations)</w:t>
            </w:r>
          </w:p>
          <w:p w14:paraId="09BD083B" w14:textId="77777777" w:rsidR="0021092E" w:rsidRPr="00B60023" w:rsidRDefault="0016165D" w:rsidP="000A7C93">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 the use of the electrochemical series in designing and constructing galvanic cells and as a tool for predicting the products of redox reactions, deducing overall equations from redox half-equations and</w:t>
            </w:r>
          </w:p>
          <w:p w14:paraId="00CA7CF4" w14:textId="77777777" w:rsidR="0016165D" w:rsidRPr="00B60023" w:rsidRDefault="0016165D" w:rsidP="000A7C93">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 xml:space="preserve"> determining maximum cell voltage under standard conditions.</w:t>
            </w:r>
          </w:p>
          <w:p w14:paraId="2AA11935" w14:textId="162AB079" w:rsidR="00C21400" w:rsidRPr="00B60023" w:rsidRDefault="00C21400" w:rsidP="00C21400">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-models and theories and their use in organising and understanding observed phenomena and chemical concepts</w:t>
            </w:r>
          </w:p>
          <w:p w14:paraId="6487D3AB" w14:textId="0150DC93" w:rsidR="00C21400" w:rsidRPr="00E52C1C" w:rsidRDefault="00C21400" w:rsidP="00C21400">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including their limitations</w:t>
            </w:r>
          </w:p>
        </w:tc>
        <w:tc>
          <w:tcPr>
            <w:tcW w:w="311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1ADA319C" w14:textId="77777777" w:rsidR="00BF6EAF" w:rsidRPr="00B60023" w:rsidRDefault="0016165D" w:rsidP="000A7C93">
            <w:pPr>
              <w:spacing w:after="0" w:line="240" w:lineRule="auto"/>
              <w:rPr>
                <w:rFonts w:eastAsia="Times New Roman" w:cstheme="minorHAnsi"/>
                <w:sz w:val="20"/>
                <w:szCs w:val="20"/>
                <w:lang w:eastAsia="en-AU"/>
              </w:rPr>
            </w:pPr>
            <w:r w:rsidRPr="00E52C1C">
              <w:rPr>
                <w:rFonts w:eastAsia="Times New Roman" w:cstheme="minorHAnsi"/>
                <w:sz w:val="20"/>
                <w:szCs w:val="20"/>
                <w:lang w:eastAsia="en-AU"/>
              </w:rPr>
              <w:t> </w:t>
            </w:r>
          </w:p>
          <w:p w14:paraId="0D66B7B0" w14:textId="77777777" w:rsidR="00BF6EAF" w:rsidRPr="00B60023" w:rsidRDefault="00BF6EAF" w:rsidP="000A7C93">
            <w:pPr>
              <w:spacing w:after="0" w:line="240" w:lineRule="auto"/>
              <w:rPr>
                <w:rFonts w:eastAsia="Times New Roman" w:cstheme="minorHAnsi"/>
                <w:sz w:val="20"/>
                <w:szCs w:val="20"/>
                <w:lang w:eastAsia="en-AU"/>
              </w:rPr>
            </w:pPr>
          </w:p>
          <w:p w14:paraId="270F9F22" w14:textId="77777777" w:rsidR="00BF6EAF" w:rsidRPr="00B60023" w:rsidRDefault="00BF6EAF" w:rsidP="000A7C93">
            <w:pPr>
              <w:spacing w:after="0" w:line="240" w:lineRule="auto"/>
              <w:rPr>
                <w:rFonts w:eastAsia="Times New Roman" w:cstheme="minorHAnsi"/>
                <w:sz w:val="20"/>
                <w:szCs w:val="20"/>
                <w:lang w:eastAsia="en-AU"/>
              </w:rPr>
            </w:pPr>
          </w:p>
          <w:p w14:paraId="6BAB12D2" w14:textId="77777777" w:rsidR="00BF6EAF" w:rsidRPr="00B60023" w:rsidRDefault="00BF6EAF" w:rsidP="000A7C93">
            <w:pPr>
              <w:spacing w:after="0" w:line="240" w:lineRule="auto"/>
              <w:rPr>
                <w:rFonts w:eastAsia="Times New Roman" w:cstheme="minorHAnsi"/>
                <w:sz w:val="20"/>
                <w:szCs w:val="20"/>
                <w:lang w:eastAsia="en-AU"/>
              </w:rPr>
            </w:pPr>
          </w:p>
          <w:p w14:paraId="54D84E5E" w14:textId="77777777" w:rsidR="00BF6EAF" w:rsidRPr="00B60023" w:rsidRDefault="00BF6EAF" w:rsidP="000A7C93">
            <w:pPr>
              <w:spacing w:after="0" w:line="240" w:lineRule="auto"/>
              <w:rPr>
                <w:rFonts w:eastAsia="Times New Roman" w:cstheme="minorHAnsi"/>
                <w:sz w:val="20"/>
                <w:szCs w:val="20"/>
                <w:lang w:eastAsia="en-AU"/>
              </w:rPr>
            </w:pPr>
          </w:p>
          <w:p w14:paraId="777E8E72" w14:textId="77777777" w:rsidR="00BF6EAF" w:rsidRPr="00B60023" w:rsidRDefault="00BF6EAF" w:rsidP="000A7C93">
            <w:pPr>
              <w:spacing w:after="0" w:line="240" w:lineRule="auto"/>
              <w:rPr>
                <w:rFonts w:eastAsia="Times New Roman" w:cstheme="minorHAnsi"/>
                <w:sz w:val="20"/>
                <w:szCs w:val="20"/>
                <w:lang w:eastAsia="en-AU"/>
              </w:rPr>
            </w:pPr>
          </w:p>
          <w:p w14:paraId="71F97DCE" w14:textId="09435773" w:rsidR="0016165D" w:rsidRPr="00B60023" w:rsidRDefault="0016165D" w:rsidP="000A7C93">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m</w:t>
            </w:r>
            <w:r w:rsidRPr="00E52C1C">
              <w:rPr>
                <w:rFonts w:eastAsia="Times New Roman" w:cstheme="minorHAnsi"/>
                <w:sz w:val="20"/>
                <w:szCs w:val="20"/>
                <w:lang w:eastAsia="en-AU"/>
              </w:rPr>
              <w:t>ultistructural</w:t>
            </w:r>
            <w:r w:rsidRPr="00B60023">
              <w:rPr>
                <w:rFonts w:eastAsia="Times New Roman" w:cstheme="minorHAnsi"/>
                <w:sz w:val="20"/>
                <w:szCs w:val="20"/>
                <w:lang w:eastAsia="en-AU"/>
              </w:rPr>
              <w:t>, remember, LOT (2)</w:t>
            </w:r>
          </w:p>
          <w:p w14:paraId="5E690D7D" w14:textId="0A7F381C" w:rsidR="0016165D" w:rsidRPr="00B60023" w:rsidRDefault="0016165D" w:rsidP="000A7C93">
            <w:pPr>
              <w:spacing w:after="0" w:line="240" w:lineRule="auto"/>
              <w:rPr>
                <w:rFonts w:eastAsia="Times New Roman" w:cstheme="minorHAnsi"/>
                <w:sz w:val="20"/>
                <w:szCs w:val="20"/>
                <w:lang w:eastAsia="en-AU"/>
              </w:rPr>
            </w:pPr>
          </w:p>
          <w:p w14:paraId="4D985374" w14:textId="21E14AD9" w:rsidR="00BF6EAF" w:rsidRPr="00B60023" w:rsidRDefault="00BF6EAF" w:rsidP="000A7C93">
            <w:pPr>
              <w:spacing w:after="0" w:line="240" w:lineRule="auto"/>
              <w:rPr>
                <w:rFonts w:eastAsia="Times New Roman" w:cstheme="minorHAnsi"/>
                <w:sz w:val="20"/>
                <w:szCs w:val="20"/>
                <w:lang w:eastAsia="en-AU"/>
              </w:rPr>
            </w:pPr>
          </w:p>
          <w:p w14:paraId="5B013D99" w14:textId="59A4FD75" w:rsidR="00BF6EAF" w:rsidRPr="00B60023" w:rsidRDefault="00BF6EAF" w:rsidP="000A7C93">
            <w:pPr>
              <w:spacing w:after="0" w:line="240" w:lineRule="auto"/>
              <w:rPr>
                <w:rFonts w:eastAsia="Times New Roman" w:cstheme="minorHAnsi"/>
                <w:sz w:val="20"/>
                <w:szCs w:val="20"/>
                <w:lang w:eastAsia="en-AU"/>
              </w:rPr>
            </w:pPr>
          </w:p>
          <w:p w14:paraId="299C5A68" w14:textId="77777777" w:rsidR="00BF6EAF" w:rsidRPr="00B60023" w:rsidRDefault="00BF6EAF" w:rsidP="000A7C93">
            <w:pPr>
              <w:spacing w:after="0" w:line="240" w:lineRule="auto"/>
              <w:rPr>
                <w:rFonts w:eastAsia="Times New Roman" w:cstheme="minorHAnsi"/>
                <w:sz w:val="20"/>
                <w:szCs w:val="20"/>
                <w:lang w:eastAsia="en-AU"/>
              </w:rPr>
            </w:pPr>
          </w:p>
          <w:p w14:paraId="09AD48D0" w14:textId="6DD3A8BE" w:rsidR="0016165D" w:rsidRPr="00B60023" w:rsidRDefault="0016165D" w:rsidP="000A7C93">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relational, apply, MOT (2)</w:t>
            </w:r>
          </w:p>
          <w:p w14:paraId="199F64B8" w14:textId="6E4506A5" w:rsidR="0016165D" w:rsidRPr="00B60023" w:rsidRDefault="0016165D" w:rsidP="000A7C93">
            <w:pPr>
              <w:spacing w:after="0" w:line="240" w:lineRule="auto"/>
              <w:rPr>
                <w:rFonts w:eastAsia="Times New Roman" w:cstheme="minorHAnsi"/>
                <w:sz w:val="20"/>
                <w:szCs w:val="20"/>
                <w:lang w:eastAsia="en-AU"/>
              </w:rPr>
            </w:pPr>
          </w:p>
          <w:p w14:paraId="691CD0FD" w14:textId="118A6D3A" w:rsidR="00BF6EAF" w:rsidRPr="00B60023" w:rsidRDefault="00BF6EAF" w:rsidP="000A7C93">
            <w:pPr>
              <w:spacing w:after="0" w:line="240" w:lineRule="auto"/>
              <w:rPr>
                <w:rFonts w:eastAsia="Times New Roman" w:cstheme="minorHAnsi"/>
                <w:sz w:val="20"/>
                <w:szCs w:val="20"/>
                <w:lang w:eastAsia="en-AU"/>
              </w:rPr>
            </w:pPr>
          </w:p>
          <w:p w14:paraId="068D1274" w14:textId="6D09B172" w:rsidR="00BF6EAF" w:rsidRPr="00B60023" w:rsidRDefault="00BF6EAF" w:rsidP="000A7C93">
            <w:pPr>
              <w:spacing w:after="0" w:line="240" w:lineRule="auto"/>
              <w:rPr>
                <w:rFonts w:eastAsia="Times New Roman" w:cstheme="minorHAnsi"/>
                <w:sz w:val="20"/>
                <w:szCs w:val="20"/>
                <w:lang w:eastAsia="en-AU"/>
              </w:rPr>
            </w:pPr>
          </w:p>
          <w:p w14:paraId="043D59F3" w14:textId="77777777" w:rsidR="00BF6EAF" w:rsidRPr="00B60023" w:rsidRDefault="00BF6EAF" w:rsidP="000A7C93">
            <w:pPr>
              <w:spacing w:after="0" w:line="240" w:lineRule="auto"/>
              <w:rPr>
                <w:rFonts w:eastAsia="Times New Roman" w:cstheme="minorHAnsi"/>
                <w:sz w:val="20"/>
                <w:szCs w:val="20"/>
                <w:lang w:eastAsia="en-AU"/>
              </w:rPr>
            </w:pPr>
          </w:p>
          <w:p w14:paraId="5A7CF6AA" w14:textId="7EC0C6DB" w:rsidR="0016165D" w:rsidRPr="00B60023" w:rsidRDefault="0016165D" w:rsidP="000A7C93">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relational, apply, MOT (2)</w:t>
            </w:r>
          </w:p>
          <w:p w14:paraId="4499AE0A" w14:textId="56B69C35" w:rsidR="00C21400" w:rsidRPr="00B60023" w:rsidRDefault="00C21400" w:rsidP="000A7C93">
            <w:pPr>
              <w:spacing w:after="0" w:line="240" w:lineRule="auto"/>
              <w:rPr>
                <w:rFonts w:eastAsia="Times New Roman" w:cstheme="minorHAnsi"/>
                <w:sz w:val="20"/>
                <w:szCs w:val="20"/>
                <w:lang w:eastAsia="en-AU"/>
              </w:rPr>
            </w:pPr>
          </w:p>
          <w:p w14:paraId="369390A5" w14:textId="169CC801" w:rsidR="00C21400" w:rsidRPr="00E52C1C" w:rsidRDefault="00C21400" w:rsidP="000A7C93">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K</w:t>
            </w:r>
            <w:r w:rsidR="00FB7482">
              <w:rPr>
                <w:rFonts w:eastAsia="Times New Roman" w:cstheme="minorHAnsi"/>
                <w:sz w:val="20"/>
                <w:szCs w:val="20"/>
                <w:lang w:eastAsia="en-AU"/>
              </w:rPr>
              <w:t>ey Science Skills</w:t>
            </w:r>
            <w:r w:rsidRPr="00B60023">
              <w:rPr>
                <w:rFonts w:eastAsia="Times New Roman" w:cstheme="minorHAnsi"/>
                <w:sz w:val="20"/>
                <w:szCs w:val="20"/>
                <w:lang w:eastAsia="en-AU"/>
              </w:rPr>
              <w:t>(</w:t>
            </w:r>
            <w:r w:rsidR="00143C2B" w:rsidRPr="00B60023">
              <w:rPr>
                <w:rFonts w:eastAsia="Times New Roman" w:cstheme="minorHAnsi"/>
                <w:sz w:val="20"/>
                <w:szCs w:val="20"/>
                <w:lang w:eastAsia="en-AU"/>
              </w:rPr>
              <w:t>6)</w:t>
            </w:r>
          </w:p>
          <w:p w14:paraId="12B4E400" w14:textId="694A8C04" w:rsidR="0016165D" w:rsidRPr="00E52C1C" w:rsidRDefault="0016165D" w:rsidP="00CC1851">
            <w:pPr>
              <w:spacing w:after="0" w:line="240" w:lineRule="auto"/>
              <w:rPr>
                <w:rFonts w:eastAsia="Times New Roman" w:cstheme="minorHAnsi"/>
                <w:sz w:val="20"/>
                <w:szCs w:val="20"/>
                <w:lang w:eastAsia="en-AU"/>
              </w:rPr>
            </w:pPr>
          </w:p>
        </w:tc>
      </w:tr>
      <w:tr w:rsidR="0016165D" w:rsidRPr="00E52C1C" w14:paraId="30B4F62C" w14:textId="77777777" w:rsidTr="00FB7482">
        <w:tc>
          <w:tcPr>
            <w:tcW w:w="265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14B7BF1D" w14:textId="77777777" w:rsidR="000D43EB" w:rsidRPr="00B60023" w:rsidRDefault="0016165D" w:rsidP="005014F1">
            <w:pPr>
              <w:spacing w:after="0" w:line="240" w:lineRule="auto"/>
              <w:rPr>
                <w:rFonts w:cstheme="minorHAnsi"/>
                <w:sz w:val="20"/>
                <w:szCs w:val="20"/>
                <w:lang w:val="en-US"/>
              </w:rPr>
            </w:pPr>
            <w:r w:rsidRPr="00B60023">
              <w:rPr>
                <w:rFonts w:cstheme="minorHAnsi"/>
                <w:b/>
                <w:bCs/>
                <w:sz w:val="20"/>
                <w:szCs w:val="20"/>
                <w:lang w:val="en-US"/>
              </w:rPr>
              <w:t>Question 2:</w:t>
            </w:r>
            <w:r w:rsidRPr="00B60023">
              <w:rPr>
                <w:rFonts w:cstheme="minorHAnsi"/>
                <w:sz w:val="20"/>
                <w:szCs w:val="20"/>
                <w:lang w:val="en-US"/>
              </w:rPr>
              <w:t xml:space="preserve"> The scientist compared the </w:t>
            </w:r>
            <w:proofErr w:type="spellStart"/>
            <w:r w:rsidRPr="00B60023">
              <w:rPr>
                <w:rFonts w:cstheme="minorHAnsi"/>
                <w:sz w:val="20"/>
                <w:szCs w:val="20"/>
                <w:lang w:val="en-US"/>
              </w:rPr>
              <w:t>Xinium</w:t>
            </w:r>
            <w:proofErr w:type="spellEnd"/>
            <w:r w:rsidRPr="00B60023">
              <w:rPr>
                <w:rFonts w:cstheme="minorHAnsi"/>
                <w:sz w:val="20"/>
                <w:szCs w:val="20"/>
                <w:lang w:val="en-US"/>
              </w:rPr>
              <w:t xml:space="preserve"> galvanic </w:t>
            </w:r>
            <w:r w:rsidRPr="00B60023">
              <w:rPr>
                <w:rFonts w:cstheme="minorHAnsi"/>
                <w:sz w:val="20"/>
                <w:szCs w:val="20"/>
                <w:lang w:val="en-US"/>
              </w:rPr>
              <w:lastRenderedPageBreak/>
              <w:t xml:space="preserve">cell from Question 1 with a hydrogen fuel cell shown in the diagram to the right. </w:t>
            </w:r>
          </w:p>
          <w:p w14:paraId="27753575" w14:textId="44A310DF" w:rsidR="0016165D" w:rsidRPr="00B60023" w:rsidRDefault="000D43EB" w:rsidP="000D43EB">
            <w:pPr>
              <w:spacing w:after="0" w:line="240" w:lineRule="auto"/>
              <w:rPr>
                <w:rFonts w:cstheme="minorHAnsi"/>
                <w:sz w:val="20"/>
                <w:szCs w:val="20"/>
                <w:lang w:eastAsia="en-AU"/>
              </w:rPr>
            </w:pPr>
            <w:r w:rsidRPr="00B60023">
              <w:rPr>
                <w:rFonts w:eastAsia="Times New Roman" w:cstheme="minorHAnsi"/>
                <w:sz w:val="20"/>
                <w:szCs w:val="20"/>
                <w:lang w:eastAsia="en-AU"/>
              </w:rPr>
              <w:t>a)</w:t>
            </w:r>
            <w:r w:rsidR="000B5AFE" w:rsidRPr="00B60023">
              <w:rPr>
                <w:rFonts w:eastAsia="Times New Roman" w:cstheme="minorHAnsi"/>
                <w:sz w:val="20"/>
                <w:szCs w:val="20"/>
                <w:lang w:eastAsia="en-AU"/>
              </w:rPr>
              <w:t xml:space="preserve">Identify two similarities and two differences between the two cells and explain whether these are an advantage or a disadvantage. </w:t>
            </w:r>
            <w:r w:rsidR="0016165D" w:rsidRPr="00B60023">
              <w:rPr>
                <w:rFonts w:cstheme="minorHAnsi"/>
                <w:sz w:val="20"/>
                <w:szCs w:val="20"/>
                <w:lang w:val="en-US"/>
              </w:rPr>
              <w:t>In your answer you need to make specific reference to the cell in question 1 and the hydrogen fuel cell.</w:t>
            </w:r>
            <w:r w:rsidR="0016165D" w:rsidRPr="00B60023">
              <w:rPr>
                <w:rFonts w:cstheme="minorHAnsi"/>
                <w:sz w:val="20"/>
                <w:szCs w:val="20"/>
                <w:lang w:eastAsia="en-AU"/>
              </w:rPr>
              <w:t xml:space="preserve"> (</w:t>
            </w:r>
            <w:r w:rsidR="005014F1" w:rsidRPr="00B60023">
              <w:rPr>
                <w:rFonts w:cstheme="minorHAnsi"/>
                <w:sz w:val="20"/>
                <w:szCs w:val="20"/>
                <w:lang w:eastAsia="en-AU"/>
              </w:rPr>
              <w:t>8</w:t>
            </w:r>
            <w:r w:rsidR="0016165D" w:rsidRPr="00B60023">
              <w:rPr>
                <w:rFonts w:cstheme="minorHAnsi"/>
                <w:sz w:val="20"/>
                <w:szCs w:val="20"/>
                <w:lang w:eastAsia="en-AU"/>
              </w:rPr>
              <w:t>)</w:t>
            </w:r>
          </w:p>
          <w:p w14:paraId="6ACFC4E7" w14:textId="71C4CF23" w:rsidR="000D43EB" w:rsidRPr="00B60023" w:rsidRDefault="000D43EB" w:rsidP="000D43EB">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b) Identify whether the galvanic cell or hydrogen fuel cell is more hazardous to use and specify steps that should be taken to reduce the risks. (2)</w:t>
            </w:r>
          </w:p>
        </w:tc>
        <w:tc>
          <w:tcPr>
            <w:tcW w:w="583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3C49CDC2" w14:textId="64F51A7B" w:rsidR="0016165D" w:rsidRPr="00B60023" w:rsidRDefault="000D43EB" w:rsidP="000A7C93">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lastRenderedPageBreak/>
              <w:t>a)</w:t>
            </w:r>
            <w:r w:rsidR="005D1C27" w:rsidRPr="00B60023">
              <w:rPr>
                <w:rFonts w:eastAsia="Times New Roman" w:cstheme="minorHAnsi"/>
                <w:sz w:val="20"/>
                <w:szCs w:val="20"/>
                <w:lang w:eastAsia="en-AU"/>
              </w:rPr>
              <w:t xml:space="preserve">Similarity – Recall that </w:t>
            </w:r>
            <w:r w:rsidR="00C165F3" w:rsidRPr="00B60023">
              <w:rPr>
                <w:rFonts w:eastAsia="Times New Roman" w:cstheme="minorHAnsi"/>
                <w:sz w:val="20"/>
                <w:szCs w:val="20"/>
                <w:lang w:eastAsia="en-AU"/>
              </w:rPr>
              <w:t xml:space="preserve">both galvanic cells and hydrogen fuel cells convert chemical energy into electrical energy and require </w:t>
            </w:r>
            <w:r w:rsidR="00C165F3" w:rsidRPr="00B60023">
              <w:rPr>
                <w:rFonts w:eastAsia="Times New Roman" w:cstheme="minorHAnsi"/>
                <w:sz w:val="20"/>
                <w:szCs w:val="20"/>
                <w:lang w:eastAsia="en-AU"/>
              </w:rPr>
              <w:lastRenderedPageBreak/>
              <w:t>spontaneous redox reactions.</w:t>
            </w:r>
            <w:r w:rsidR="001273A6" w:rsidRPr="00B60023">
              <w:rPr>
                <w:rFonts w:eastAsia="Times New Roman" w:cstheme="minorHAnsi"/>
                <w:sz w:val="20"/>
                <w:szCs w:val="20"/>
                <w:lang w:eastAsia="en-AU"/>
              </w:rPr>
              <w:t xml:space="preserve"> This is an advantage in that these cells can be used as a transportable fuel source.</w:t>
            </w:r>
            <w:r w:rsidR="00516AA0" w:rsidRPr="00B60023">
              <w:rPr>
                <w:rFonts w:eastAsia="Times New Roman" w:cstheme="minorHAnsi"/>
                <w:sz w:val="20"/>
                <w:szCs w:val="20"/>
                <w:lang w:eastAsia="en-AU"/>
              </w:rPr>
              <w:t xml:space="preserve"> (2)</w:t>
            </w:r>
          </w:p>
          <w:p w14:paraId="6E4811BE" w14:textId="77777777" w:rsidR="00516AA0" w:rsidRPr="00B60023" w:rsidRDefault="00516AA0" w:rsidP="000A7C93">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 xml:space="preserve">Similarity </w:t>
            </w:r>
            <w:r w:rsidR="00AD6712" w:rsidRPr="00B60023">
              <w:rPr>
                <w:rFonts w:eastAsia="Times New Roman" w:cstheme="minorHAnsi"/>
                <w:sz w:val="20"/>
                <w:szCs w:val="20"/>
                <w:lang w:eastAsia="en-AU"/>
              </w:rPr>
              <w:t>–</w:t>
            </w:r>
            <w:r w:rsidRPr="00B60023">
              <w:rPr>
                <w:rFonts w:eastAsia="Times New Roman" w:cstheme="minorHAnsi"/>
                <w:sz w:val="20"/>
                <w:szCs w:val="20"/>
                <w:lang w:eastAsia="en-AU"/>
              </w:rPr>
              <w:t xml:space="preserve"> </w:t>
            </w:r>
            <w:r w:rsidR="00AD6712" w:rsidRPr="00B60023">
              <w:rPr>
                <w:rFonts w:eastAsia="Times New Roman" w:cstheme="minorHAnsi"/>
                <w:sz w:val="20"/>
                <w:szCs w:val="20"/>
                <w:lang w:eastAsia="en-AU"/>
              </w:rPr>
              <w:t xml:space="preserve">Recall that both cells require an electrolyte for completion of the circuit and to prevent polarisation of the cell. This can be a disadvantage in that the </w:t>
            </w:r>
            <w:r w:rsidR="00102C29" w:rsidRPr="00B60023">
              <w:rPr>
                <w:rFonts w:eastAsia="Times New Roman" w:cstheme="minorHAnsi"/>
                <w:sz w:val="20"/>
                <w:szCs w:val="20"/>
                <w:lang w:eastAsia="en-AU"/>
              </w:rPr>
              <w:t>electrolyte</w:t>
            </w:r>
            <w:r w:rsidR="00EB5136" w:rsidRPr="00B60023">
              <w:rPr>
                <w:rFonts w:eastAsia="Times New Roman" w:cstheme="minorHAnsi"/>
                <w:sz w:val="20"/>
                <w:szCs w:val="20"/>
                <w:lang w:eastAsia="en-AU"/>
              </w:rPr>
              <w:t xml:space="preserve"> will require maintenance and replacing after extended periods of use. (2)</w:t>
            </w:r>
          </w:p>
          <w:p w14:paraId="6326F058" w14:textId="49390606" w:rsidR="00EB5136" w:rsidRPr="00B60023" w:rsidRDefault="00EB5136" w:rsidP="000A7C93">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 xml:space="preserve">Difference </w:t>
            </w:r>
            <w:r w:rsidR="00F33996" w:rsidRPr="00B60023">
              <w:rPr>
                <w:rFonts w:eastAsia="Times New Roman" w:cstheme="minorHAnsi"/>
                <w:sz w:val="20"/>
                <w:szCs w:val="20"/>
                <w:lang w:eastAsia="en-AU"/>
              </w:rPr>
              <w:t>–</w:t>
            </w:r>
            <w:r w:rsidRPr="00B60023">
              <w:rPr>
                <w:rFonts w:eastAsia="Times New Roman" w:cstheme="minorHAnsi"/>
                <w:sz w:val="20"/>
                <w:szCs w:val="20"/>
                <w:lang w:eastAsia="en-AU"/>
              </w:rPr>
              <w:t xml:space="preserve"> </w:t>
            </w:r>
            <w:r w:rsidR="00F33996" w:rsidRPr="00B60023">
              <w:rPr>
                <w:rFonts w:eastAsia="Times New Roman" w:cstheme="minorHAnsi"/>
                <w:sz w:val="20"/>
                <w:szCs w:val="20"/>
                <w:lang w:eastAsia="en-AU"/>
              </w:rPr>
              <w:t xml:space="preserve">In the fuel cell the reactants are constantly supplied, while in the galvanic cell a </w:t>
            </w:r>
            <w:proofErr w:type="spellStart"/>
            <w:r w:rsidR="00F33996" w:rsidRPr="00B60023">
              <w:rPr>
                <w:rFonts w:eastAsia="Times New Roman" w:cstheme="minorHAnsi"/>
                <w:sz w:val="20"/>
                <w:szCs w:val="20"/>
                <w:lang w:eastAsia="en-AU"/>
              </w:rPr>
              <w:t>preset</w:t>
            </w:r>
            <w:proofErr w:type="spellEnd"/>
            <w:r w:rsidR="00F33996" w:rsidRPr="00B60023">
              <w:rPr>
                <w:rFonts w:eastAsia="Times New Roman" w:cstheme="minorHAnsi"/>
                <w:sz w:val="20"/>
                <w:szCs w:val="20"/>
                <w:lang w:eastAsia="en-AU"/>
              </w:rPr>
              <w:t xml:space="preserve"> </w:t>
            </w:r>
            <w:proofErr w:type="gramStart"/>
            <w:r w:rsidR="00A60629" w:rsidRPr="00B60023">
              <w:rPr>
                <w:rFonts w:eastAsia="Times New Roman" w:cstheme="minorHAnsi"/>
                <w:sz w:val="20"/>
                <w:szCs w:val="20"/>
                <w:lang w:eastAsia="en-AU"/>
              </w:rPr>
              <w:t>amount</w:t>
            </w:r>
            <w:proofErr w:type="gramEnd"/>
            <w:r w:rsidR="00A60629" w:rsidRPr="00B60023">
              <w:rPr>
                <w:rFonts w:eastAsia="Times New Roman" w:cstheme="minorHAnsi"/>
                <w:sz w:val="20"/>
                <w:szCs w:val="20"/>
                <w:lang w:eastAsia="en-AU"/>
              </w:rPr>
              <w:t xml:space="preserve"> of reactants have been added to the cell. A continual supply of reactants is an advantage as it ensures the fuel cell can operate continuously while </w:t>
            </w:r>
            <w:r w:rsidR="0055641A" w:rsidRPr="00B60023">
              <w:rPr>
                <w:rFonts w:eastAsia="Times New Roman" w:cstheme="minorHAnsi"/>
                <w:sz w:val="20"/>
                <w:szCs w:val="20"/>
                <w:lang w:eastAsia="en-AU"/>
              </w:rPr>
              <w:t>with galvanic cells the reactants will be consumed.</w:t>
            </w:r>
            <w:r w:rsidR="00487F3B" w:rsidRPr="00B60023">
              <w:rPr>
                <w:rFonts w:eastAsia="Times New Roman" w:cstheme="minorHAnsi"/>
                <w:sz w:val="20"/>
                <w:szCs w:val="20"/>
                <w:lang w:eastAsia="en-AU"/>
              </w:rPr>
              <w:t>(2)</w:t>
            </w:r>
          </w:p>
          <w:p w14:paraId="789E6B65" w14:textId="59BCF4C0" w:rsidR="004D0E82" w:rsidRPr="00B60023" w:rsidRDefault="0055641A" w:rsidP="000A7C93">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 xml:space="preserve">Difference </w:t>
            </w:r>
            <w:r w:rsidR="00487F3B" w:rsidRPr="00B60023">
              <w:rPr>
                <w:rFonts w:eastAsia="Times New Roman" w:cstheme="minorHAnsi"/>
                <w:sz w:val="20"/>
                <w:szCs w:val="20"/>
                <w:lang w:eastAsia="en-AU"/>
              </w:rPr>
              <w:t>–</w:t>
            </w:r>
            <w:r w:rsidRPr="00B60023">
              <w:rPr>
                <w:rFonts w:eastAsia="Times New Roman" w:cstheme="minorHAnsi"/>
                <w:sz w:val="20"/>
                <w:szCs w:val="20"/>
                <w:lang w:eastAsia="en-AU"/>
              </w:rPr>
              <w:t xml:space="preserve"> </w:t>
            </w:r>
            <w:r w:rsidR="00487F3B" w:rsidRPr="00B60023">
              <w:rPr>
                <w:rFonts w:eastAsia="Times New Roman" w:cstheme="minorHAnsi"/>
                <w:sz w:val="20"/>
                <w:szCs w:val="20"/>
                <w:lang w:eastAsia="en-AU"/>
              </w:rPr>
              <w:t xml:space="preserve">The fuel cell uses a </w:t>
            </w:r>
            <w:proofErr w:type="gramStart"/>
            <w:r w:rsidR="00A869A0" w:rsidRPr="00B60023">
              <w:rPr>
                <w:rFonts w:eastAsia="Times New Roman" w:cstheme="minorHAnsi"/>
                <w:sz w:val="20"/>
                <w:szCs w:val="20"/>
                <w:lang w:eastAsia="en-AU"/>
              </w:rPr>
              <w:t xml:space="preserve">porous </w:t>
            </w:r>
            <w:r w:rsidR="00005047" w:rsidRPr="00B60023">
              <w:rPr>
                <w:rFonts w:eastAsia="Times New Roman" w:cstheme="minorHAnsi"/>
                <w:sz w:val="20"/>
                <w:szCs w:val="20"/>
                <w:lang w:eastAsia="en-AU"/>
              </w:rPr>
              <w:t>electrodes</w:t>
            </w:r>
            <w:proofErr w:type="gramEnd"/>
            <w:r w:rsidR="00A869A0" w:rsidRPr="00B60023">
              <w:rPr>
                <w:rFonts w:eastAsia="Times New Roman" w:cstheme="minorHAnsi"/>
                <w:sz w:val="20"/>
                <w:szCs w:val="20"/>
                <w:lang w:eastAsia="en-AU"/>
              </w:rPr>
              <w:t xml:space="preserve"> to separate the electrolyte from the reactants while the galvanic cell</w:t>
            </w:r>
            <w:r w:rsidR="00DD79BC" w:rsidRPr="00B60023">
              <w:rPr>
                <w:rFonts w:eastAsia="Times New Roman" w:cstheme="minorHAnsi"/>
                <w:sz w:val="20"/>
                <w:szCs w:val="20"/>
                <w:lang w:eastAsia="en-AU"/>
              </w:rPr>
              <w:t xml:space="preserve">s have a solid separator. The disadvantage of porous </w:t>
            </w:r>
            <w:r w:rsidR="00005047" w:rsidRPr="00B60023">
              <w:rPr>
                <w:rFonts w:eastAsia="Times New Roman" w:cstheme="minorHAnsi"/>
                <w:sz w:val="20"/>
                <w:szCs w:val="20"/>
                <w:lang w:eastAsia="en-AU"/>
              </w:rPr>
              <w:t>electrodes with embedded catalyst</w:t>
            </w:r>
            <w:r w:rsidR="00DD79BC" w:rsidRPr="00B60023">
              <w:rPr>
                <w:rFonts w:eastAsia="Times New Roman" w:cstheme="minorHAnsi"/>
                <w:sz w:val="20"/>
                <w:szCs w:val="20"/>
                <w:lang w:eastAsia="en-AU"/>
              </w:rPr>
              <w:t xml:space="preserve"> is that these add to the cost of fuel cells.</w:t>
            </w:r>
            <w:r w:rsidR="00005047" w:rsidRPr="00B60023">
              <w:rPr>
                <w:rFonts w:eastAsia="Times New Roman" w:cstheme="minorHAnsi"/>
                <w:sz w:val="20"/>
                <w:szCs w:val="20"/>
                <w:lang w:eastAsia="en-AU"/>
              </w:rPr>
              <w:t xml:space="preserve"> The advantage is that it increases </w:t>
            </w:r>
            <w:r w:rsidR="00EA044F">
              <w:rPr>
                <w:rFonts w:eastAsia="Times New Roman" w:cstheme="minorHAnsi"/>
                <w:sz w:val="20"/>
                <w:szCs w:val="20"/>
                <w:lang w:eastAsia="en-AU"/>
              </w:rPr>
              <w:t xml:space="preserve">efficiency </w:t>
            </w:r>
            <w:r w:rsidR="00010406" w:rsidRPr="00B60023">
              <w:rPr>
                <w:rFonts w:eastAsia="Times New Roman" w:cstheme="minorHAnsi"/>
                <w:sz w:val="20"/>
                <w:szCs w:val="20"/>
                <w:lang w:eastAsia="en-AU"/>
              </w:rPr>
              <w:t>as there is greater surface area</w:t>
            </w:r>
            <w:r w:rsidR="00005047" w:rsidRPr="00B60023">
              <w:rPr>
                <w:rFonts w:eastAsia="Times New Roman" w:cstheme="minorHAnsi"/>
                <w:sz w:val="20"/>
                <w:szCs w:val="20"/>
                <w:lang w:eastAsia="en-AU"/>
              </w:rPr>
              <w:t>(2)</w:t>
            </w:r>
          </w:p>
          <w:p w14:paraId="396411C2" w14:textId="5C3E5CF9" w:rsidR="000D43EB" w:rsidRPr="00B60023" w:rsidRDefault="00726799" w:rsidP="00726799">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b)</w:t>
            </w:r>
            <w:r w:rsidR="000D43EB" w:rsidRPr="00B60023">
              <w:rPr>
                <w:rFonts w:eastAsia="Times New Roman" w:cstheme="minorHAnsi"/>
                <w:sz w:val="20"/>
                <w:szCs w:val="20"/>
                <w:lang w:eastAsia="en-AU"/>
              </w:rPr>
              <w:t>The hydrogen fuel cell is more hazardous due to the use of hydrogen gas as a fuel. The risks can be reduced by ensuring storage in a non-flammable container</w:t>
            </w:r>
            <w:r w:rsidR="001C3D37" w:rsidRPr="00B60023">
              <w:rPr>
                <w:rFonts w:eastAsia="Times New Roman" w:cstheme="minorHAnsi"/>
                <w:sz w:val="20"/>
                <w:szCs w:val="20"/>
                <w:lang w:eastAsia="en-AU"/>
              </w:rPr>
              <w:t xml:space="preserve"> which</w:t>
            </w:r>
            <w:r w:rsidR="000D43EB" w:rsidRPr="00B60023">
              <w:rPr>
                <w:rFonts w:eastAsia="Times New Roman" w:cstheme="minorHAnsi"/>
                <w:sz w:val="20"/>
                <w:szCs w:val="20"/>
                <w:lang w:eastAsia="en-AU"/>
              </w:rPr>
              <w:t xml:space="preserve"> is able to withstand high pressures. (2)</w:t>
            </w:r>
          </w:p>
          <w:p w14:paraId="3C75B092" w14:textId="3635B111" w:rsidR="00C71B16" w:rsidRPr="00E52C1C" w:rsidRDefault="00C71B16" w:rsidP="000A7C93">
            <w:pPr>
              <w:spacing w:after="0" w:line="240" w:lineRule="auto"/>
              <w:rPr>
                <w:rFonts w:eastAsia="Times New Roman" w:cstheme="minorHAnsi"/>
                <w:sz w:val="20"/>
                <w:szCs w:val="20"/>
                <w:lang w:eastAsia="en-AU"/>
              </w:rPr>
            </w:pPr>
          </w:p>
        </w:tc>
        <w:tc>
          <w:tcPr>
            <w:tcW w:w="382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EF8DE13" w14:textId="79A4FA7D" w:rsidR="0016165D" w:rsidRPr="00B60023" w:rsidRDefault="005014F1" w:rsidP="00C71B16">
            <w:pPr>
              <w:autoSpaceDE w:val="0"/>
              <w:autoSpaceDN w:val="0"/>
              <w:adjustRightInd w:val="0"/>
              <w:spacing w:after="0" w:line="240" w:lineRule="auto"/>
              <w:rPr>
                <w:rFonts w:cstheme="minorHAnsi"/>
                <w:sz w:val="20"/>
                <w:szCs w:val="20"/>
              </w:rPr>
            </w:pPr>
            <w:r w:rsidRPr="00B60023">
              <w:rPr>
                <w:rFonts w:cstheme="minorHAnsi"/>
                <w:sz w:val="20"/>
                <w:szCs w:val="20"/>
              </w:rPr>
              <w:lastRenderedPageBreak/>
              <w:t xml:space="preserve">- </w:t>
            </w:r>
            <w:r w:rsidR="00C71B16" w:rsidRPr="00B60023">
              <w:rPr>
                <w:rFonts w:cstheme="minorHAnsi"/>
                <w:sz w:val="20"/>
                <w:szCs w:val="20"/>
              </w:rPr>
              <w:t xml:space="preserve">the common design features of fuel cells including use of porous electrodes for </w:t>
            </w:r>
            <w:r w:rsidR="00C71B16" w:rsidRPr="00B60023">
              <w:rPr>
                <w:rFonts w:cstheme="minorHAnsi"/>
                <w:sz w:val="20"/>
                <w:szCs w:val="20"/>
              </w:rPr>
              <w:lastRenderedPageBreak/>
              <w:t>gaseous reactants to increase, cell efficiency (details of specific cells not required)</w:t>
            </w:r>
          </w:p>
          <w:p w14:paraId="0A03B0BA" w14:textId="25C04806" w:rsidR="00902389" w:rsidRPr="00E52C1C" w:rsidRDefault="005014F1" w:rsidP="00902389">
            <w:pPr>
              <w:autoSpaceDE w:val="0"/>
              <w:autoSpaceDN w:val="0"/>
              <w:adjustRightInd w:val="0"/>
              <w:spacing w:after="0" w:line="240" w:lineRule="auto"/>
              <w:rPr>
                <w:rFonts w:cstheme="minorHAnsi"/>
                <w:sz w:val="20"/>
                <w:szCs w:val="20"/>
              </w:rPr>
            </w:pPr>
            <w:r w:rsidRPr="00B60023">
              <w:rPr>
                <w:rFonts w:cstheme="minorHAnsi"/>
                <w:sz w:val="20"/>
                <w:szCs w:val="20"/>
              </w:rPr>
              <w:t xml:space="preserve">- </w:t>
            </w:r>
            <w:r w:rsidR="00902389" w:rsidRPr="00B60023">
              <w:rPr>
                <w:rFonts w:cstheme="minorHAnsi"/>
                <w:sz w:val="20"/>
                <w:szCs w:val="20"/>
              </w:rPr>
              <w:t>the comparison of fuel cells and galvanic cells with reference to their definitions, functions, design features, energy transformations, energy efficiencies (qualitative) and applications.</w:t>
            </w:r>
          </w:p>
        </w:tc>
        <w:tc>
          <w:tcPr>
            <w:tcW w:w="311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5C0B18B" w14:textId="7AF47EED" w:rsidR="008C293A" w:rsidRPr="00B60023" w:rsidRDefault="008C293A" w:rsidP="000A7C93">
            <w:pPr>
              <w:spacing w:after="0" w:line="240" w:lineRule="auto"/>
              <w:rPr>
                <w:rFonts w:eastAsia="Times New Roman" w:cstheme="minorHAnsi"/>
                <w:i/>
                <w:iCs/>
                <w:sz w:val="20"/>
                <w:szCs w:val="20"/>
                <w:lang w:eastAsia="en-AU"/>
              </w:rPr>
            </w:pPr>
            <w:r w:rsidRPr="00B60023">
              <w:rPr>
                <w:rFonts w:eastAsia="Times New Roman" w:cstheme="minorHAnsi"/>
                <w:i/>
                <w:iCs/>
                <w:sz w:val="20"/>
                <w:szCs w:val="20"/>
                <w:lang w:eastAsia="en-AU"/>
              </w:rPr>
              <w:lastRenderedPageBreak/>
              <w:t>Similarities/Differences</w:t>
            </w:r>
          </w:p>
          <w:p w14:paraId="3CA659C9" w14:textId="4B19A279" w:rsidR="0016165D" w:rsidRPr="00B60023" w:rsidRDefault="008C293A" w:rsidP="000A7C93">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r</w:t>
            </w:r>
            <w:r w:rsidR="0016165D" w:rsidRPr="00E52C1C">
              <w:rPr>
                <w:rFonts w:eastAsia="Times New Roman" w:cstheme="minorHAnsi"/>
                <w:sz w:val="20"/>
                <w:szCs w:val="20"/>
                <w:lang w:eastAsia="en-AU"/>
              </w:rPr>
              <w:t>elational</w:t>
            </w:r>
            <w:r w:rsidR="00902389" w:rsidRPr="00B60023">
              <w:rPr>
                <w:rFonts w:eastAsia="Times New Roman" w:cstheme="minorHAnsi"/>
                <w:sz w:val="20"/>
                <w:szCs w:val="20"/>
                <w:lang w:eastAsia="en-AU"/>
              </w:rPr>
              <w:t xml:space="preserve">, </w:t>
            </w:r>
            <w:r w:rsidRPr="00B60023">
              <w:rPr>
                <w:rFonts w:eastAsia="Times New Roman" w:cstheme="minorHAnsi"/>
                <w:sz w:val="20"/>
                <w:szCs w:val="20"/>
                <w:lang w:eastAsia="en-AU"/>
              </w:rPr>
              <w:t xml:space="preserve">apply, </w:t>
            </w:r>
            <w:r w:rsidR="003243FD" w:rsidRPr="00B60023">
              <w:rPr>
                <w:rFonts w:eastAsia="Times New Roman" w:cstheme="minorHAnsi"/>
                <w:sz w:val="20"/>
                <w:szCs w:val="20"/>
                <w:lang w:eastAsia="en-AU"/>
              </w:rPr>
              <w:t>L</w:t>
            </w:r>
            <w:r w:rsidRPr="00B60023">
              <w:rPr>
                <w:rFonts w:eastAsia="Times New Roman" w:cstheme="minorHAnsi"/>
                <w:sz w:val="20"/>
                <w:szCs w:val="20"/>
                <w:lang w:eastAsia="en-AU"/>
              </w:rPr>
              <w:t>OT(4)</w:t>
            </w:r>
          </w:p>
          <w:p w14:paraId="300A612C" w14:textId="77777777" w:rsidR="008C293A" w:rsidRPr="00B60023" w:rsidRDefault="008C293A" w:rsidP="000A7C93">
            <w:pPr>
              <w:spacing w:after="0" w:line="240" w:lineRule="auto"/>
              <w:rPr>
                <w:rFonts w:eastAsia="Times New Roman" w:cstheme="minorHAnsi"/>
                <w:sz w:val="20"/>
                <w:szCs w:val="20"/>
                <w:lang w:eastAsia="en-AU"/>
              </w:rPr>
            </w:pPr>
          </w:p>
          <w:p w14:paraId="2557A702" w14:textId="77777777" w:rsidR="008C293A" w:rsidRPr="00B60023" w:rsidRDefault="008C293A" w:rsidP="000A7C93">
            <w:pPr>
              <w:spacing w:after="0" w:line="240" w:lineRule="auto"/>
              <w:rPr>
                <w:rFonts w:eastAsia="Times New Roman" w:cstheme="minorHAnsi"/>
                <w:i/>
                <w:iCs/>
                <w:sz w:val="20"/>
                <w:szCs w:val="20"/>
                <w:lang w:eastAsia="en-AU"/>
              </w:rPr>
            </w:pPr>
            <w:r w:rsidRPr="00B60023">
              <w:rPr>
                <w:rFonts w:eastAsia="Times New Roman" w:cstheme="minorHAnsi"/>
                <w:i/>
                <w:iCs/>
                <w:sz w:val="20"/>
                <w:szCs w:val="20"/>
                <w:lang w:eastAsia="en-AU"/>
              </w:rPr>
              <w:t>Advantage/Disadvantage</w:t>
            </w:r>
          </w:p>
          <w:p w14:paraId="0F40BD3B" w14:textId="32FE6CF8" w:rsidR="00F53649" w:rsidRPr="00B60023" w:rsidRDefault="00F53649" w:rsidP="00F53649">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r</w:t>
            </w:r>
            <w:r w:rsidRPr="00E52C1C">
              <w:rPr>
                <w:rFonts w:eastAsia="Times New Roman" w:cstheme="minorHAnsi"/>
                <w:sz w:val="20"/>
                <w:szCs w:val="20"/>
                <w:lang w:eastAsia="en-AU"/>
              </w:rPr>
              <w:t>elational</w:t>
            </w:r>
            <w:r w:rsidRPr="00B60023">
              <w:rPr>
                <w:rFonts w:eastAsia="Times New Roman" w:cstheme="minorHAnsi"/>
                <w:sz w:val="20"/>
                <w:szCs w:val="20"/>
                <w:lang w:eastAsia="en-AU"/>
              </w:rPr>
              <w:t>,</w:t>
            </w:r>
            <w:r w:rsidR="003243FD" w:rsidRPr="00B60023">
              <w:rPr>
                <w:rFonts w:eastAsia="Times New Roman" w:cstheme="minorHAnsi"/>
                <w:sz w:val="20"/>
                <w:szCs w:val="20"/>
                <w:lang w:eastAsia="en-AU"/>
              </w:rPr>
              <w:t xml:space="preserve"> apply</w:t>
            </w:r>
            <w:r w:rsidRPr="00B60023">
              <w:rPr>
                <w:rFonts w:eastAsia="Times New Roman" w:cstheme="minorHAnsi"/>
                <w:sz w:val="20"/>
                <w:szCs w:val="20"/>
                <w:lang w:eastAsia="en-AU"/>
              </w:rPr>
              <w:t xml:space="preserve">, </w:t>
            </w:r>
            <w:r w:rsidR="003243FD" w:rsidRPr="00B60023">
              <w:rPr>
                <w:rFonts w:eastAsia="Times New Roman" w:cstheme="minorHAnsi"/>
                <w:sz w:val="20"/>
                <w:szCs w:val="20"/>
                <w:lang w:eastAsia="en-AU"/>
              </w:rPr>
              <w:t>M</w:t>
            </w:r>
            <w:r w:rsidRPr="00B60023">
              <w:rPr>
                <w:rFonts w:eastAsia="Times New Roman" w:cstheme="minorHAnsi"/>
                <w:sz w:val="20"/>
                <w:szCs w:val="20"/>
                <w:lang w:eastAsia="en-AU"/>
              </w:rPr>
              <w:t>OT(4)</w:t>
            </w:r>
          </w:p>
          <w:p w14:paraId="01FF185D" w14:textId="32566A79" w:rsidR="000D43EB" w:rsidRPr="00B60023" w:rsidRDefault="000D43EB" w:rsidP="00F53649">
            <w:pPr>
              <w:spacing w:after="0" w:line="240" w:lineRule="auto"/>
              <w:rPr>
                <w:rFonts w:eastAsia="Times New Roman" w:cstheme="minorHAnsi"/>
                <w:sz w:val="20"/>
                <w:szCs w:val="20"/>
                <w:lang w:eastAsia="en-AU"/>
              </w:rPr>
            </w:pPr>
          </w:p>
          <w:p w14:paraId="383F70C3" w14:textId="437408AD" w:rsidR="000D43EB" w:rsidRPr="00B60023" w:rsidRDefault="000D43EB" w:rsidP="00F53649">
            <w:pPr>
              <w:spacing w:after="0" w:line="240" w:lineRule="auto"/>
              <w:rPr>
                <w:rFonts w:eastAsia="Times New Roman" w:cstheme="minorHAnsi"/>
                <w:i/>
                <w:iCs/>
                <w:sz w:val="20"/>
                <w:szCs w:val="20"/>
                <w:lang w:eastAsia="en-AU"/>
              </w:rPr>
            </w:pPr>
            <w:r w:rsidRPr="00B60023">
              <w:rPr>
                <w:rFonts w:eastAsia="Times New Roman" w:cstheme="minorHAnsi"/>
                <w:i/>
                <w:iCs/>
                <w:sz w:val="20"/>
                <w:szCs w:val="20"/>
                <w:lang w:eastAsia="en-AU"/>
              </w:rPr>
              <w:t>Safety</w:t>
            </w:r>
          </w:p>
          <w:p w14:paraId="0C102EBC" w14:textId="77777777" w:rsidR="00F53649" w:rsidRPr="00B60023" w:rsidRDefault="000D43EB" w:rsidP="000A7C93">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Relational, apply, MOT(2)</w:t>
            </w:r>
          </w:p>
          <w:p w14:paraId="46070744" w14:textId="77777777" w:rsidR="00143C2B" w:rsidRPr="00B60023" w:rsidRDefault="00143C2B" w:rsidP="000A7C93">
            <w:pPr>
              <w:spacing w:after="0" w:line="240" w:lineRule="auto"/>
              <w:rPr>
                <w:rFonts w:eastAsia="Times New Roman" w:cstheme="minorHAnsi"/>
                <w:sz w:val="20"/>
                <w:szCs w:val="20"/>
                <w:lang w:eastAsia="en-AU"/>
              </w:rPr>
            </w:pPr>
          </w:p>
          <w:p w14:paraId="4A9F8153" w14:textId="4455213F" w:rsidR="00143C2B" w:rsidRPr="00E52C1C" w:rsidRDefault="00FB7482" w:rsidP="000A7C93">
            <w:pPr>
              <w:spacing w:after="0" w:line="240" w:lineRule="auto"/>
              <w:rPr>
                <w:rFonts w:eastAsia="Times New Roman" w:cstheme="minorHAnsi"/>
                <w:sz w:val="20"/>
                <w:szCs w:val="20"/>
                <w:lang w:eastAsia="en-AU"/>
              </w:rPr>
            </w:pPr>
            <w:r>
              <w:rPr>
                <w:rFonts w:eastAsia="Times New Roman" w:cstheme="minorHAnsi"/>
                <w:sz w:val="20"/>
                <w:szCs w:val="20"/>
                <w:lang w:eastAsia="en-AU"/>
              </w:rPr>
              <w:t>Key Science Skills</w:t>
            </w:r>
            <w:r w:rsidR="00143C2B" w:rsidRPr="00B60023">
              <w:rPr>
                <w:rFonts w:eastAsia="Times New Roman" w:cstheme="minorHAnsi"/>
                <w:sz w:val="20"/>
                <w:szCs w:val="20"/>
                <w:lang w:eastAsia="en-AU"/>
              </w:rPr>
              <w:t>(2)</w:t>
            </w:r>
          </w:p>
        </w:tc>
      </w:tr>
      <w:tr w:rsidR="0016165D" w:rsidRPr="00E52C1C" w14:paraId="1357F6E3" w14:textId="77777777" w:rsidTr="00FB7482">
        <w:tc>
          <w:tcPr>
            <w:tcW w:w="265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55AB8099" w14:textId="13F4F196" w:rsidR="0016165D" w:rsidRPr="009A1ECF" w:rsidRDefault="0016165D" w:rsidP="009A1ECF">
            <w:pPr>
              <w:spacing w:after="0"/>
            </w:pPr>
            <w:r w:rsidRPr="00B60023">
              <w:rPr>
                <w:rFonts w:cstheme="minorHAnsi"/>
                <w:b/>
                <w:bCs/>
                <w:sz w:val="20"/>
                <w:szCs w:val="20"/>
              </w:rPr>
              <w:lastRenderedPageBreak/>
              <w:t xml:space="preserve">Question 3: </w:t>
            </w:r>
            <w:r w:rsidR="009A1ECF">
              <w:t>The scientist then completed an analysis of the effectiveness of a fuel cell which uses ethanol rather than hydrogen.</w:t>
            </w:r>
            <w:r w:rsidR="009A1ECF" w:rsidRPr="00630C89">
              <w:t xml:space="preserve"> The anode half equation has been provided.</w:t>
            </w:r>
          </w:p>
          <w:p w14:paraId="4289E1AE" w14:textId="1CECCB18" w:rsidR="0016165D" w:rsidRPr="00B60023" w:rsidRDefault="0016165D" w:rsidP="00D17A7A">
            <w:pPr>
              <w:spacing w:after="0"/>
              <w:rPr>
                <w:rFonts w:cstheme="minorHAnsi"/>
                <w:sz w:val="20"/>
                <w:szCs w:val="20"/>
              </w:rPr>
            </w:pPr>
            <w:r w:rsidRPr="00B60023">
              <w:rPr>
                <w:rFonts w:cstheme="minorHAnsi"/>
                <w:sz w:val="20"/>
                <w:szCs w:val="20"/>
                <w:lang w:val="en-US" w:eastAsia="en-AU"/>
              </w:rPr>
              <w:t>a)</w:t>
            </w:r>
            <w:r w:rsidRPr="00B60023">
              <w:rPr>
                <w:rFonts w:cstheme="minorHAnsi"/>
                <w:sz w:val="20"/>
                <w:szCs w:val="20"/>
              </w:rPr>
              <w:t xml:space="preserve"> Write the overall redox reaction for the fuel cell. (2)</w:t>
            </w:r>
          </w:p>
          <w:p w14:paraId="3EF76F9E" w14:textId="5718068C" w:rsidR="0016165D" w:rsidRPr="00E52C1C" w:rsidRDefault="0016165D" w:rsidP="000A7C93">
            <w:pPr>
              <w:spacing w:after="0" w:line="240" w:lineRule="auto"/>
              <w:rPr>
                <w:rFonts w:eastAsia="Times New Roman" w:cstheme="minorHAnsi"/>
                <w:sz w:val="20"/>
                <w:szCs w:val="20"/>
                <w:lang w:eastAsia="en-AU"/>
              </w:rPr>
            </w:pPr>
          </w:p>
        </w:tc>
        <w:tc>
          <w:tcPr>
            <w:tcW w:w="583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4BD5535B" w14:textId="77777777" w:rsidR="000B1D44" w:rsidRPr="00B60023" w:rsidRDefault="00726799" w:rsidP="000A7C93">
            <w:pPr>
              <w:spacing w:after="0" w:line="240" w:lineRule="auto"/>
              <w:rPr>
                <w:rFonts w:cstheme="minorHAnsi"/>
                <w:noProof/>
                <w:sz w:val="20"/>
                <w:szCs w:val="20"/>
                <w:lang w:val="en-US"/>
              </w:rPr>
            </w:pPr>
            <w:r w:rsidRPr="00B60023">
              <w:rPr>
                <w:rFonts w:cstheme="minorHAnsi"/>
                <w:b/>
                <w:bCs/>
                <w:noProof/>
                <w:sz w:val="20"/>
                <w:szCs w:val="20"/>
                <w:lang w:val="en-US"/>
              </w:rPr>
              <w:t>Recall</w:t>
            </w:r>
            <w:r w:rsidRPr="00B60023">
              <w:rPr>
                <w:rFonts w:cstheme="minorHAnsi"/>
                <w:noProof/>
                <w:sz w:val="20"/>
                <w:szCs w:val="20"/>
                <w:lang w:val="en-US"/>
              </w:rPr>
              <w:t xml:space="preserve"> that </w:t>
            </w:r>
            <w:r w:rsidR="00205F66" w:rsidRPr="00B60023">
              <w:rPr>
                <w:rFonts w:cstheme="minorHAnsi"/>
                <w:noProof/>
                <w:sz w:val="20"/>
                <w:szCs w:val="20"/>
                <w:lang w:val="en-US"/>
              </w:rPr>
              <w:t xml:space="preserve">reduction always occurs at the cathode, </w:t>
            </w:r>
          </w:p>
          <w:p w14:paraId="324905CB" w14:textId="65241DF8" w:rsidR="00726799" w:rsidRPr="00B60023" w:rsidRDefault="00205F66" w:rsidP="000A7C93">
            <w:pPr>
              <w:spacing w:after="0" w:line="240" w:lineRule="auto"/>
              <w:rPr>
                <w:rFonts w:cstheme="minorHAnsi"/>
                <w:noProof/>
                <w:sz w:val="20"/>
                <w:szCs w:val="20"/>
                <w:lang w:val="en-US"/>
              </w:rPr>
            </w:pPr>
            <w:r w:rsidRPr="00B60023">
              <w:rPr>
                <w:rFonts w:cstheme="minorHAnsi"/>
                <w:noProof/>
                <w:sz w:val="20"/>
                <w:szCs w:val="20"/>
                <w:lang w:val="en-US"/>
              </w:rPr>
              <w:t xml:space="preserve">so </w:t>
            </w:r>
            <w:r w:rsidR="007366ED" w:rsidRPr="00B60023">
              <w:rPr>
                <w:rFonts w:cstheme="minorHAnsi"/>
                <w:noProof/>
                <w:sz w:val="20"/>
                <w:szCs w:val="20"/>
                <w:lang w:val="en-US"/>
              </w:rPr>
              <w:t xml:space="preserve"> cathode: </w:t>
            </w:r>
            <w:r w:rsidR="004D467E" w:rsidRPr="00B60023">
              <w:rPr>
                <w:rFonts w:cstheme="minorHAnsi"/>
                <w:noProof/>
                <w:sz w:val="20"/>
                <w:szCs w:val="20"/>
                <w:lang w:val="en-US"/>
              </w:rPr>
              <w:t>O</w:t>
            </w:r>
            <w:r w:rsidRPr="00B60023">
              <w:rPr>
                <w:rFonts w:cstheme="minorHAnsi"/>
                <w:noProof/>
                <w:sz w:val="20"/>
                <w:szCs w:val="20"/>
                <w:vertAlign w:val="subscript"/>
                <w:lang w:val="en-US"/>
              </w:rPr>
              <w:t>2</w:t>
            </w:r>
            <w:r w:rsidR="005C5426" w:rsidRPr="00B60023">
              <w:rPr>
                <w:rFonts w:cstheme="minorHAnsi"/>
                <w:noProof/>
                <w:sz w:val="20"/>
                <w:szCs w:val="20"/>
                <w:lang w:val="en-US"/>
              </w:rPr>
              <w:t xml:space="preserve"> + </w:t>
            </w:r>
            <w:r w:rsidR="00E630FE" w:rsidRPr="00B60023">
              <w:rPr>
                <w:rFonts w:cstheme="minorHAnsi"/>
                <w:noProof/>
                <w:sz w:val="20"/>
                <w:szCs w:val="20"/>
                <w:lang w:val="en-US"/>
              </w:rPr>
              <w:t>4</w:t>
            </w:r>
            <w:r w:rsidR="004D467E" w:rsidRPr="00B60023">
              <w:rPr>
                <w:rFonts w:cstheme="minorHAnsi"/>
                <w:noProof/>
                <w:sz w:val="20"/>
                <w:szCs w:val="20"/>
                <w:lang w:val="en-US"/>
              </w:rPr>
              <w:t>H</w:t>
            </w:r>
            <w:r w:rsidR="000B1D44" w:rsidRPr="00B60023">
              <w:rPr>
                <w:rFonts w:cstheme="minorHAnsi"/>
                <w:noProof/>
                <w:sz w:val="20"/>
                <w:szCs w:val="20"/>
                <w:lang w:val="en-US"/>
              </w:rPr>
              <w:t>+</w:t>
            </w:r>
            <w:r w:rsidR="004D467E" w:rsidRPr="00B60023">
              <w:rPr>
                <w:rFonts w:cstheme="minorHAnsi"/>
                <w:noProof/>
                <w:sz w:val="20"/>
                <w:szCs w:val="20"/>
                <w:lang w:val="en-US"/>
              </w:rPr>
              <w:t xml:space="preserve"> + </w:t>
            </w:r>
            <w:r w:rsidR="00E630FE" w:rsidRPr="00B60023">
              <w:rPr>
                <w:rFonts w:cstheme="minorHAnsi"/>
                <w:noProof/>
                <w:sz w:val="20"/>
                <w:szCs w:val="20"/>
                <w:lang w:val="en-US"/>
              </w:rPr>
              <w:t>4</w:t>
            </w:r>
            <w:r w:rsidR="005C5426" w:rsidRPr="00B60023">
              <w:rPr>
                <w:rFonts w:cstheme="minorHAnsi"/>
                <w:noProof/>
                <w:sz w:val="20"/>
                <w:szCs w:val="20"/>
                <w:lang w:val="en-US"/>
              </w:rPr>
              <w:t>e</w:t>
            </w:r>
            <w:r w:rsidR="000B1D44" w:rsidRPr="00B60023">
              <w:rPr>
                <w:rFonts w:cstheme="minorHAnsi"/>
                <w:noProof/>
                <w:sz w:val="20"/>
                <w:szCs w:val="20"/>
                <w:lang w:val="en-US"/>
              </w:rPr>
              <w:t>-</w:t>
            </w:r>
            <w:r w:rsidRPr="00B60023">
              <w:rPr>
                <w:rFonts w:cstheme="minorHAnsi"/>
                <w:noProof/>
                <w:sz w:val="20"/>
                <w:szCs w:val="20"/>
                <w:lang w:val="en-US"/>
              </w:rPr>
              <w:t xml:space="preserve"> </w:t>
            </w:r>
            <w:r w:rsidRPr="00B60023">
              <w:rPr>
                <w:rFonts w:cstheme="minorHAnsi"/>
                <w:noProof/>
                <w:sz w:val="20"/>
                <w:szCs w:val="20"/>
                <w:lang w:val="en-US"/>
              </w:rPr>
              <w:sym w:font="Wingdings" w:char="F0E0"/>
            </w:r>
            <w:r w:rsidRPr="00B60023">
              <w:rPr>
                <w:rFonts w:cstheme="minorHAnsi"/>
                <w:noProof/>
                <w:sz w:val="20"/>
                <w:szCs w:val="20"/>
                <w:lang w:val="en-US"/>
              </w:rPr>
              <w:t xml:space="preserve"> </w:t>
            </w:r>
            <w:r w:rsidR="005C5426" w:rsidRPr="00B60023">
              <w:rPr>
                <w:rFonts w:cstheme="minorHAnsi"/>
                <w:noProof/>
                <w:sz w:val="20"/>
                <w:szCs w:val="20"/>
                <w:lang w:val="en-US"/>
              </w:rPr>
              <w:t>2</w:t>
            </w:r>
            <w:r w:rsidR="004D467E" w:rsidRPr="00B60023">
              <w:rPr>
                <w:rFonts w:cstheme="minorHAnsi"/>
                <w:noProof/>
                <w:sz w:val="20"/>
                <w:szCs w:val="20"/>
                <w:lang w:val="en-US"/>
              </w:rPr>
              <w:t>H</w:t>
            </w:r>
            <w:r w:rsidR="004D467E" w:rsidRPr="00B60023">
              <w:rPr>
                <w:rFonts w:cstheme="minorHAnsi"/>
                <w:noProof/>
                <w:sz w:val="20"/>
                <w:szCs w:val="20"/>
                <w:vertAlign w:val="subscript"/>
                <w:lang w:val="en-US"/>
              </w:rPr>
              <w:t>2</w:t>
            </w:r>
            <w:r w:rsidR="004D467E" w:rsidRPr="00B60023">
              <w:rPr>
                <w:rFonts w:cstheme="minorHAnsi"/>
                <w:noProof/>
                <w:sz w:val="20"/>
                <w:szCs w:val="20"/>
                <w:lang w:val="en-US"/>
              </w:rPr>
              <w:t>O</w:t>
            </w:r>
          </w:p>
          <w:p w14:paraId="44345CE1" w14:textId="416BA3EC" w:rsidR="007366ED" w:rsidRPr="00B60023" w:rsidRDefault="007366ED" w:rsidP="000A7C93">
            <w:pPr>
              <w:spacing w:after="0" w:line="240" w:lineRule="auto"/>
              <w:rPr>
                <w:rFonts w:cstheme="minorHAnsi"/>
                <w:noProof/>
                <w:sz w:val="20"/>
                <w:szCs w:val="20"/>
                <w:lang w:val="en-US"/>
              </w:rPr>
            </w:pPr>
            <w:r w:rsidRPr="00B60023">
              <w:rPr>
                <w:rFonts w:cstheme="minorHAnsi"/>
                <w:noProof/>
                <w:sz w:val="20"/>
                <w:szCs w:val="20"/>
                <w:lang w:val="en-US"/>
              </w:rPr>
              <w:t xml:space="preserve">anode: </w:t>
            </w:r>
            <w:r w:rsidR="00FE51EF" w:rsidRPr="00B60023">
              <w:rPr>
                <w:rFonts w:cstheme="minorHAnsi"/>
                <w:noProof/>
                <w:sz w:val="20"/>
                <w:szCs w:val="20"/>
              </w:rPr>
              <w:t>C</w:t>
            </w:r>
            <w:r w:rsidR="00FE51EF" w:rsidRPr="00B60023">
              <w:rPr>
                <w:rFonts w:cstheme="minorHAnsi"/>
                <w:noProof/>
                <w:sz w:val="20"/>
                <w:szCs w:val="20"/>
                <w:vertAlign w:val="subscript"/>
              </w:rPr>
              <w:t>2</w:t>
            </w:r>
            <w:r w:rsidR="00FE51EF" w:rsidRPr="00B60023">
              <w:rPr>
                <w:rFonts w:cstheme="minorHAnsi"/>
                <w:noProof/>
                <w:sz w:val="20"/>
                <w:szCs w:val="20"/>
              </w:rPr>
              <w:t>H</w:t>
            </w:r>
            <w:r w:rsidR="00FE51EF" w:rsidRPr="00B60023">
              <w:rPr>
                <w:rFonts w:cstheme="minorHAnsi"/>
                <w:noProof/>
                <w:sz w:val="20"/>
                <w:szCs w:val="20"/>
                <w:vertAlign w:val="subscript"/>
              </w:rPr>
              <w:t>5</w:t>
            </w:r>
            <w:r w:rsidR="00FE51EF" w:rsidRPr="00B60023">
              <w:rPr>
                <w:rFonts w:cstheme="minorHAnsi"/>
                <w:noProof/>
                <w:sz w:val="20"/>
                <w:szCs w:val="20"/>
              </w:rPr>
              <w:t>OH</w:t>
            </w:r>
            <w:r w:rsidR="00FE51EF" w:rsidRPr="00B60023">
              <w:rPr>
                <w:rFonts w:cstheme="minorHAnsi"/>
                <w:noProof/>
                <w:sz w:val="20"/>
                <w:szCs w:val="20"/>
                <w:vertAlign w:val="subscript"/>
              </w:rPr>
              <w:t>(l)</w:t>
            </w:r>
            <w:r w:rsidR="00FE51EF" w:rsidRPr="00B60023">
              <w:rPr>
                <w:rFonts w:cstheme="minorHAnsi"/>
                <w:noProof/>
                <w:sz w:val="20"/>
                <w:szCs w:val="20"/>
              </w:rPr>
              <w:t xml:space="preserve"> + </w:t>
            </w:r>
            <w:r w:rsidR="002D6C88" w:rsidRPr="00B60023">
              <w:rPr>
                <w:rFonts w:cstheme="minorHAnsi"/>
                <w:noProof/>
                <w:sz w:val="20"/>
                <w:szCs w:val="20"/>
              </w:rPr>
              <w:t>3</w:t>
            </w:r>
            <w:r w:rsidR="00FE51EF" w:rsidRPr="00B60023">
              <w:rPr>
                <w:rFonts w:cstheme="minorHAnsi"/>
                <w:noProof/>
                <w:sz w:val="20"/>
                <w:szCs w:val="20"/>
              </w:rPr>
              <w:t>H</w:t>
            </w:r>
            <w:r w:rsidR="00FE51EF" w:rsidRPr="00B60023">
              <w:rPr>
                <w:rFonts w:cstheme="minorHAnsi"/>
                <w:noProof/>
                <w:sz w:val="20"/>
                <w:szCs w:val="20"/>
                <w:vertAlign w:val="subscript"/>
              </w:rPr>
              <w:t>2</w:t>
            </w:r>
            <w:r w:rsidR="00FE51EF" w:rsidRPr="00B60023">
              <w:rPr>
                <w:rFonts w:cstheme="minorHAnsi"/>
                <w:noProof/>
                <w:sz w:val="20"/>
                <w:szCs w:val="20"/>
              </w:rPr>
              <w:t>O</w:t>
            </w:r>
            <w:r w:rsidR="00FE51EF" w:rsidRPr="00B60023">
              <w:rPr>
                <w:rFonts w:cstheme="minorHAnsi"/>
                <w:noProof/>
                <w:sz w:val="20"/>
                <w:szCs w:val="20"/>
                <w:vertAlign w:val="subscript"/>
              </w:rPr>
              <w:t>(l)</w:t>
            </w:r>
            <w:r w:rsidR="00FE51EF" w:rsidRPr="00B60023">
              <w:rPr>
                <w:rFonts w:cstheme="minorHAnsi"/>
                <w:noProof/>
                <w:sz w:val="20"/>
                <w:szCs w:val="20"/>
              </w:rPr>
              <w:t xml:space="preserve"> → </w:t>
            </w:r>
            <w:r w:rsidR="002D6C88" w:rsidRPr="00B60023">
              <w:rPr>
                <w:rFonts w:cstheme="minorHAnsi"/>
                <w:noProof/>
                <w:sz w:val="20"/>
                <w:szCs w:val="20"/>
              </w:rPr>
              <w:t>2</w:t>
            </w:r>
            <w:r w:rsidR="00FE51EF" w:rsidRPr="00B60023">
              <w:rPr>
                <w:rFonts w:cstheme="minorHAnsi"/>
                <w:noProof/>
                <w:sz w:val="20"/>
                <w:szCs w:val="20"/>
              </w:rPr>
              <w:t>CO</w:t>
            </w:r>
            <w:r w:rsidR="00FE51EF" w:rsidRPr="00B60023">
              <w:rPr>
                <w:rFonts w:cstheme="minorHAnsi"/>
                <w:noProof/>
                <w:sz w:val="20"/>
                <w:szCs w:val="20"/>
                <w:vertAlign w:val="subscript"/>
              </w:rPr>
              <w:t>2(g)</w:t>
            </w:r>
            <w:r w:rsidR="00FE51EF" w:rsidRPr="00B60023">
              <w:rPr>
                <w:rFonts w:cstheme="minorHAnsi"/>
                <w:noProof/>
                <w:sz w:val="20"/>
                <w:szCs w:val="20"/>
              </w:rPr>
              <w:t xml:space="preserve"> + </w:t>
            </w:r>
            <w:r w:rsidR="002D6C88" w:rsidRPr="00B60023">
              <w:rPr>
                <w:rFonts w:cstheme="minorHAnsi"/>
                <w:noProof/>
                <w:sz w:val="20"/>
                <w:szCs w:val="20"/>
              </w:rPr>
              <w:t>12</w:t>
            </w:r>
            <w:r w:rsidR="00FE51EF" w:rsidRPr="00B60023">
              <w:rPr>
                <w:rFonts w:cstheme="minorHAnsi"/>
                <w:noProof/>
                <w:sz w:val="20"/>
                <w:szCs w:val="20"/>
              </w:rPr>
              <w:t>H+</w:t>
            </w:r>
            <w:r w:rsidR="00FE51EF" w:rsidRPr="00B60023">
              <w:rPr>
                <w:rFonts w:cstheme="minorHAnsi"/>
                <w:noProof/>
                <w:sz w:val="20"/>
                <w:szCs w:val="20"/>
                <w:vertAlign w:val="subscript"/>
              </w:rPr>
              <w:t>(aq)</w:t>
            </w:r>
            <w:r w:rsidR="00FE51EF" w:rsidRPr="00B60023">
              <w:rPr>
                <w:rFonts w:cstheme="minorHAnsi"/>
                <w:noProof/>
                <w:sz w:val="20"/>
                <w:szCs w:val="20"/>
              </w:rPr>
              <w:t xml:space="preserve"> + </w:t>
            </w:r>
            <w:r w:rsidR="002D6C88" w:rsidRPr="00B60023">
              <w:rPr>
                <w:rFonts w:cstheme="minorHAnsi"/>
                <w:noProof/>
                <w:sz w:val="20"/>
                <w:szCs w:val="20"/>
              </w:rPr>
              <w:t>12</w:t>
            </w:r>
            <w:r w:rsidR="00FE51EF" w:rsidRPr="00B60023">
              <w:rPr>
                <w:rFonts w:cstheme="minorHAnsi"/>
                <w:noProof/>
                <w:sz w:val="20"/>
                <w:szCs w:val="20"/>
              </w:rPr>
              <w:t>e-</w:t>
            </w:r>
          </w:p>
          <w:p w14:paraId="468151C4" w14:textId="193005A7" w:rsidR="005C5426" w:rsidRPr="00B60023" w:rsidRDefault="005C5426" w:rsidP="000A7C93">
            <w:pPr>
              <w:spacing w:after="0" w:line="240" w:lineRule="auto"/>
              <w:rPr>
                <w:rFonts w:cstheme="minorHAnsi"/>
                <w:noProof/>
                <w:sz w:val="20"/>
                <w:szCs w:val="20"/>
                <w:lang w:val="en-US"/>
              </w:rPr>
            </w:pPr>
            <w:r w:rsidRPr="00B60023">
              <w:rPr>
                <w:rFonts w:cstheme="minorHAnsi"/>
                <w:noProof/>
                <w:sz w:val="20"/>
                <w:szCs w:val="20"/>
                <w:lang w:val="en-US"/>
              </w:rPr>
              <w:t xml:space="preserve">As </w:t>
            </w:r>
            <w:r w:rsidR="009E1EF9" w:rsidRPr="00B60023">
              <w:rPr>
                <w:rFonts w:cstheme="minorHAnsi"/>
                <w:noProof/>
                <w:sz w:val="20"/>
                <w:szCs w:val="20"/>
                <w:lang w:val="en-US"/>
              </w:rPr>
              <w:t>12</w:t>
            </w:r>
            <w:r w:rsidRPr="00B60023">
              <w:rPr>
                <w:rFonts w:cstheme="minorHAnsi"/>
                <w:noProof/>
                <w:sz w:val="20"/>
                <w:szCs w:val="20"/>
                <w:lang w:val="en-US"/>
              </w:rPr>
              <w:t xml:space="preserve"> electrons are lost in </w:t>
            </w:r>
            <w:r w:rsidR="00D17A7A" w:rsidRPr="00B60023">
              <w:rPr>
                <w:rFonts w:cstheme="minorHAnsi"/>
                <w:noProof/>
                <w:sz w:val="20"/>
                <w:szCs w:val="20"/>
                <w:lang w:val="en-US"/>
              </w:rPr>
              <w:t xml:space="preserve">the anode reaction, </w:t>
            </w:r>
            <w:r w:rsidR="007366ED" w:rsidRPr="00B60023">
              <w:rPr>
                <w:rFonts w:cstheme="minorHAnsi"/>
                <w:noProof/>
                <w:sz w:val="20"/>
                <w:szCs w:val="20"/>
                <w:lang w:val="en-US"/>
              </w:rPr>
              <w:t xml:space="preserve">and 4 electrons are gained in </w:t>
            </w:r>
            <w:r w:rsidR="00D17A7A" w:rsidRPr="00B60023">
              <w:rPr>
                <w:rFonts w:cstheme="minorHAnsi"/>
                <w:noProof/>
                <w:sz w:val="20"/>
                <w:szCs w:val="20"/>
                <w:lang w:val="en-US"/>
              </w:rPr>
              <w:t>the cathode reaction</w:t>
            </w:r>
            <w:r w:rsidR="007366ED" w:rsidRPr="00B60023">
              <w:rPr>
                <w:rFonts w:cstheme="minorHAnsi"/>
                <w:noProof/>
                <w:sz w:val="20"/>
                <w:szCs w:val="20"/>
                <w:lang w:val="en-US"/>
              </w:rPr>
              <w:t>, the anode reaction is multiplied by t</w:t>
            </w:r>
            <w:r w:rsidR="009E1EF9" w:rsidRPr="00B60023">
              <w:rPr>
                <w:rFonts w:cstheme="minorHAnsi"/>
                <w:noProof/>
                <w:sz w:val="20"/>
                <w:szCs w:val="20"/>
                <w:lang w:val="en-US"/>
              </w:rPr>
              <w:t>hree.</w:t>
            </w:r>
          </w:p>
          <w:p w14:paraId="7523E63C" w14:textId="2DFCC675" w:rsidR="00D17A7A" w:rsidRPr="00B60023" w:rsidRDefault="00D17A7A" w:rsidP="000A7C93">
            <w:pPr>
              <w:spacing w:after="0" w:line="240" w:lineRule="auto"/>
              <w:rPr>
                <w:rFonts w:cstheme="minorHAnsi"/>
                <w:noProof/>
                <w:sz w:val="20"/>
                <w:szCs w:val="20"/>
                <w:lang w:val="en-US"/>
              </w:rPr>
            </w:pPr>
            <w:r w:rsidRPr="00B60023">
              <w:rPr>
                <w:rFonts w:cstheme="minorHAnsi"/>
                <w:noProof/>
                <w:sz w:val="20"/>
                <w:szCs w:val="20"/>
                <w:lang w:val="en-US"/>
              </w:rPr>
              <w:t xml:space="preserve">The </w:t>
            </w:r>
            <w:r w:rsidR="009E1EF9" w:rsidRPr="00B60023">
              <w:rPr>
                <w:rFonts w:cstheme="minorHAnsi"/>
                <w:noProof/>
                <w:sz w:val="20"/>
                <w:szCs w:val="20"/>
                <w:lang w:val="en-US"/>
              </w:rPr>
              <w:t>overall equation is:</w:t>
            </w:r>
          </w:p>
          <w:p w14:paraId="25C4746D" w14:textId="17EC83BA" w:rsidR="009C151E" w:rsidRPr="00E52C1C" w:rsidRDefault="009E1EF9" w:rsidP="000A7C93">
            <w:pPr>
              <w:spacing w:after="0" w:line="240" w:lineRule="auto"/>
              <w:rPr>
                <w:rFonts w:cstheme="minorHAnsi"/>
                <w:noProof/>
                <w:sz w:val="20"/>
                <w:szCs w:val="20"/>
                <w:vertAlign w:val="subscript"/>
                <w:lang w:val="en-US"/>
              </w:rPr>
            </w:pPr>
            <w:r w:rsidRPr="00B60023">
              <w:rPr>
                <w:rFonts w:cstheme="minorHAnsi"/>
                <w:noProof/>
                <w:sz w:val="20"/>
                <w:szCs w:val="20"/>
              </w:rPr>
              <w:t>C</w:t>
            </w:r>
            <w:r w:rsidRPr="00B60023">
              <w:rPr>
                <w:rFonts w:cstheme="minorHAnsi"/>
                <w:noProof/>
                <w:sz w:val="20"/>
                <w:szCs w:val="20"/>
                <w:vertAlign w:val="subscript"/>
              </w:rPr>
              <w:t>2</w:t>
            </w:r>
            <w:r w:rsidRPr="00B60023">
              <w:rPr>
                <w:rFonts w:cstheme="minorHAnsi"/>
                <w:noProof/>
                <w:sz w:val="20"/>
                <w:szCs w:val="20"/>
              </w:rPr>
              <w:t>H</w:t>
            </w:r>
            <w:r w:rsidRPr="00B60023">
              <w:rPr>
                <w:rFonts w:cstheme="minorHAnsi"/>
                <w:noProof/>
                <w:sz w:val="20"/>
                <w:szCs w:val="20"/>
                <w:vertAlign w:val="subscript"/>
              </w:rPr>
              <w:t>5</w:t>
            </w:r>
            <w:r w:rsidRPr="00B60023">
              <w:rPr>
                <w:rFonts w:cstheme="minorHAnsi"/>
                <w:noProof/>
                <w:sz w:val="20"/>
                <w:szCs w:val="20"/>
              </w:rPr>
              <w:t>OH</w:t>
            </w:r>
            <w:r w:rsidRPr="00B60023">
              <w:rPr>
                <w:rFonts w:cstheme="minorHAnsi"/>
                <w:noProof/>
                <w:sz w:val="20"/>
                <w:szCs w:val="20"/>
                <w:vertAlign w:val="subscript"/>
              </w:rPr>
              <w:t>(l)</w:t>
            </w:r>
            <w:r w:rsidRPr="00B60023">
              <w:rPr>
                <w:rFonts w:cstheme="minorHAnsi"/>
                <w:noProof/>
                <w:sz w:val="20"/>
                <w:szCs w:val="20"/>
              </w:rPr>
              <w:t xml:space="preserve"> + </w:t>
            </w:r>
            <w:r w:rsidR="00DD433F" w:rsidRPr="00B60023">
              <w:rPr>
                <w:rFonts w:cstheme="minorHAnsi"/>
                <w:noProof/>
                <w:sz w:val="20"/>
                <w:szCs w:val="20"/>
              </w:rPr>
              <w:t>3O</w:t>
            </w:r>
            <w:r w:rsidR="00DD433F" w:rsidRPr="00B60023">
              <w:rPr>
                <w:rFonts w:cstheme="minorHAnsi"/>
                <w:noProof/>
                <w:sz w:val="20"/>
                <w:szCs w:val="20"/>
                <w:vertAlign w:val="subscript"/>
              </w:rPr>
              <w:t>2</w:t>
            </w:r>
            <w:r w:rsidRPr="00B60023">
              <w:rPr>
                <w:rFonts w:cstheme="minorHAnsi"/>
                <w:noProof/>
                <w:sz w:val="20"/>
                <w:szCs w:val="20"/>
              </w:rPr>
              <w:t xml:space="preserve"> → 2CO</w:t>
            </w:r>
            <w:r w:rsidRPr="00B60023">
              <w:rPr>
                <w:rFonts w:cstheme="minorHAnsi"/>
                <w:noProof/>
                <w:sz w:val="20"/>
                <w:szCs w:val="20"/>
                <w:vertAlign w:val="subscript"/>
              </w:rPr>
              <w:t>2(g)</w:t>
            </w:r>
            <w:r w:rsidRPr="00B60023">
              <w:rPr>
                <w:rFonts w:cstheme="minorHAnsi"/>
                <w:noProof/>
                <w:sz w:val="20"/>
                <w:szCs w:val="20"/>
              </w:rPr>
              <w:t xml:space="preserve"> +</w:t>
            </w:r>
            <w:r w:rsidR="00DD433F" w:rsidRPr="00B60023">
              <w:rPr>
                <w:rFonts w:cstheme="minorHAnsi"/>
                <w:noProof/>
                <w:sz w:val="20"/>
                <w:szCs w:val="20"/>
              </w:rPr>
              <w:t xml:space="preserve"> 3H</w:t>
            </w:r>
            <w:r w:rsidR="00DD433F" w:rsidRPr="00B60023">
              <w:rPr>
                <w:rFonts w:cstheme="minorHAnsi"/>
                <w:noProof/>
                <w:sz w:val="20"/>
                <w:szCs w:val="20"/>
                <w:vertAlign w:val="subscript"/>
              </w:rPr>
              <w:t>2</w:t>
            </w:r>
            <w:r w:rsidR="00DD433F" w:rsidRPr="00B60023">
              <w:rPr>
                <w:rFonts w:cstheme="minorHAnsi"/>
                <w:noProof/>
                <w:sz w:val="20"/>
                <w:szCs w:val="20"/>
              </w:rPr>
              <w:t>O</w:t>
            </w:r>
            <w:r w:rsidR="00DD433F" w:rsidRPr="00B60023">
              <w:rPr>
                <w:rFonts w:cstheme="minorHAnsi"/>
                <w:noProof/>
                <w:sz w:val="20"/>
                <w:szCs w:val="20"/>
                <w:vertAlign w:val="subscript"/>
              </w:rPr>
              <w:t>(l)</w:t>
            </w:r>
          </w:p>
        </w:tc>
        <w:tc>
          <w:tcPr>
            <w:tcW w:w="382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0480F94A" w14:textId="44914EDA" w:rsidR="0016165D" w:rsidRPr="00E52C1C" w:rsidRDefault="009C1D53" w:rsidP="009C1D53">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the writing of balanced half-equations for oxidation and reduction reactions and balanced ionic equations, including states, for overall redox reactions</w:t>
            </w:r>
          </w:p>
        </w:tc>
        <w:tc>
          <w:tcPr>
            <w:tcW w:w="311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2E83A1D" w14:textId="3F9E5F65" w:rsidR="0016165D" w:rsidRPr="00E52C1C" w:rsidRDefault="009C1D53" w:rsidP="000A7C93">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 xml:space="preserve">Multistructural, </w:t>
            </w:r>
            <w:r w:rsidR="00AE6AD5" w:rsidRPr="00B60023">
              <w:rPr>
                <w:rFonts w:eastAsia="Times New Roman" w:cstheme="minorHAnsi"/>
                <w:sz w:val="20"/>
                <w:szCs w:val="20"/>
                <w:lang w:eastAsia="en-AU"/>
              </w:rPr>
              <w:t>apply, MOT(2)</w:t>
            </w:r>
          </w:p>
          <w:p w14:paraId="020A4727" w14:textId="77777777" w:rsidR="0016165D" w:rsidRPr="00E52C1C" w:rsidRDefault="0016165D" w:rsidP="000A7C93">
            <w:pPr>
              <w:spacing w:after="0" w:line="240" w:lineRule="auto"/>
              <w:rPr>
                <w:rFonts w:eastAsia="Times New Roman" w:cstheme="minorHAnsi"/>
                <w:sz w:val="20"/>
                <w:szCs w:val="20"/>
                <w:lang w:eastAsia="en-AU"/>
              </w:rPr>
            </w:pPr>
            <w:r w:rsidRPr="00E52C1C">
              <w:rPr>
                <w:rFonts w:eastAsia="Times New Roman" w:cstheme="minorHAnsi"/>
                <w:sz w:val="20"/>
                <w:szCs w:val="20"/>
                <w:lang w:eastAsia="en-AU"/>
              </w:rPr>
              <w:t> </w:t>
            </w:r>
          </w:p>
          <w:p w14:paraId="5F5843C3" w14:textId="77777777" w:rsidR="0016165D" w:rsidRPr="00E52C1C" w:rsidRDefault="0016165D" w:rsidP="000A7C93">
            <w:pPr>
              <w:spacing w:after="0" w:line="240" w:lineRule="auto"/>
              <w:rPr>
                <w:rFonts w:eastAsia="Times New Roman" w:cstheme="minorHAnsi"/>
                <w:sz w:val="20"/>
                <w:szCs w:val="20"/>
                <w:lang w:eastAsia="en-AU"/>
              </w:rPr>
            </w:pPr>
            <w:r w:rsidRPr="00E52C1C">
              <w:rPr>
                <w:rFonts w:eastAsia="Times New Roman" w:cstheme="minorHAnsi"/>
                <w:sz w:val="20"/>
                <w:szCs w:val="20"/>
                <w:lang w:eastAsia="en-AU"/>
              </w:rPr>
              <w:t> </w:t>
            </w:r>
          </w:p>
          <w:p w14:paraId="582C6A34" w14:textId="77777777" w:rsidR="0016165D" w:rsidRPr="00E52C1C" w:rsidRDefault="0016165D" w:rsidP="000A7C93">
            <w:pPr>
              <w:spacing w:after="0" w:line="240" w:lineRule="auto"/>
              <w:rPr>
                <w:rFonts w:eastAsia="Times New Roman" w:cstheme="minorHAnsi"/>
                <w:sz w:val="20"/>
                <w:szCs w:val="20"/>
                <w:lang w:eastAsia="en-AU"/>
              </w:rPr>
            </w:pPr>
            <w:r w:rsidRPr="00E52C1C">
              <w:rPr>
                <w:rFonts w:eastAsia="Times New Roman" w:cstheme="minorHAnsi"/>
                <w:sz w:val="20"/>
                <w:szCs w:val="20"/>
                <w:lang w:eastAsia="en-AU"/>
              </w:rPr>
              <w:t> </w:t>
            </w:r>
          </w:p>
          <w:p w14:paraId="3AF33FFB" w14:textId="77777777" w:rsidR="0016165D" w:rsidRPr="00E52C1C" w:rsidRDefault="0016165D" w:rsidP="000A7C93">
            <w:pPr>
              <w:spacing w:after="0" w:line="240" w:lineRule="auto"/>
              <w:rPr>
                <w:rFonts w:eastAsia="Times New Roman" w:cstheme="minorHAnsi"/>
                <w:sz w:val="20"/>
                <w:szCs w:val="20"/>
                <w:lang w:eastAsia="en-AU"/>
              </w:rPr>
            </w:pPr>
            <w:r w:rsidRPr="00E52C1C">
              <w:rPr>
                <w:rFonts w:eastAsia="Times New Roman" w:cstheme="minorHAnsi"/>
                <w:sz w:val="20"/>
                <w:szCs w:val="20"/>
                <w:lang w:eastAsia="en-AU"/>
              </w:rPr>
              <w:t> </w:t>
            </w:r>
          </w:p>
          <w:p w14:paraId="1EC1D99C" w14:textId="77777777" w:rsidR="0016165D" w:rsidRPr="00E52C1C" w:rsidRDefault="0016165D" w:rsidP="000A7C93">
            <w:pPr>
              <w:spacing w:after="0" w:line="240" w:lineRule="auto"/>
              <w:rPr>
                <w:rFonts w:eastAsia="Times New Roman" w:cstheme="minorHAnsi"/>
                <w:sz w:val="20"/>
                <w:szCs w:val="20"/>
                <w:lang w:eastAsia="en-AU"/>
              </w:rPr>
            </w:pPr>
            <w:r w:rsidRPr="00E52C1C">
              <w:rPr>
                <w:rFonts w:eastAsia="Times New Roman" w:cstheme="minorHAnsi"/>
                <w:sz w:val="20"/>
                <w:szCs w:val="20"/>
                <w:lang w:eastAsia="en-AU"/>
              </w:rPr>
              <w:t> </w:t>
            </w:r>
          </w:p>
        </w:tc>
      </w:tr>
      <w:tr w:rsidR="0016165D" w:rsidRPr="00E52C1C" w14:paraId="1AF574AF" w14:textId="77777777" w:rsidTr="00FB7482">
        <w:tc>
          <w:tcPr>
            <w:tcW w:w="265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31E123A2" w14:textId="40E9354F" w:rsidR="0016165D" w:rsidRPr="00B60023" w:rsidRDefault="0016165D" w:rsidP="00E60F95">
            <w:pPr>
              <w:spacing w:before="120"/>
              <w:rPr>
                <w:rFonts w:cstheme="minorHAnsi"/>
                <w:sz w:val="20"/>
                <w:szCs w:val="20"/>
              </w:rPr>
            </w:pPr>
            <w:r w:rsidRPr="00B60023">
              <w:rPr>
                <w:rFonts w:cstheme="minorHAnsi"/>
                <w:sz w:val="20"/>
                <w:szCs w:val="20"/>
              </w:rPr>
              <w:t xml:space="preserve">b) List three features that are important to the design of the cell. Explain the purpose of each feature.  In your answer you need to make specific reference to the fuel cell </w:t>
            </w:r>
            <w:r w:rsidR="00DA176C">
              <w:rPr>
                <w:rFonts w:cstheme="minorHAnsi"/>
                <w:sz w:val="20"/>
                <w:szCs w:val="20"/>
              </w:rPr>
              <w:t>.</w:t>
            </w:r>
            <w:r w:rsidRPr="00B60023">
              <w:rPr>
                <w:rFonts w:cstheme="minorHAnsi"/>
                <w:sz w:val="20"/>
                <w:szCs w:val="20"/>
              </w:rPr>
              <w:t>(6)</w:t>
            </w:r>
          </w:p>
        </w:tc>
        <w:tc>
          <w:tcPr>
            <w:tcW w:w="583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2520CB08" w14:textId="7FC37398" w:rsidR="0016165D" w:rsidRPr="00B60023" w:rsidRDefault="001D54B7" w:rsidP="000A7C93">
            <w:pPr>
              <w:spacing w:after="0" w:line="240" w:lineRule="auto"/>
              <w:rPr>
                <w:rFonts w:eastAsia="Times New Roman" w:cstheme="minorHAnsi"/>
                <w:sz w:val="20"/>
                <w:szCs w:val="20"/>
                <w:lang w:eastAsia="en-AU"/>
              </w:rPr>
            </w:pPr>
            <w:r w:rsidRPr="00B60023">
              <w:rPr>
                <w:rFonts w:eastAsia="Times New Roman" w:cstheme="minorHAnsi"/>
                <w:b/>
                <w:bCs/>
                <w:sz w:val="20"/>
                <w:szCs w:val="20"/>
                <w:lang w:eastAsia="en-AU"/>
              </w:rPr>
              <w:t>Recall</w:t>
            </w:r>
            <w:r w:rsidRPr="00B60023">
              <w:rPr>
                <w:rFonts w:eastAsia="Times New Roman" w:cstheme="minorHAnsi"/>
                <w:sz w:val="20"/>
                <w:szCs w:val="20"/>
                <w:lang w:eastAsia="en-AU"/>
              </w:rPr>
              <w:t xml:space="preserve"> the essential features of a fuel cell such as p</w:t>
            </w:r>
            <w:r w:rsidR="00801438" w:rsidRPr="00B60023">
              <w:rPr>
                <w:rFonts w:eastAsia="Times New Roman" w:cstheme="minorHAnsi"/>
                <w:sz w:val="20"/>
                <w:szCs w:val="20"/>
                <w:lang w:eastAsia="en-AU"/>
              </w:rPr>
              <w:t xml:space="preserve">orous </w:t>
            </w:r>
            <w:r w:rsidR="00AC404A" w:rsidRPr="00B60023">
              <w:rPr>
                <w:rFonts w:eastAsia="Times New Roman" w:cstheme="minorHAnsi"/>
                <w:sz w:val="20"/>
                <w:szCs w:val="20"/>
                <w:lang w:eastAsia="en-AU"/>
              </w:rPr>
              <w:t>graphite and graphene electrodes</w:t>
            </w:r>
            <w:r w:rsidR="00801438" w:rsidRPr="00B60023">
              <w:rPr>
                <w:rFonts w:eastAsia="Times New Roman" w:cstheme="minorHAnsi"/>
                <w:sz w:val="20"/>
                <w:szCs w:val="20"/>
                <w:lang w:eastAsia="en-AU"/>
              </w:rPr>
              <w:t xml:space="preserve"> to allow transfer of electrolyte ions and reagents, fuel tanks for storage of </w:t>
            </w:r>
            <w:r w:rsidR="00A25FE1" w:rsidRPr="00B60023">
              <w:rPr>
                <w:rFonts w:eastAsia="Times New Roman" w:cstheme="minorHAnsi"/>
                <w:sz w:val="20"/>
                <w:szCs w:val="20"/>
                <w:lang w:eastAsia="en-AU"/>
              </w:rPr>
              <w:t xml:space="preserve">ethanol </w:t>
            </w:r>
            <w:r w:rsidR="00801438" w:rsidRPr="00B60023">
              <w:rPr>
                <w:rFonts w:eastAsia="Times New Roman" w:cstheme="minorHAnsi"/>
                <w:sz w:val="20"/>
                <w:szCs w:val="20"/>
                <w:lang w:eastAsia="en-AU"/>
              </w:rPr>
              <w:t>and catalysts</w:t>
            </w:r>
            <w:r w:rsidR="00016676" w:rsidRPr="00B60023">
              <w:rPr>
                <w:rFonts w:eastAsia="Times New Roman" w:cstheme="minorHAnsi"/>
                <w:sz w:val="20"/>
                <w:szCs w:val="20"/>
                <w:lang w:eastAsia="en-AU"/>
              </w:rPr>
              <w:t>, titanium and platinum</w:t>
            </w:r>
            <w:r w:rsidR="00AC404A" w:rsidRPr="00B60023">
              <w:rPr>
                <w:rFonts w:eastAsia="Times New Roman" w:cstheme="minorHAnsi"/>
                <w:sz w:val="20"/>
                <w:szCs w:val="20"/>
                <w:lang w:eastAsia="en-AU"/>
              </w:rPr>
              <w:t>,</w:t>
            </w:r>
            <w:r w:rsidR="00801438" w:rsidRPr="00B60023">
              <w:rPr>
                <w:rFonts w:eastAsia="Times New Roman" w:cstheme="minorHAnsi"/>
                <w:sz w:val="20"/>
                <w:szCs w:val="20"/>
                <w:lang w:eastAsia="en-AU"/>
              </w:rPr>
              <w:t xml:space="preserve"> embedded in the electrodes to increase the rate of reaction.</w:t>
            </w:r>
            <w:r w:rsidR="00142BA9" w:rsidRPr="00B60023">
              <w:rPr>
                <w:rFonts w:eastAsia="Times New Roman" w:cstheme="minorHAnsi"/>
                <w:sz w:val="20"/>
                <w:szCs w:val="20"/>
                <w:lang w:eastAsia="en-AU"/>
              </w:rPr>
              <w:t xml:space="preserve"> (6)</w:t>
            </w:r>
          </w:p>
        </w:tc>
        <w:tc>
          <w:tcPr>
            <w:tcW w:w="382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7619A8D3" w14:textId="2582AC5A" w:rsidR="0016165D" w:rsidRPr="00B60023" w:rsidRDefault="00142BA9" w:rsidP="00142BA9">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the common design features of fuel cells including use of porous electrodes for gaseous reactants to increase cell efficiency (details of specific cells not required)</w:t>
            </w:r>
          </w:p>
        </w:tc>
        <w:tc>
          <w:tcPr>
            <w:tcW w:w="311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17C4A03A" w14:textId="54FE20FA" w:rsidR="00142BA9" w:rsidRPr="00E52C1C" w:rsidRDefault="00142BA9" w:rsidP="00142BA9">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Multistructural, apply, MOT(6)</w:t>
            </w:r>
          </w:p>
          <w:p w14:paraId="516EAC53" w14:textId="77777777" w:rsidR="0016165D" w:rsidRPr="00B60023" w:rsidRDefault="0016165D" w:rsidP="000A7C93">
            <w:pPr>
              <w:spacing w:after="0" w:line="240" w:lineRule="auto"/>
              <w:rPr>
                <w:rFonts w:eastAsia="Times New Roman" w:cstheme="minorHAnsi"/>
                <w:sz w:val="20"/>
                <w:szCs w:val="20"/>
                <w:lang w:eastAsia="en-AU"/>
              </w:rPr>
            </w:pPr>
          </w:p>
        </w:tc>
      </w:tr>
      <w:tr w:rsidR="0016165D" w:rsidRPr="00E52C1C" w14:paraId="20DEF504" w14:textId="77777777" w:rsidTr="00FB7482">
        <w:tc>
          <w:tcPr>
            <w:tcW w:w="265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3D5CD936" w14:textId="50D0AC4C" w:rsidR="0016165D" w:rsidRPr="00B60023" w:rsidRDefault="0016165D" w:rsidP="00E60F95">
            <w:pPr>
              <w:spacing w:before="120"/>
              <w:rPr>
                <w:rFonts w:cstheme="minorHAnsi"/>
                <w:sz w:val="20"/>
                <w:szCs w:val="20"/>
              </w:rPr>
            </w:pPr>
            <w:r w:rsidRPr="00B60023">
              <w:rPr>
                <w:rFonts w:eastAsia="Times New Roman" w:cstheme="minorHAnsi"/>
                <w:color w:val="000000"/>
                <w:sz w:val="20"/>
                <w:szCs w:val="20"/>
                <w:lang w:eastAsia="en-AU"/>
              </w:rPr>
              <w:lastRenderedPageBreak/>
              <w:t xml:space="preserve">c) Identify </w:t>
            </w:r>
            <w:r w:rsidRPr="00B60023">
              <w:rPr>
                <w:rFonts w:eastAsia="Times New Roman" w:cstheme="minorHAnsi"/>
                <w:b/>
                <w:bCs/>
                <w:color w:val="000000"/>
                <w:sz w:val="20"/>
                <w:szCs w:val="20"/>
                <w:lang w:eastAsia="en-AU"/>
              </w:rPr>
              <w:t>two</w:t>
            </w:r>
            <w:r w:rsidRPr="00B60023">
              <w:rPr>
                <w:rFonts w:eastAsia="Times New Roman" w:cstheme="minorHAnsi"/>
                <w:color w:val="000000"/>
                <w:sz w:val="20"/>
                <w:szCs w:val="20"/>
                <w:lang w:eastAsia="en-AU"/>
              </w:rPr>
              <w:t xml:space="preserve"> factors that would contribute to the fuel cell losing cell voltage over time. In your answer explain why these factors result in a reduction in cell voltage. Refer to the specific conditions of the fuel cell in your explanation. (4)</w:t>
            </w:r>
          </w:p>
        </w:tc>
        <w:tc>
          <w:tcPr>
            <w:tcW w:w="583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59CEB5FF" w14:textId="083698B1" w:rsidR="00F218F3" w:rsidRPr="00B60023" w:rsidRDefault="00642820" w:rsidP="000A7C93">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 xml:space="preserve">From wider reading identify </w:t>
            </w:r>
            <w:r w:rsidR="004B24AA" w:rsidRPr="00B60023">
              <w:rPr>
                <w:rFonts w:eastAsia="Times New Roman" w:cstheme="minorHAnsi"/>
                <w:sz w:val="20"/>
                <w:szCs w:val="20"/>
                <w:lang w:eastAsia="en-AU"/>
              </w:rPr>
              <w:t xml:space="preserve">the low activity of the </w:t>
            </w:r>
            <w:r w:rsidR="00543F6C" w:rsidRPr="00B60023">
              <w:rPr>
                <w:rFonts w:eastAsia="Times New Roman" w:cstheme="minorHAnsi"/>
                <w:sz w:val="20"/>
                <w:szCs w:val="20"/>
                <w:lang w:eastAsia="en-AU"/>
              </w:rPr>
              <w:t>indirect</w:t>
            </w:r>
            <w:r w:rsidR="00780067" w:rsidRPr="00B60023">
              <w:rPr>
                <w:rFonts w:eastAsia="Times New Roman" w:cstheme="minorHAnsi"/>
                <w:sz w:val="20"/>
                <w:szCs w:val="20"/>
                <w:lang w:eastAsia="en-AU"/>
              </w:rPr>
              <w:t xml:space="preserve"> </w:t>
            </w:r>
            <w:r w:rsidRPr="00B60023">
              <w:rPr>
                <w:rFonts w:eastAsia="Times New Roman" w:cstheme="minorHAnsi"/>
                <w:sz w:val="20"/>
                <w:szCs w:val="20"/>
                <w:lang w:eastAsia="en-AU"/>
              </w:rPr>
              <w:t xml:space="preserve">reaction </w:t>
            </w:r>
            <w:r w:rsidR="000E10EE" w:rsidRPr="00B60023">
              <w:rPr>
                <w:rFonts w:eastAsia="Times New Roman" w:cstheme="minorHAnsi"/>
                <w:sz w:val="20"/>
                <w:szCs w:val="20"/>
                <w:lang w:eastAsia="en-AU"/>
              </w:rPr>
              <w:t xml:space="preserve">between </w:t>
            </w:r>
            <w:r w:rsidR="00EB408C" w:rsidRPr="00B60023">
              <w:rPr>
                <w:rFonts w:eastAsia="Times New Roman" w:cstheme="minorHAnsi"/>
                <w:sz w:val="20"/>
                <w:szCs w:val="20"/>
                <w:lang w:eastAsia="en-AU"/>
              </w:rPr>
              <w:t>the reagents</w:t>
            </w:r>
            <w:r w:rsidR="00780067" w:rsidRPr="00B60023">
              <w:rPr>
                <w:rFonts w:eastAsia="Times New Roman" w:cstheme="minorHAnsi"/>
                <w:sz w:val="20"/>
                <w:szCs w:val="20"/>
                <w:lang w:eastAsia="en-AU"/>
              </w:rPr>
              <w:t xml:space="preserve"> </w:t>
            </w:r>
            <w:r w:rsidR="004B24AA" w:rsidRPr="00B60023">
              <w:rPr>
                <w:rFonts w:eastAsia="Times New Roman" w:cstheme="minorHAnsi"/>
                <w:sz w:val="20"/>
                <w:szCs w:val="20"/>
                <w:lang w:eastAsia="en-AU"/>
              </w:rPr>
              <w:t>in the ethanol fuel cell</w:t>
            </w:r>
            <w:r w:rsidR="005F2141" w:rsidRPr="00B60023">
              <w:rPr>
                <w:rFonts w:eastAsia="Times New Roman" w:cstheme="minorHAnsi"/>
                <w:sz w:val="20"/>
                <w:szCs w:val="20"/>
                <w:lang w:eastAsia="en-AU"/>
              </w:rPr>
              <w:t xml:space="preserve">. Poisoning of the catalyst </w:t>
            </w:r>
            <w:r w:rsidR="00FF16D4" w:rsidRPr="00B60023">
              <w:rPr>
                <w:rFonts w:eastAsia="Times New Roman" w:cstheme="minorHAnsi"/>
                <w:sz w:val="20"/>
                <w:szCs w:val="20"/>
                <w:lang w:eastAsia="en-AU"/>
              </w:rPr>
              <w:t>embedding in the</w:t>
            </w:r>
            <w:r w:rsidR="005F2141" w:rsidRPr="00B60023">
              <w:rPr>
                <w:rFonts w:eastAsia="Times New Roman" w:cstheme="minorHAnsi"/>
                <w:sz w:val="20"/>
                <w:szCs w:val="20"/>
                <w:lang w:eastAsia="en-AU"/>
              </w:rPr>
              <w:t xml:space="preserve"> electrode will decrease </w:t>
            </w:r>
            <w:r w:rsidR="00FF16D4" w:rsidRPr="00B60023">
              <w:rPr>
                <w:rFonts w:eastAsia="Times New Roman" w:cstheme="minorHAnsi"/>
                <w:sz w:val="20"/>
                <w:szCs w:val="20"/>
                <w:lang w:eastAsia="en-AU"/>
              </w:rPr>
              <w:t>the</w:t>
            </w:r>
            <w:r w:rsidR="00FE0F2F" w:rsidRPr="00B60023">
              <w:rPr>
                <w:rFonts w:eastAsia="Times New Roman" w:cstheme="minorHAnsi"/>
                <w:sz w:val="20"/>
                <w:szCs w:val="20"/>
                <w:lang w:eastAsia="en-AU"/>
              </w:rPr>
              <w:t xml:space="preserve"> efficiency of the reaction as </w:t>
            </w:r>
            <w:r w:rsidR="00A27A68" w:rsidRPr="00B60023">
              <w:rPr>
                <w:rFonts w:eastAsia="Times New Roman" w:cstheme="minorHAnsi"/>
                <w:sz w:val="20"/>
                <w:szCs w:val="20"/>
                <w:lang w:eastAsia="en-AU"/>
              </w:rPr>
              <w:t xml:space="preserve">there will be </w:t>
            </w:r>
            <w:r w:rsidR="00F218F3" w:rsidRPr="00B60023">
              <w:rPr>
                <w:rFonts w:eastAsia="Times New Roman" w:cstheme="minorHAnsi"/>
                <w:sz w:val="20"/>
                <w:szCs w:val="20"/>
                <w:lang w:eastAsia="en-AU"/>
              </w:rPr>
              <w:t xml:space="preserve">less redox reactants that occur </w:t>
            </w:r>
            <w:proofErr w:type="gramStart"/>
            <w:r w:rsidR="00F218F3" w:rsidRPr="00B60023">
              <w:rPr>
                <w:rFonts w:eastAsia="Times New Roman" w:cstheme="minorHAnsi"/>
                <w:sz w:val="20"/>
                <w:szCs w:val="20"/>
                <w:lang w:eastAsia="en-AU"/>
              </w:rPr>
              <w:t>for the amount of</w:t>
            </w:r>
            <w:proofErr w:type="gramEnd"/>
            <w:r w:rsidR="00F218F3" w:rsidRPr="00B60023">
              <w:rPr>
                <w:rFonts w:eastAsia="Times New Roman" w:cstheme="minorHAnsi"/>
                <w:sz w:val="20"/>
                <w:szCs w:val="20"/>
                <w:lang w:eastAsia="en-AU"/>
              </w:rPr>
              <w:t xml:space="preserve"> </w:t>
            </w:r>
            <w:r w:rsidR="004B24AA" w:rsidRPr="00B60023">
              <w:rPr>
                <w:rFonts w:eastAsia="Times New Roman" w:cstheme="minorHAnsi"/>
                <w:sz w:val="20"/>
                <w:szCs w:val="20"/>
                <w:lang w:eastAsia="en-AU"/>
              </w:rPr>
              <w:t>methanol</w:t>
            </w:r>
            <w:r w:rsidR="00F218F3" w:rsidRPr="00B60023">
              <w:rPr>
                <w:rFonts w:eastAsia="Times New Roman" w:cstheme="minorHAnsi"/>
                <w:sz w:val="20"/>
                <w:szCs w:val="20"/>
                <w:lang w:eastAsia="en-AU"/>
              </w:rPr>
              <w:t xml:space="preserve"> gas that is used. (2)</w:t>
            </w:r>
          </w:p>
          <w:p w14:paraId="30303407" w14:textId="3E7A3B6A" w:rsidR="0016165D" w:rsidRPr="00B60023" w:rsidRDefault="00FA5EDF" w:rsidP="000A7C93">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D</w:t>
            </w:r>
            <w:r w:rsidR="001D54B7" w:rsidRPr="00B60023">
              <w:rPr>
                <w:rFonts w:eastAsia="Times New Roman" w:cstheme="minorHAnsi"/>
                <w:sz w:val="20"/>
                <w:szCs w:val="20"/>
                <w:lang w:eastAsia="en-AU"/>
              </w:rPr>
              <w:t>egradation of porous graphite and graphene electrodes</w:t>
            </w:r>
            <w:r w:rsidRPr="00B60023">
              <w:rPr>
                <w:rFonts w:eastAsia="Times New Roman" w:cstheme="minorHAnsi"/>
                <w:sz w:val="20"/>
                <w:szCs w:val="20"/>
                <w:lang w:eastAsia="en-AU"/>
              </w:rPr>
              <w:t xml:space="preserve"> and </w:t>
            </w:r>
            <w:proofErr w:type="spellStart"/>
            <w:r w:rsidRPr="00B60023">
              <w:rPr>
                <w:rFonts w:eastAsia="Times New Roman" w:cstheme="minorHAnsi"/>
                <w:sz w:val="20"/>
                <w:szCs w:val="20"/>
                <w:lang w:eastAsia="en-AU"/>
              </w:rPr>
              <w:t>build up</w:t>
            </w:r>
            <w:proofErr w:type="spellEnd"/>
            <w:r w:rsidRPr="00B60023">
              <w:rPr>
                <w:rFonts w:eastAsia="Times New Roman" w:cstheme="minorHAnsi"/>
                <w:sz w:val="20"/>
                <w:szCs w:val="20"/>
                <w:lang w:eastAsia="en-AU"/>
              </w:rPr>
              <w:t xml:space="preserve"> of waste on the elect</w:t>
            </w:r>
            <w:r w:rsidR="004958C2" w:rsidRPr="00B60023">
              <w:rPr>
                <w:rFonts w:eastAsia="Times New Roman" w:cstheme="minorHAnsi"/>
                <w:sz w:val="20"/>
                <w:szCs w:val="20"/>
                <w:lang w:eastAsia="en-AU"/>
              </w:rPr>
              <w:t>r</w:t>
            </w:r>
            <w:r w:rsidRPr="00B60023">
              <w:rPr>
                <w:rFonts w:eastAsia="Times New Roman" w:cstheme="minorHAnsi"/>
                <w:sz w:val="20"/>
                <w:szCs w:val="20"/>
                <w:lang w:eastAsia="en-AU"/>
              </w:rPr>
              <w:t xml:space="preserve">odes will reduce the efficiency as there will be lower surface area for reactions to occur. </w:t>
            </w:r>
            <w:r w:rsidR="001B757D" w:rsidRPr="00B60023">
              <w:rPr>
                <w:rFonts w:eastAsia="Times New Roman" w:cstheme="minorHAnsi"/>
                <w:sz w:val="20"/>
                <w:szCs w:val="20"/>
                <w:lang w:eastAsia="en-AU"/>
              </w:rPr>
              <w:t>(2)</w:t>
            </w:r>
          </w:p>
          <w:p w14:paraId="2E05D452" w14:textId="184E9714" w:rsidR="004958C2" w:rsidRPr="00B60023" w:rsidRDefault="0006396B" w:rsidP="000A7C93">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 xml:space="preserve">OR </w:t>
            </w:r>
            <w:r w:rsidR="004958C2" w:rsidRPr="00B60023">
              <w:rPr>
                <w:rFonts w:eastAsia="Times New Roman" w:cstheme="minorHAnsi"/>
                <w:sz w:val="20"/>
                <w:szCs w:val="20"/>
                <w:lang w:eastAsia="en-AU"/>
              </w:rPr>
              <w:t xml:space="preserve">Loss of electrolyte will prevent the reactions from occurring </w:t>
            </w:r>
            <w:r w:rsidR="00693AA3" w:rsidRPr="00B60023">
              <w:rPr>
                <w:rFonts w:eastAsia="Times New Roman" w:cstheme="minorHAnsi"/>
                <w:sz w:val="20"/>
                <w:szCs w:val="20"/>
                <w:lang w:eastAsia="en-AU"/>
              </w:rPr>
              <w:t xml:space="preserve">both due to polarisation and </w:t>
            </w:r>
            <w:r w:rsidR="00CB758B" w:rsidRPr="00B60023">
              <w:rPr>
                <w:rFonts w:eastAsia="Times New Roman" w:cstheme="minorHAnsi"/>
                <w:sz w:val="20"/>
                <w:szCs w:val="20"/>
                <w:lang w:eastAsia="en-AU"/>
              </w:rPr>
              <w:t>the electrolyte becoming a limiting reagent</w:t>
            </w:r>
            <w:r w:rsidR="001B757D" w:rsidRPr="00B60023">
              <w:rPr>
                <w:rFonts w:eastAsia="Times New Roman" w:cstheme="minorHAnsi"/>
                <w:sz w:val="20"/>
                <w:szCs w:val="20"/>
                <w:lang w:eastAsia="en-AU"/>
              </w:rPr>
              <w:t xml:space="preserve"> in the circuit.(2)</w:t>
            </w:r>
          </w:p>
        </w:tc>
        <w:tc>
          <w:tcPr>
            <w:tcW w:w="382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30AF1040" w14:textId="3864758D" w:rsidR="0016165D" w:rsidRPr="00B60023" w:rsidRDefault="0006396B" w:rsidP="000A7C93">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the common design features of fuel cells including use of porous electrodes for gaseous reactants to increase cell efficiency (details of specific cells not required)</w:t>
            </w:r>
          </w:p>
        </w:tc>
        <w:tc>
          <w:tcPr>
            <w:tcW w:w="311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470F4582" w14:textId="0DB2BEEF" w:rsidR="0016165D" w:rsidRPr="00B60023" w:rsidRDefault="00693AA3" w:rsidP="000A7C93">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Extended analysis, evaluate, HOT(4)</w:t>
            </w:r>
          </w:p>
        </w:tc>
      </w:tr>
      <w:tr w:rsidR="0016165D" w:rsidRPr="00E52C1C" w14:paraId="68307A42" w14:textId="77777777" w:rsidTr="00FB7482">
        <w:tc>
          <w:tcPr>
            <w:tcW w:w="265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4E246469" w14:textId="2277CD07" w:rsidR="0016165D" w:rsidRPr="00B60023" w:rsidRDefault="007D0FDD" w:rsidP="007D0FDD">
            <w:pPr>
              <w:rPr>
                <w:rFonts w:eastAsia="Times New Roman" w:cstheme="minorHAnsi"/>
                <w:color w:val="000000"/>
                <w:sz w:val="20"/>
                <w:szCs w:val="20"/>
                <w:lang w:eastAsia="en-AU"/>
              </w:rPr>
            </w:pPr>
            <w:r w:rsidRPr="00B60023">
              <w:rPr>
                <w:rFonts w:eastAsia="Times New Roman" w:cstheme="minorHAnsi"/>
                <w:color w:val="000000"/>
                <w:sz w:val="20"/>
                <w:szCs w:val="20"/>
                <w:lang w:eastAsia="en-AU"/>
              </w:rPr>
              <w:t xml:space="preserve">d) </w:t>
            </w:r>
            <w:r w:rsidR="009C20F4" w:rsidRPr="00B60023">
              <w:rPr>
                <w:rFonts w:eastAsia="Times New Roman" w:cstheme="minorHAnsi"/>
                <w:color w:val="000000"/>
                <w:sz w:val="20"/>
                <w:szCs w:val="20"/>
                <w:lang w:eastAsia="en-AU"/>
              </w:rPr>
              <w:t xml:space="preserve">Give </w:t>
            </w:r>
            <w:r w:rsidR="001D3BB0" w:rsidRPr="00B60023">
              <w:rPr>
                <w:rFonts w:eastAsia="Times New Roman" w:cstheme="minorHAnsi"/>
                <w:color w:val="000000"/>
                <w:sz w:val="20"/>
                <w:szCs w:val="20"/>
                <w:lang w:eastAsia="en-AU"/>
              </w:rPr>
              <w:t>one</w:t>
            </w:r>
            <w:r w:rsidR="009C20F4" w:rsidRPr="00B60023">
              <w:rPr>
                <w:rFonts w:eastAsia="Times New Roman" w:cstheme="minorHAnsi"/>
                <w:b/>
                <w:bCs/>
                <w:color w:val="000000"/>
                <w:sz w:val="20"/>
                <w:szCs w:val="20"/>
                <w:lang w:eastAsia="en-AU"/>
              </w:rPr>
              <w:t xml:space="preserve"> </w:t>
            </w:r>
            <w:r w:rsidR="009C20F4" w:rsidRPr="00B60023">
              <w:rPr>
                <w:rFonts w:eastAsia="Times New Roman" w:cstheme="minorHAnsi"/>
                <w:color w:val="000000"/>
                <w:sz w:val="20"/>
                <w:szCs w:val="20"/>
                <w:lang w:eastAsia="en-AU"/>
              </w:rPr>
              <w:t>reason for why oxygen is often used in fuel cells but not in primary batteries such as the one given in Question 1.</w:t>
            </w:r>
            <w:r w:rsidR="001D3BB0" w:rsidRPr="00B60023">
              <w:rPr>
                <w:rFonts w:eastAsia="Times New Roman" w:cstheme="minorHAnsi"/>
                <w:color w:val="000000"/>
                <w:sz w:val="20"/>
                <w:szCs w:val="20"/>
                <w:lang w:eastAsia="en-AU"/>
              </w:rPr>
              <w:t xml:space="preserve"> Describe an application of where fuel cells are more suited </w:t>
            </w:r>
            <w:r w:rsidR="00F40CA3" w:rsidRPr="00B60023">
              <w:rPr>
                <w:rFonts w:eastAsia="Times New Roman" w:cstheme="minorHAnsi"/>
                <w:color w:val="000000"/>
                <w:sz w:val="20"/>
                <w:szCs w:val="20"/>
                <w:lang w:eastAsia="en-AU"/>
              </w:rPr>
              <w:t>than a primary battery.</w:t>
            </w:r>
            <w:r w:rsidR="008C7A94" w:rsidRPr="00B60023">
              <w:rPr>
                <w:rFonts w:eastAsia="Times New Roman" w:cstheme="minorHAnsi"/>
                <w:color w:val="000000"/>
                <w:sz w:val="20"/>
                <w:szCs w:val="20"/>
                <w:lang w:eastAsia="en-AU"/>
              </w:rPr>
              <w:t xml:space="preserve"> (4)</w:t>
            </w:r>
          </w:p>
        </w:tc>
        <w:tc>
          <w:tcPr>
            <w:tcW w:w="583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3A371924" w14:textId="52E73B2A" w:rsidR="00E1637D" w:rsidRPr="00B60023" w:rsidRDefault="00484B5B" w:rsidP="000A7C93">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Oxygen is often used in fuel cells</w:t>
            </w:r>
            <w:r w:rsidR="005C738D" w:rsidRPr="00B60023">
              <w:rPr>
                <w:rFonts w:eastAsia="Times New Roman" w:cstheme="minorHAnsi"/>
                <w:sz w:val="20"/>
                <w:szCs w:val="20"/>
                <w:lang w:eastAsia="en-AU"/>
              </w:rPr>
              <w:t>.</w:t>
            </w:r>
            <w:r w:rsidR="004378DA" w:rsidRPr="00B60023">
              <w:rPr>
                <w:rFonts w:eastAsia="Times New Roman" w:cstheme="minorHAnsi"/>
                <w:sz w:val="20"/>
                <w:szCs w:val="20"/>
                <w:lang w:eastAsia="en-AU"/>
              </w:rPr>
              <w:t xml:space="preserve"> </w:t>
            </w:r>
            <w:r w:rsidR="003E463D" w:rsidRPr="00B60023">
              <w:rPr>
                <w:rFonts w:eastAsia="Times New Roman" w:cstheme="minorHAnsi"/>
                <w:sz w:val="20"/>
                <w:szCs w:val="20"/>
                <w:lang w:eastAsia="en-AU"/>
              </w:rPr>
              <w:t xml:space="preserve">Galvanic cells </w:t>
            </w:r>
            <w:r w:rsidR="0091274C" w:rsidRPr="00B60023">
              <w:rPr>
                <w:rFonts w:eastAsia="Times New Roman" w:cstheme="minorHAnsi"/>
                <w:sz w:val="20"/>
                <w:szCs w:val="20"/>
                <w:lang w:eastAsia="en-AU"/>
              </w:rPr>
              <w:t xml:space="preserve">such as the one that uses </w:t>
            </w:r>
            <w:proofErr w:type="spellStart"/>
            <w:r w:rsidR="0091274C" w:rsidRPr="00B60023">
              <w:rPr>
                <w:rFonts w:eastAsia="Times New Roman" w:cstheme="minorHAnsi"/>
                <w:sz w:val="20"/>
                <w:szCs w:val="20"/>
                <w:lang w:eastAsia="en-AU"/>
              </w:rPr>
              <w:t>Xinium</w:t>
            </w:r>
            <w:proofErr w:type="spellEnd"/>
            <w:r w:rsidR="0091274C" w:rsidRPr="00B60023">
              <w:rPr>
                <w:rFonts w:eastAsia="Times New Roman" w:cstheme="minorHAnsi"/>
                <w:sz w:val="20"/>
                <w:szCs w:val="20"/>
                <w:lang w:eastAsia="en-AU"/>
              </w:rPr>
              <w:t xml:space="preserve"> are primary batteries which </w:t>
            </w:r>
            <w:r w:rsidR="00E1637D" w:rsidRPr="00B60023">
              <w:rPr>
                <w:rFonts w:eastAsia="Times New Roman" w:cstheme="minorHAnsi"/>
                <w:sz w:val="20"/>
                <w:szCs w:val="20"/>
                <w:lang w:eastAsia="en-AU"/>
              </w:rPr>
              <w:t>are more suited to the reagents being in liquid and solid form.</w:t>
            </w:r>
            <w:r w:rsidR="00914AAE" w:rsidRPr="00B60023">
              <w:rPr>
                <w:rFonts w:eastAsia="Times New Roman" w:cstheme="minorHAnsi"/>
                <w:sz w:val="20"/>
                <w:szCs w:val="20"/>
                <w:lang w:eastAsia="en-AU"/>
              </w:rPr>
              <w:t xml:space="preserve"> </w:t>
            </w:r>
            <w:r w:rsidR="003625CC" w:rsidRPr="00B60023">
              <w:rPr>
                <w:rFonts w:eastAsia="Times New Roman" w:cstheme="minorHAnsi"/>
                <w:sz w:val="20"/>
                <w:szCs w:val="20"/>
                <w:lang w:eastAsia="en-AU"/>
              </w:rPr>
              <w:t xml:space="preserve">Primary batteries are used </w:t>
            </w:r>
            <w:r w:rsidR="00982430" w:rsidRPr="00B60023">
              <w:rPr>
                <w:rFonts w:eastAsia="Times New Roman" w:cstheme="minorHAnsi"/>
                <w:sz w:val="20"/>
                <w:szCs w:val="20"/>
                <w:lang w:eastAsia="en-AU"/>
              </w:rPr>
              <w:t xml:space="preserve">as </w:t>
            </w:r>
            <w:r w:rsidR="00914AAE" w:rsidRPr="00B60023">
              <w:rPr>
                <w:rFonts w:eastAsia="Times New Roman" w:cstheme="minorHAnsi"/>
                <w:sz w:val="20"/>
                <w:szCs w:val="20"/>
                <w:lang w:eastAsia="en-AU"/>
              </w:rPr>
              <w:t>a smaller transportable energy source</w:t>
            </w:r>
            <w:r w:rsidR="00982430" w:rsidRPr="00B60023">
              <w:rPr>
                <w:rFonts w:eastAsia="Times New Roman" w:cstheme="minorHAnsi"/>
                <w:sz w:val="20"/>
                <w:szCs w:val="20"/>
                <w:lang w:eastAsia="en-AU"/>
              </w:rPr>
              <w:t xml:space="preserve">. Using a reagent such as oxygen as a reagent </w:t>
            </w:r>
            <w:r w:rsidR="00C761FD" w:rsidRPr="00B60023">
              <w:rPr>
                <w:rFonts w:eastAsia="Times New Roman" w:cstheme="minorHAnsi"/>
                <w:sz w:val="20"/>
                <w:szCs w:val="20"/>
                <w:lang w:eastAsia="en-AU"/>
              </w:rPr>
              <w:t>increases the complexity</w:t>
            </w:r>
            <w:r w:rsidR="00914AAE" w:rsidRPr="00B60023">
              <w:rPr>
                <w:rFonts w:eastAsia="Times New Roman" w:cstheme="minorHAnsi"/>
                <w:sz w:val="20"/>
                <w:szCs w:val="20"/>
                <w:lang w:eastAsia="en-AU"/>
              </w:rPr>
              <w:t xml:space="preserve"> and hence the cost</w:t>
            </w:r>
            <w:r w:rsidR="00C761FD" w:rsidRPr="00B60023">
              <w:rPr>
                <w:rFonts w:eastAsia="Times New Roman" w:cstheme="minorHAnsi"/>
                <w:sz w:val="20"/>
                <w:szCs w:val="20"/>
                <w:lang w:eastAsia="en-AU"/>
              </w:rPr>
              <w:t xml:space="preserve"> of the battery</w:t>
            </w:r>
            <w:r w:rsidR="00ED35C2" w:rsidRPr="00B60023">
              <w:rPr>
                <w:rFonts w:eastAsia="Times New Roman" w:cstheme="minorHAnsi"/>
                <w:sz w:val="20"/>
                <w:szCs w:val="20"/>
                <w:lang w:eastAsia="en-AU"/>
              </w:rPr>
              <w:t xml:space="preserve"> and often the size of the battery.</w:t>
            </w:r>
          </w:p>
          <w:p w14:paraId="1A56FA16" w14:textId="0AD56357" w:rsidR="00914AAE" w:rsidRPr="00B60023" w:rsidRDefault="00914AAE" w:rsidP="000A7C93">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Currently fuel cells are used for larger industrial operations</w:t>
            </w:r>
            <w:r w:rsidR="00F40CA3" w:rsidRPr="00B60023">
              <w:rPr>
                <w:rFonts w:eastAsia="Times New Roman" w:cstheme="minorHAnsi"/>
                <w:sz w:val="20"/>
                <w:szCs w:val="20"/>
                <w:lang w:eastAsia="en-AU"/>
              </w:rPr>
              <w:t xml:space="preserve"> which require higher energy outputs and</w:t>
            </w:r>
            <w:r w:rsidRPr="00B60023">
              <w:rPr>
                <w:rFonts w:eastAsia="Times New Roman" w:cstheme="minorHAnsi"/>
                <w:sz w:val="20"/>
                <w:szCs w:val="20"/>
                <w:lang w:eastAsia="en-AU"/>
              </w:rPr>
              <w:t xml:space="preserve"> where the cost </w:t>
            </w:r>
            <w:r w:rsidR="00F40CA3" w:rsidRPr="00B60023">
              <w:rPr>
                <w:rFonts w:eastAsia="Times New Roman" w:cstheme="minorHAnsi"/>
                <w:sz w:val="20"/>
                <w:szCs w:val="20"/>
                <w:lang w:eastAsia="en-AU"/>
              </w:rPr>
              <w:t>of the fuel cell is offset by production.</w:t>
            </w:r>
            <w:r w:rsidR="00576E9A" w:rsidRPr="00B60023">
              <w:rPr>
                <w:rFonts w:eastAsia="Times New Roman" w:cstheme="minorHAnsi"/>
                <w:sz w:val="20"/>
                <w:szCs w:val="20"/>
                <w:lang w:eastAsia="en-AU"/>
              </w:rPr>
              <w:t>(2)</w:t>
            </w:r>
          </w:p>
          <w:p w14:paraId="652CF2D3" w14:textId="5E476FF7" w:rsidR="00F40CA3" w:rsidRPr="00B60023" w:rsidRDefault="00F40CA3" w:rsidP="000A7C93">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 xml:space="preserve">Fuel cells are </w:t>
            </w:r>
            <w:r w:rsidR="00A63D2D" w:rsidRPr="00B60023">
              <w:rPr>
                <w:rFonts w:eastAsia="Times New Roman" w:cstheme="minorHAnsi"/>
                <w:sz w:val="20"/>
                <w:szCs w:val="20"/>
                <w:lang w:eastAsia="en-AU"/>
              </w:rPr>
              <w:t xml:space="preserve">used on spacecraft </w:t>
            </w:r>
            <w:r w:rsidR="00BB3FDC" w:rsidRPr="00B60023">
              <w:rPr>
                <w:rFonts w:eastAsia="Times New Roman" w:cstheme="minorHAnsi"/>
                <w:sz w:val="20"/>
                <w:szCs w:val="20"/>
                <w:lang w:eastAsia="en-AU"/>
              </w:rPr>
              <w:t>to power the electrical systems.</w:t>
            </w:r>
            <w:r w:rsidR="00F73C9D" w:rsidRPr="00B60023">
              <w:rPr>
                <w:rFonts w:eastAsia="Times New Roman" w:cstheme="minorHAnsi"/>
                <w:sz w:val="20"/>
                <w:szCs w:val="20"/>
                <w:lang w:eastAsia="en-AU"/>
              </w:rPr>
              <w:t xml:space="preserve"> Primary batteries are not able to generate sufficient power and </w:t>
            </w:r>
            <w:r w:rsidR="001A07C4" w:rsidRPr="00B60023">
              <w:rPr>
                <w:rFonts w:eastAsia="Times New Roman" w:cstheme="minorHAnsi"/>
                <w:sz w:val="20"/>
                <w:szCs w:val="20"/>
                <w:lang w:eastAsia="en-AU"/>
              </w:rPr>
              <w:t>fuel cannot be continuously supplied.</w:t>
            </w:r>
            <w:r w:rsidR="00576E9A" w:rsidRPr="00B60023">
              <w:rPr>
                <w:rFonts w:eastAsia="Times New Roman" w:cstheme="minorHAnsi"/>
                <w:sz w:val="20"/>
                <w:szCs w:val="20"/>
                <w:lang w:eastAsia="en-AU"/>
              </w:rPr>
              <w:t>(2)</w:t>
            </w:r>
          </w:p>
        </w:tc>
        <w:tc>
          <w:tcPr>
            <w:tcW w:w="382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36FCAF0E" w14:textId="77777777" w:rsidR="00576E9A" w:rsidRPr="00B60023" w:rsidRDefault="00576E9A" w:rsidP="00576E9A">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the comparison of fuel cells and galvanic cells with reference to their definitions, functions, design features,</w:t>
            </w:r>
          </w:p>
          <w:p w14:paraId="086C6AF6" w14:textId="16D48FE5" w:rsidR="0016165D" w:rsidRPr="00B60023" w:rsidRDefault="00576E9A" w:rsidP="00576E9A">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energy transformations, energy efficiencies (qualitative) and applications.</w:t>
            </w:r>
          </w:p>
        </w:tc>
        <w:tc>
          <w:tcPr>
            <w:tcW w:w="311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42501ED5" w14:textId="4B479DAA" w:rsidR="0016165D" w:rsidRPr="00B60023" w:rsidRDefault="00576E9A" w:rsidP="000A7C93">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Extended analysis, apply, HOT(4)</w:t>
            </w:r>
          </w:p>
        </w:tc>
      </w:tr>
      <w:tr w:rsidR="0016165D" w:rsidRPr="00E52C1C" w14:paraId="2043690D" w14:textId="77777777" w:rsidTr="00FB7482">
        <w:tc>
          <w:tcPr>
            <w:tcW w:w="265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357500FC" w14:textId="745FDD59" w:rsidR="0016165D" w:rsidRPr="00B60023" w:rsidRDefault="008C7A94" w:rsidP="008C7A94">
            <w:pPr>
              <w:rPr>
                <w:rFonts w:eastAsia="Times New Roman" w:cstheme="minorHAnsi"/>
                <w:color w:val="000000"/>
                <w:sz w:val="20"/>
                <w:szCs w:val="20"/>
                <w:lang w:eastAsia="en-AU"/>
              </w:rPr>
            </w:pPr>
            <w:r w:rsidRPr="00B60023">
              <w:rPr>
                <w:rFonts w:eastAsia="Times New Roman" w:cstheme="minorHAnsi"/>
                <w:color w:val="000000"/>
                <w:sz w:val="20"/>
                <w:szCs w:val="20"/>
                <w:lang w:eastAsia="en-AU"/>
              </w:rPr>
              <w:t>e)</w:t>
            </w:r>
            <w:r w:rsidR="0016165D" w:rsidRPr="00B60023">
              <w:rPr>
                <w:rFonts w:eastAsia="Times New Roman" w:cstheme="minorHAnsi"/>
                <w:color w:val="000000"/>
                <w:sz w:val="20"/>
                <w:szCs w:val="20"/>
                <w:lang w:eastAsia="en-AU"/>
              </w:rPr>
              <w:t>Some car makers believe that it is more eff</w:t>
            </w:r>
            <w:r w:rsidR="007E0FB6" w:rsidRPr="00B60023">
              <w:rPr>
                <w:rFonts w:eastAsia="Times New Roman" w:cstheme="minorHAnsi"/>
                <w:color w:val="000000"/>
                <w:sz w:val="20"/>
                <w:szCs w:val="20"/>
                <w:lang w:eastAsia="en-AU"/>
              </w:rPr>
              <w:t>icient</w:t>
            </w:r>
            <w:r w:rsidR="0016165D" w:rsidRPr="00B60023">
              <w:rPr>
                <w:rFonts w:eastAsia="Times New Roman" w:cstheme="minorHAnsi"/>
                <w:color w:val="000000"/>
                <w:sz w:val="20"/>
                <w:szCs w:val="20"/>
                <w:lang w:eastAsia="en-AU"/>
              </w:rPr>
              <w:t xml:space="preserve"> to </w:t>
            </w:r>
            <w:r w:rsidR="00367326" w:rsidRPr="00B60023">
              <w:rPr>
                <w:rFonts w:eastAsia="Times New Roman" w:cstheme="minorHAnsi"/>
                <w:color w:val="000000"/>
                <w:sz w:val="20"/>
                <w:szCs w:val="20"/>
                <w:lang w:eastAsia="en-AU"/>
              </w:rPr>
              <w:t xml:space="preserve">power a vehicle </w:t>
            </w:r>
            <w:r w:rsidR="0016165D" w:rsidRPr="00B60023">
              <w:rPr>
                <w:rFonts w:eastAsia="Times New Roman" w:cstheme="minorHAnsi"/>
                <w:color w:val="000000"/>
                <w:sz w:val="20"/>
                <w:szCs w:val="20"/>
                <w:lang w:eastAsia="en-AU"/>
              </w:rPr>
              <w:t>us</w:t>
            </w:r>
            <w:r w:rsidR="00367326" w:rsidRPr="00B60023">
              <w:rPr>
                <w:rFonts w:eastAsia="Times New Roman" w:cstheme="minorHAnsi"/>
                <w:color w:val="000000"/>
                <w:sz w:val="20"/>
                <w:szCs w:val="20"/>
                <w:lang w:eastAsia="en-AU"/>
              </w:rPr>
              <w:t>ing</w:t>
            </w:r>
            <w:r w:rsidR="0016165D" w:rsidRPr="00B60023">
              <w:rPr>
                <w:rFonts w:eastAsia="Times New Roman" w:cstheme="minorHAnsi"/>
                <w:color w:val="000000"/>
                <w:sz w:val="20"/>
                <w:szCs w:val="20"/>
                <w:lang w:eastAsia="en-AU"/>
              </w:rPr>
              <w:t xml:space="preserve"> ethanol in a</w:t>
            </w:r>
            <w:r w:rsidR="002F3FAE" w:rsidRPr="00B60023">
              <w:rPr>
                <w:rFonts w:eastAsia="Times New Roman" w:cstheme="minorHAnsi"/>
                <w:color w:val="000000"/>
                <w:sz w:val="20"/>
                <w:szCs w:val="20"/>
                <w:lang w:eastAsia="en-AU"/>
              </w:rPr>
              <w:t xml:space="preserve"> </w:t>
            </w:r>
            <w:r w:rsidR="0016165D" w:rsidRPr="00B60023">
              <w:rPr>
                <w:rFonts w:eastAsia="Times New Roman" w:cstheme="minorHAnsi"/>
                <w:color w:val="000000"/>
                <w:sz w:val="20"/>
                <w:szCs w:val="20"/>
                <w:lang w:eastAsia="en-AU"/>
              </w:rPr>
              <w:t xml:space="preserve">fuel cell rather than in a combustion engine.  Give </w:t>
            </w:r>
            <w:r w:rsidR="000D443E" w:rsidRPr="00B60023">
              <w:rPr>
                <w:rFonts w:eastAsia="Times New Roman" w:cstheme="minorHAnsi"/>
                <w:color w:val="000000"/>
                <w:sz w:val="20"/>
                <w:szCs w:val="20"/>
                <w:lang w:eastAsia="en-AU"/>
              </w:rPr>
              <w:t>one</w:t>
            </w:r>
            <w:r w:rsidR="0016165D" w:rsidRPr="00B60023">
              <w:rPr>
                <w:rFonts w:eastAsia="Times New Roman" w:cstheme="minorHAnsi"/>
                <w:color w:val="000000"/>
                <w:sz w:val="20"/>
                <w:szCs w:val="20"/>
                <w:lang w:eastAsia="en-AU"/>
              </w:rPr>
              <w:t xml:space="preserve"> reason for why you agree or disagree with this statement. </w:t>
            </w:r>
            <w:r w:rsidR="00C736E8" w:rsidRPr="00B60023">
              <w:rPr>
                <w:rFonts w:eastAsia="Times New Roman" w:cstheme="minorHAnsi"/>
                <w:color w:val="000000"/>
                <w:sz w:val="20"/>
                <w:szCs w:val="20"/>
                <w:lang w:eastAsia="en-AU"/>
              </w:rPr>
              <w:t>In your answer compare the overall fuel cell reaction with the combustion reaction.</w:t>
            </w:r>
            <w:r w:rsidR="0016165D" w:rsidRPr="00B60023">
              <w:rPr>
                <w:rFonts w:eastAsia="Times New Roman" w:cstheme="minorHAnsi"/>
                <w:color w:val="000000"/>
                <w:sz w:val="20"/>
                <w:szCs w:val="20"/>
                <w:lang w:eastAsia="en-AU"/>
              </w:rPr>
              <w:t xml:space="preserve"> (</w:t>
            </w:r>
            <w:r w:rsidR="00492A6C" w:rsidRPr="00B60023">
              <w:rPr>
                <w:rFonts w:eastAsia="Times New Roman" w:cstheme="minorHAnsi"/>
                <w:color w:val="000000"/>
                <w:sz w:val="20"/>
                <w:szCs w:val="20"/>
                <w:lang w:eastAsia="en-AU"/>
              </w:rPr>
              <w:t>3</w:t>
            </w:r>
            <w:r w:rsidR="0016165D" w:rsidRPr="00B60023">
              <w:rPr>
                <w:rFonts w:eastAsia="Times New Roman" w:cstheme="minorHAnsi"/>
                <w:color w:val="000000"/>
                <w:sz w:val="20"/>
                <w:szCs w:val="20"/>
                <w:lang w:eastAsia="en-AU"/>
              </w:rPr>
              <w:t>)</w:t>
            </w:r>
          </w:p>
        </w:tc>
        <w:tc>
          <w:tcPr>
            <w:tcW w:w="583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0BB5EB9A" w14:textId="77777777" w:rsidR="005B0D0C" w:rsidRPr="00B60023" w:rsidRDefault="000122E9" w:rsidP="000122E9">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 xml:space="preserve">Recall that fuel cells have better efficiency than combustion reactions because there are less </w:t>
            </w:r>
            <w:r w:rsidR="000D443E" w:rsidRPr="00B60023">
              <w:rPr>
                <w:rFonts w:eastAsia="Times New Roman" w:cstheme="minorHAnsi"/>
                <w:sz w:val="20"/>
                <w:szCs w:val="20"/>
                <w:lang w:eastAsia="en-AU"/>
              </w:rPr>
              <w:t xml:space="preserve">energy </w:t>
            </w:r>
            <w:r w:rsidRPr="00B60023">
              <w:rPr>
                <w:rFonts w:eastAsia="Times New Roman" w:cstheme="minorHAnsi"/>
                <w:sz w:val="20"/>
                <w:szCs w:val="20"/>
                <w:lang w:eastAsia="en-AU"/>
              </w:rPr>
              <w:t xml:space="preserve">transformations. </w:t>
            </w:r>
          </w:p>
          <w:p w14:paraId="7BACB67A" w14:textId="7EB75065" w:rsidR="0016165D" w:rsidRPr="00B60023" w:rsidRDefault="00B66366" w:rsidP="000122E9">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Recall that c</w:t>
            </w:r>
            <w:r w:rsidR="005B0D0C" w:rsidRPr="00B60023">
              <w:rPr>
                <w:rFonts w:eastAsia="Times New Roman" w:cstheme="minorHAnsi"/>
                <w:sz w:val="20"/>
                <w:szCs w:val="20"/>
                <w:lang w:eastAsia="en-AU"/>
              </w:rPr>
              <w:t>ombustion reactions convert chemical energy to thermal energy, to mechanical energy</w:t>
            </w:r>
            <w:r w:rsidR="00AE5496" w:rsidRPr="00B60023">
              <w:rPr>
                <w:rFonts w:eastAsia="Times New Roman" w:cstheme="minorHAnsi"/>
                <w:sz w:val="20"/>
                <w:szCs w:val="20"/>
                <w:lang w:eastAsia="en-AU"/>
              </w:rPr>
              <w:t>. Fuel cells convert chemical energy to electrical energy to mechanical energy</w:t>
            </w:r>
            <w:r w:rsidR="000122E9" w:rsidRPr="00B60023">
              <w:rPr>
                <w:rFonts w:eastAsia="Times New Roman" w:cstheme="minorHAnsi"/>
                <w:sz w:val="20"/>
                <w:szCs w:val="20"/>
                <w:lang w:eastAsia="en-AU"/>
              </w:rPr>
              <w:t>.</w:t>
            </w:r>
            <w:r w:rsidR="00E842D1" w:rsidRPr="00B60023">
              <w:rPr>
                <w:rFonts w:eastAsia="Times New Roman" w:cstheme="minorHAnsi"/>
                <w:sz w:val="20"/>
                <w:szCs w:val="20"/>
                <w:lang w:eastAsia="en-AU"/>
              </w:rPr>
              <w:t xml:space="preserve"> (2)</w:t>
            </w:r>
          </w:p>
          <w:p w14:paraId="3664A949" w14:textId="34231472" w:rsidR="00E842D1" w:rsidRPr="00B60023" w:rsidRDefault="00C736E8" w:rsidP="000122E9">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 xml:space="preserve">Although the </w:t>
            </w:r>
            <w:r w:rsidR="000F01AF" w:rsidRPr="00B60023">
              <w:rPr>
                <w:rFonts w:eastAsia="Times New Roman" w:cstheme="minorHAnsi"/>
                <w:sz w:val="20"/>
                <w:szCs w:val="20"/>
                <w:lang w:eastAsia="en-AU"/>
              </w:rPr>
              <w:t xml:space="preserve">overall reactions for combustion and the fuel cell are the same, less energy is lost in fuel cells as </w:t>
            </w:r>
            <w:r w:rsidR="00F97DA0" w:rsidRPr="00B60023">
              <w:rPr>
                <w:rFonts w:eastAsia="Times New Roman" w:cstheme="minorHAnsi"/>
                <w:sz w:val="20"/>
                <w:szCs w:val="20"/>
                <w:lang w:eastAsia="en-AU"/>
              </w:rPr>
              <w:t>there is a reduction in the heat loss. (</w:t>
            </w:r>
            <w:r w:rsidR="003A2134" w:rsidRPr="00B60023">
              <w:rPr>
                <w:rFonts w:eastAsia="Times New Roman" w:cstheme="minorHAnsi"/>
                <w:sz w:val="20"/>
                <w:szCs w:val="20"/>
                <w:lang w:eastAsia="en-AU"/>
              </w:rPr>
              <w:t>1</w:t>
            </w:r>
            <w:r w:rsidR="00F97DA0" w:rsidRPr="00B60023">
              <w:rPr>
                <w:rFonts w:eastAsia="Times New Roman" w:cstheme="minorHAnsi"/>
                <w:sz w:val="20"/>
                <w:szCs w:val="20"/>
                <w:lang w:eastAsia="en-AU"/>
              </w:rPr>
              <w:t>)</w:t>
            </w:r>
          </w:p>
          <w:p w14:paraId="64B3A447" w14:textId="1C5ECB5F" w:rsidR="00E842D1" w:rsidRPr="00B60023" w:rsidRDefault="00E842D1" w:rsidP="000122E9">
            <w:pPr>
              <w:spacing w:after="0" w:line="240" w:lineRule="auto"/>
              <w:rPr>
                <w:rFonts w:eastAsia="Times New Roman" w:cstheme="minorHAnsi"/>
                <w:sz w:val="20"/>
                <w:szCs w:val="20"/>
                <w:lang w:eastAsia="en-AU"/>
              </w:rPr>
            </w:pPr>
          </w:p>
        </w:tc>
        <w:tc>
          <w:tcPr>
            <w:tcW w:w="382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5AB224BD" w14:textId="28D11C2B" w:rsidR="0016165D" w:rsidRPr="00B60023" w:rsidRDefault="00B66366" w:rsidP="00B66366">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the comparison of the use of fuel cells and combustion of fuels to supply energy with reference to their energy</w:t>
            </w:r>
            <w:r w:rsidR="00B56DD5">
              <w:rPr>
                <w:rFonts w:eastAsia="Times New Roman" w:cstheme="minorHAnsi"/>
                <w:sz w:val="20"/>
                <w:szCs w:val="20"/>
                <w:lang w:eastAsia="en-AU"/>
              </w:rPr>
              <w:t xml:space="preserve"> </w:t>
            </w:r>
            <w:r w:rsidRPr="00B60023">
              <w:rPr>
                <w:rFonts w:eastAsia="Times New Roman" w:cstheme="minorHAnsi"/>
                <w:sz w:val="20"/>
                <w:szCs w:val="20"/>
                <w:lang w:eastAsia="en-AU"/>
              </w:rPr>
              <w:t>efficiencies (qualitative), safety, fuel supply (including the storage of hydrogen), production of greenhouse gases and applications</w:t>
            </w:r>
          </w:p>
        </w:tc>
        <w:tc>
          <w:tcPr>
            <w:tcW w:w="311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3CB0948A" w14:textId="6E976814" w:rsidR="0016165D" w:rsidRPr="00B60023" w:rsidRDefault="004C59CA" w:rsidP="000A7C93">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m</w:t>
            </w:r>
            <w:r w:rsidR="00BF7D20" w:rsidRPr="00B60023">
              <w:rPr>
                <w:rFonts w:eastAsia="Times New Roman" w:cstheme="minorHAnsi"/>
                <w:sz w:val="20"/>
                <w:szCs w:val="20"/>
                <w:lang w:eastAsia="en-AU"/>
              </w:rPr>
              <w:t xml:space="preserve">ultistructural, </w:t>
            </w:r>
            <w:r w:rsidR="007D5BBC" w:rsidRPr="00B60023">
              <w:rPr>
                <w:rFonts w:eastAsia="Times New Roman" w:cstheme="minorHAnsi"/>
                <w:sz w:val="20"/>
                <w:szCs w:val="20"/>
                <w:lang w:eastAsia="en-AU"/>
              </w:rPr>
              <w:t>apply</w:t>
            </w:r>
            <w:r w:rsidR="00BF7D20" w:rsidRPr="00B60023">
              <w:rPr>
                <w:rFonts w:eastAsia="Times New Roman" w:cstheme="minorHAnsi"/>
                <w:sz w:val="20"/>
                <w:szCs w:val="20"/>
                <w:lang w:eastAsia="en-AU"/>
              </w:rPr>
              <w:t xml:space="preserve">, </w:t>
            </w:r>
            <w:r w:rsidR="007D5BBC" w:rsidRPr="00B60023">
              <w:rPr>
                <w:rFonts w:eastAsia="Times New Roman" w:cstheme="minorHAnsi"/>
                <w:sz w:val="20"/>
                <w:szCs w:val="20"/>
                <w:lang w:eastAsia="en-AU"/>
              </w:rPr>
              <w:t>M</w:t>
            </w:r>
            <w:r w:rsidR="00BF7D20" w:rsidRPr="00B60023">
              <w:rPr>
                <w:rFonts w:eastAsia="Times New Roman" w:cstheme="minorHAnsi"/>
                <w:sz w:val="20"/>
                <w:szCs w:val="20"/>
                <w:lang w:eastAsia="en-AU"/>
              </w:rPr>
              <w:t>OT(2)</w:t>
            </w:r>
          </w:p>
          <w:p w14:paraId="5E0DBB40" w14:textId="77777777" w:rsidR="004C59CA" w:rsidRPr="00B60023" w:rsidRDefault="004C59CA" w:rsidP="000A7C93">
            <w:pPr>
              <w:spacing w:after="0" w:line="240" w:lineRule="auto"/>
              <w:rPr>
                <w:rFonts w:eastAsia="Times New Roman" w:cstheme="minorHAnsi"/>
                <w:sz w:val="20"/>
                <w:szCs w:val="20"/>
                <w:lang w:eastAsia="en-AU"/>
              </w:rPr>
            </w:pPr>
          </w:p>
          <w:p w14:paraId="7F38448B" w14:textId="005A822D" w:rsidR="004C59CA" w:rsidRPr="00B60023" w:rsidRDefault="00AA0FC0" w:rsidP="000A7C93">
            <w:pPr>
              <w:spacing w:after="0" w:line="240" w:lineRule="auto"/>
              <w:rPr>
                <w:rFonts w:eastAsia="Times New Roman" w:cstheme="minorHAnsi"/>
                <w:sz w:val="20"/>
                <w:szCs w:val="20"/>
                <w:lang w:eastAsia="en-AU"/>
              </w:rPr>
            </w:pPr>
            <w:r w:rsidRPr="00B60023">
              <w:rPr>
                <w:rFonts w:eastAsia="Times New Roman" w:cstheme="minorHAnsi"/>
                <w:sz w:val="20"/>
                <w:szCs w:val="20"/>
                <w:lang w:eastAsia="en-AU"/>
              </w:rPr>
              <w:t>extended analysis</w:t>
            </w:r>
            <w:r w:rsidR="004C59CA" w:rsidRPr="00B60023">
              <w:rPr>
                <w:rFonts w:eastAsia="Times New Roman" w:cstheme="minorHAnsi"/>
                <w:sz w:val="20"/>
                <w:szCs w:val="20"/>
                <w:lang w:eastAsia="en-AU"/>
              </w:rPr>
              <w:t xml:space="preserve">, evaluate, </w:t>
            </w:r>
            <w:r w:rsidRPr="00B60023">
              <w:rPr>
                <w:rFonts w:eastAsia="Times New Roman" w:cstheme="minorHAnsi"/>
                <w:sz w:val="20"/>
                <w:szCs w:val="20"/>
                <w:lang w:eastAsia="en-AU"/>
              </w:rPr>
              <w:t>H</w:t>
            </w:r>
            <w:r w:rsidR="004C59CA" w:rsidRPr="00B60023">
              <w:rPr>
                <w:rFonts w:eastAsia="Times New Roman" w:cstheme="minorHAnsi"/>
                <w:sz w:val="20"/>
                <w:szCs w:val="20"/>
                <w:lang w:eastAsia="en-AU"/>
              </w:rPr>
              <w:t>OT(</w:t>
            </w:r>
            <w:r w:rsidR="003A2134" w:rsidRPr="00B60023">
              <w:rPr>
                <w:rFonts w:eastAsia="Times New Roman" w:cstheme="minorHAnsi"/>
                <w:sz w:val="20"/>
                <w:szCs w:val="20"/>
                <w:lang w:eastAsia="en-AU"/>
              </w:rPr>
              <w:t>1</w:t>
            </w:r>
            <w:r w:rsidR="004C59CA" w:rsidRPr="00B60023">
              <w:rPr>
                <w:rFonts w:eastAsia="Times New Roman" w:cstheme="minorHAnsi"/>
                <w:sz w:val="20"/>
                <w:szCs w:val="20"/>
                <w:lang w:eastAsia="en-AU"/>
              </w:rPr>
              <w:t>)</w:t>
            </w:r>
          </w:p>
        </w:tc>
      </w:tr>
    </w:tbl>
    <w:p w14:paraId="54B597F4" w14:textId="7948B86E" w:rsidR="00E52C1C" w:rsidRDefault="00E52C1C" w:rsidP="00FB7482">
      <w:pPr>
        <w:spacing w:line="240" w:lineRule="auto"/>
        <w:rPr>
          <w:rFonts w:ascii="Calibri" w:eastAsia="Times New Roman" w:hAnsi="Calibri" w:cs="Calibri"/>
          <w:b/>
          <w:bCs/>
          <w:color w:val="2E75B5"/>
          <w:sz w:val="28"/>
          <w:szCs w:val="28"/>
          <w:lang w:val="en-US" w:eastAsia="en-AU"/>
        </w:rPr>
      </w:pPr>
      <w:r w:rsidRPr="00E52C1C">
        <w:rPr>
          <w:rFonts w:ascii="Calibri" w:eastAsia="Times New Roman" w:hAnsi="Calibri" w:cs="Calibri"/>
          <w:lang w:eastAsia="en-AU"/>
        </w:rPr>
        <w:t> </w:t>
      </w:r>
      <w:r>
        <w:rPr>
          <w:rFonts w:ascii="Calibri" w:eastAsia="Times New Roman" w:hAnsi="Calibri" w:cs="Calibri"/>
          <w:b/>
          <w:bCs/>
          <w:color w:val="2E75B5"/>
          <w:sz w:val="28"/>
          <w:szCs w:val="28"/>
          <w:lang w:val="en-US" w:eastAsia="en-AU"/>
        </w:rPr>
        <w:br w:type="page"/>
      </w:r>
    </w:p>
    <w:p w14:paraId="166207E2" w14:textId="77777777" w:rsidR="00A32F7A" w:rsidRDefault="00883A40" w:rsidP="00A32F7A">
      <w:pPr>
        <w:spacing w:after="0" w:line="240" w:lineRule="auto"/>
        <w:outlineLvl w:val="1"/>
        <w:rPr>
          <w:rFonts w:ascii="Calibri" w:eastAsia="Times New Roman" w:hAnsi="Calibri" w:cs="Calibri"/>
          <w:b/>
          <w:bCs/>
          <w:color w:val="2E75B5"/>
          <w:sz w:val="28"/>
          <w:szCs w:val="28"/>
          <w:lang w:val="en-US" w:eastAsia="en-AU"/>
        </w:rPr>
      </w:pPr>
      <w:r w:rsidRPr="00604200">
        <w:rPr>
          <w:rFonts w:ascii="Calibri" w:eastAsia="Times New Roman" w:hAnsi="Calibri" w:cs="Calibri"/>
          <w:noProof/>
          <w:lang w:val="en-US" w:eastAsia="en-AU"/>
        </w:rPr>
        <w:lastRenderedPageBreak/>
        <mc:AlternateContent>
          <mc:Choice Requires="wps">
            <w:drawing>
              <wp:anchor distT="45720" distB="45720" distL="114300" distR="114300" simplePos="0" relativeHeight="251652608" behindDoc="0" locked="0" layoutInCell="1" allowOverlap="1" wp14:anchorId="7B2E36A5" wp14:editId="667717F8">
                <wp:simplePos x="0" y="0"/>
                <wp:positionH relativeFrom="column">
                  <wp:posOffset>5393938</wp:posOffset>
                </wp:positionH>
                <wp:positionV relativeFrom="paragraph">
                  <wp:posOffset>9442</wp:posOffset>
                </wp:positionV>
                <wp:extent cx="4548146" cy="6050943"/>
                <wp:effectExtent l="0" t="0" r="5080" b="698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8146" cy="6050943"/>
                        </a:xfrm>
                        <a:prstGeom prst="rect">
                          <a:avLst/>
                        </a:prstGeom>
                        <a:solidFill>
                          <a:srgbClr val="FFFFFF"/>
                        </a:solidFill>
                        <a:ln w="9525">
                          <a:noFill/>
                          <a:miter lim="800000"/>
                          <a:headEnd/>
                          <a:tailEnd/>
                        </a:ln>
                      </wps:spPr>
                      <wps:txbx>
                        <w:txbxContent>
                          <w:p w14:paraId="26F17C8E" w14:textId="77777777" w:rsidR="00291BBB" w:rsidRPr="00604200" w:rsidRDefault="00291BBB" w:rsidP="00291BBB">
                            <w:pPr>
                              <w:pStyle w:val="Heading2"/>
                              <w:rPr>
                                <w:rFonts w:asciiTheme="minorHAnsi" w:hAnsiTheme="minorHAnsi" w:cstheme="minorHAnsi"/>
                                <w:color w:val="2E75B5"/>
                                <w:sz w:val="28"/>
                                <w:szCs w:val="28"/>
                              </w:rPr>
                            </w:pPr>
                            <w:r w:rsidRPr="00604200">
                              <w:rPr>
                                <w:rFonts w:asciiTheme="minorHAnsi" w:hAnsiTheme="minorHAnsi" w:cstheme="minorHAnsi"/>
                                <w:color w:val="2E75B5"/>
                                <w:sz w:val="28"/>
                                <w:szCs w:val="28"/>
                              </w:rPr>
                              <w:t>SAC Checklist</w:t>
                            </w:r>
                          </w:p>
                          <w:p w14:paraId="19440AA0" w14:textId="77777777" w:rsidR="00291BBB" w:rsidRPr="009658D6" w:rsidRDefault="00291BBB" w:rsidP="00291BBB">
                            <w:pPr>
                              <w:pStyle w:val="ListParagraph"/>
                              <w:numPr>
                                <w:ilvl w:val="0"/>
                                <w:numId w:val="10"/>
                              </w:numPr>
                              <w:spacing w:after="60" w:line="240" w:lineRule="auto"/>
                              <w:ind w:left="714" w:hanging="357"/>
                              <w:contextualSpacing w:val="0"/>
                              <w:rPr>
                                <w:rFonts w:cstheme="majorHAnsi"/>
                              </w:rPr>
                            </w:pPr>
                            <w:r w:rsidRPr="009658D6">
                              <w:rPr>
                                <w:rFonts w:cstheme="majorHAnsi"/>
                              </w:rPr>
                              <w:t xml:space="preserve">Correct unit, area of study, and outcome </w:t>
                            </w:r>
                          </w:p>
                          <w:p w14:paraId="62584C57" w14:textId="77777777" w:rsidR="00291BBB" w:rsidRDefault="00291BBB" w:rsidP="00291BBB">
                            <w:pPr>
                              <w:pStyle w:val="ListParagraph"/>
                              <w:numPr>
                                <w:ilvl w:val="0"/>
                                <w:numId w:val="10"/>
                              </w:numPr>
                              <w:spacing w:after="60" w:line="240" w:lineRule="auto"/>
                              <w:ind w:left="714" w:hanging="357"/>
                              <w:contextualSpacing w:val="0"/>
                              <w:rPr>
                                <w:rFonts w:cstheme="majorHAnsi"/>
                              </w:rPr>
                            </w:pPr>
                            <w:r w:rsidRPr="009658D6">
                              <w:rPr>
                                <w:rFonts w:cstheme="majorHAnsi"/>
                              </w:rPr>
                              <w:t>The assessed key knowledge descriptors and key skills are identified and provided to the students</w:t>
                            </w:r>
                            <w:r>
                              <w:rPr>
                                <w:rFonts w:cstheme="majorHAnsi"/>
                              </w:rPr>
                              <w:t xml:space="preserve">. </w:t>
                            </w:r>
                          </w:p>
                          <w:p w14:paraId="70758E3D" w14:textId="77777777" w:rsidR="00291BBB" w:rsidRPr="009658D6" w:rsidRDefault="00291BBB" w:rsidP="00291BBB">
                            <w:pPr>
                              <w:pStyle w:val="ListParagraph"/>
                              <w:numPr>
                                <w:ilvl w:val="0"/>
                                <w:numId w:val="10"/>
                              </w:numPr>
                              <w:spacing w:after="60" w:line="240" w:lineRule="auto"/>
                              <w:ind w:left="714" w:hanging="357"/>
                              <w:contextualSpacing w:val="0"/>
                              <w:rPr>
                                <w:rFonts w:cstheme="majorHAnsi"/>
                              </w:rPr>
                            </w:pPr>
                            <w:r>
                              <w:rPr>
                                <w:rFonts w:cstheme="majorHAnsi"/>
                              </w:rPr>
                              <w:t>The task outline and SAC conditions are provided to the students prior to the SAC.</w:t>
                            </w:r>
                          </w:p>
                          <w:p w14:paraId="68DEC094" w14:textId="77777777" w:rsidR="00291BBB" w:rsidRPr="00D923F7" w:rsidRDefault="00291BBB" w:rsidP="00291BBB">
                            <w:pPr>
                              <w:pStyle w:val="ListParagraph"/>
                              <w:numPr>
                                <w:ilvl w:val="0"/>
                                <w:numId w:val="10"/>
                              </w:numPr>
                              <w:spacing w:after="60" w:line="240" w:lineRule="auto"/>
                              <w:ind w:left="714" w:hanging="357"/>
                              <w:contextualSpacing w:val="0"/>
                              <w:rPr>
                                <w:rFonts w:cstheme="majorHAnsi"/>
                              </w:rPr>
                            </w:pPr>
                            <w:r w:rsidRPr="009658D6">
                              <w:rPr>
                                <w:rFonts w:cstheme="majorHAnsi"/>
                              </w:rPr>
                              <w:t>The task is selected from the list provided by VCAA and meets the requirements of the task as set out in the VCAA advice for teachers</w:t>
                            </w:r>
                          </w:p>
                          <w:p w14:paraId="448EE8DF" w14:textId="77777777" w:rsidR="00291BBB" w:rsidRPr="009658D6" w:rsidRDefault="00291BBB" w:rsidP="00291BBB">
                            <w:pPr>
                              <w:pStyle w:val="ListParagraph"/>
                              <w:numPr>
                                <w:ilvl w:val="0"/>
                                <w:numId w:val="10"/>
                              </w:numPr>
                              <w:spacing w:after="60" w:line="240" w:lineRule="auto"/>
                              <w:ind w:left="714" w:hanging="357"/>
                              <w:contextualSpacing w:val="0"/>
                              <w:rPr>
                                <w:rFonts w:cstheme="majorHAnsi"/>
                              </w:rPr>
                            </w:pPr>
                            <w:r w:rsidRPr="009658D6">
                              <w:rPr>
                                <w:rFonts w:cstheme="majorHAnsi"/>
                              </w:rPr>
                              <w:t>Each question is analysed and checked whether it meets the requirements of the key knowledge descriptors, key science skills and outcome.</w:t>
                            </w:r>
                          </w:p>
                          <w:p w14:paraId="39889D8F" w14:textId="77777777" w:rsidR="00291BBB" w:rsidRPr="009658D6" w:rsidRDefault="00291BBB" w:rsidP="00291BBB">
                            <w:pPr>
                              <w:pStyle w:val="ListParagraph"/>
                              <w:numPr>
                                <w:ilvl w:val="0"/>
                                <w:numId w:val="10"/>
                              </w:numPr>
                              <w:spacing w:after="60" w:line="240" w:lineRule="auto"/>
                              <w:ind w:left="714" w:hanging="357"/>
                              <w:contextualSpacing w:val="0"/>
                              <w:rPr>
                                <w:rFonts w:cstheme="majorHAnsi"/>
                              </w:rPr>
                            </w:pPr>
                            <w:r w:rsidRPr="009658D6">
                              <w:rPr>
                                <w:rFonts w:cstheme="majorHAnsi"/>
                              </w:rPr>
                              <w:t xml:space="preserve">The SAC is analysed by using SOLO and/or Blooms to determine whether it meets the requirements for 25% low order thinking skills, 50% middle order thinking skills and 25% high order thinking skills. </w:t>
                            </w:r>
                          </w:p>
                          <w:p w14:paraId="49115C07" w14:textId="77777777" w:rsidR="00291BBB" w:rsidRDefault="00291BBB" w:rsidP="00291BBB">
                            <w:pPr>
                              <w:pStyle w:val="ListParagraph"/>
                              <w:numPr>
                                <w:ilvl w:val="0"/>
                                <w:numId w:val="10"/>
                              </w:numPr>
                              <w:spacing w:after="60" w:line="240" w:lineRule="auto"/>
                              <w:ind w:left="714" w:hanging="357"/>
                              <w:contextualSpacing w:val="0"/>
                              <w:rPr>
                                <w:rFonts w:cstheme="majorHAnsi"/>
                              </w:rPr>
                            </w:pPr>
                            <w:r w:rsidRPr="009658D6">
                              <w:rPr>
                                <w:rFonts w:cstheme="majorHAnsi"/>
                              </w:rPr>
                              <w:t>Adjustments are made to the SAC where required.</w:t>
                            </w:r>
                          </w:p>
                          <w:p w14:paraId="3A0453A8" w14:textId="77777777" w:rsidR="005F308A" w:rsidRPr="005F308A" w:rsidRDefault="00DA176C" w:rsidP="00291BBB">
                            <w:pPr>
                              <w:pStyle w:val="ListParagraph"/>
                              <w:numPr>
                                <w:ilvl w:val="0"/>
                                <w:numId w:val="10"/>
                              </w:numPr>
                              <w:spacing w:line="240" w:lineRule="auto"/>
                              <w:contextualSpacing w:val="0"/>
                              <w:rPr>
                                <w:rFonts w:cstheme="majorHAnsi"/>
                              </w:rPr>
                            </w:pPr>
                            <w:r w:rsidRPr="005F308A">
                              <w:rPr>
                                <w:rFonts w:cstheme="majorHAnsi"/>
                              </w:rPr>
                              <w:t>Marks are allocated to each question</w:t>
                            </w:r>
                            <w:r w:rsidR="00291BBB">
                              <w:rPr>
                                <w:rFonts w:cstheme="majorHAnsi"/>
                              </w:rPr>
                              <w:t>.</w:t>
                            </w:r>
                          </w:p>
                          <w:p w14:paraId="530A2913" w14:textId="77777777" w:rsidR="005F308A" w:rsidRPr="005F308A" w:rsidRDefault="00DA176C" w:rsidP="00291BBB">
                            <w:pPr>
                              <w:pStyle w:val="ListParagraph"/>
                              <w:numPr>
                                <w:ilvl w:val="0"/>
                                <w:numId w:val="10"/>
                              </w:numPr>
                              <w:spacing w:line="240" w:lineRule="auto"/>
                              <w:contextualSpacing w:val="0"/>
                              <w:rPr>
                                <w:rFonts w:cstheme="majorHAnsi"/>
                              </w:rPr>
                            </w:pPr>
                            <w:r w:rsidRPr="005F308A">
                              <w:rPr>
                                <w:rFonts w:cstheme="majorHAnsi"/>
                              </w:rPr>
                              <w:t>Marks add up to the allocated total</w:t>
                            </w:r>
                            <w:r w:rsidR="00291BBB">
                              <w:rPr>
                                <w:rFonts w:cstheme="majorHAnsi"/>
                              </w:rPr>
                              <w:t>.</w:t>
                            </w:r>
                          </w:p>
                          <w:p w14:paraId="47D69DF6" w14:textId="77777777" w:rsidR="005F308A" w:rsidRPr="005F308A" w:rsidRDefault="00DA176C" w:rsidP="00291BBB">
                            <w:pPr>
                              <w:pStyle w:val="ListParagraph"/>
                              <w:numPr>
                                <w:ilvl w:val="0"/>
                                <w:numId w:val="10"/>
                              </w:numPr>
                              <w:spacing w:line="240" w:lineRule="auto"/>
                              <w:contextualSpacing w:val="0"/>
                              <w:rPr>
                                <w:rFonts w:cstheme="majorHAnsi"/>
                              </w:rPr>
                            </w:pPr>
                            <w:r w:rsidRPr="005F308A">
                              <w:rPr>
                                <w:rFonts w:cstheme="majorHAnsi"/>
                              </w:rPr>
                              <w:t>Marks correspond to question difficulty</w:t>
                            </w:r>
                            <w:r w:rsidR="00291BBB">
                              <w:rPr>
                                <w:rFonts w:cstheme="majorHAnsi"/>
                              </w:rPr>
                              <w:t>.</w:t>
                            </w:r>
                          </w:p>
                          <w:p w14:paraId="0F76BAF7" w14:textId="77777777" w:rsidR="005F308A" w:rsidRPr="005F308A" w:rsidRDefault="00DA176C" w:rsidP="00291BBB">
                            <w:pPr>
                              <w:pStyle w:val="ListParagraph"/>
                              <w:numPr>
                                <w:ilvl w:val="0"/>
                                <w:numId w:val="10"/>
                              </w:numPr>
                              <w:spacing w:line="240" w:lineRule="auto"/>
                              <w:contextualSpacing w:val="0"/>
                              <w:rPr>
                                <w:rFonts w:cstheme="majorHAnsi"/>
                              </w:rPr>
                            </w:pPr>
                            <w:r w:rsidRPr="005F308A">
                              <w:rPr>
                                <w:rFonts w:cstheme="majorHAnsi"/>
                              </w:rPr>
                              <w:t>Spelling is correct</w:t>
                            </w:r>
                            <w:r w:rsidR="00291BBB">
                              <w:rPr>
                                <w:rFonts w:cstheme="majorHAnsi"/>
                              </w:rPr>
                              <w:t>.</w:t>
                            </w:r>
                          </w:p>
                          <w:p w14:paraId="58EF4BFA" w14:textId="77777777" w:rsidR="005F308A" w:rsidRPr="005F308A" w:rsidRDefault="00DA176C" w:rsidP="00291BBB">
                            <w:pPr>
                              <w:pStyle w:val="ListParagraph"/>
                              <w:numPr>
                                <w:ilvl w:val="0"/>
                                <w:numId w:val="10"/>
                              </w:numPr>
                              <w:spacing w:line="240" w:lineRule="auto"/>
                              <w:contextualSpacing w:val="0"/>
                              <w:rPr>
                                <w:rFonts w:cstheme="majorHAnsi"/>
                              </w:rPr>
                            </w:pPr>
                            <w:r w:rsidRPr="005F308A">
                              <w:rPr>
                                <w:rFonts w:cstheme="majorHAnsi"/>
                              </w:rPr>
                              <w:t>Stimulus only includes relevant information.</w:t>
                            </w:r>
                          </w:p>
                          <w:p w14:paraId="6F42A323" w14:textId="77777777" w:rsidR="005F308A" w:rsidRPr="005F308A" w:rsidRDefault="00DA176C" w:rsidP="00291BBB">
                            <w:pPr>
                              <w:pStyle w:val="ListParagraph"/>
                              <w:numPr>
                                <w:ilvl w:val="0"/>
                                <w:numId w:val="10"/>
                              </w:numPr>
                              <w:spacing w:line="240" w:lineRule="auto"/>
                              <w:contextualSpacing w:val="0"/>
                              <w:rPr>
                                <w:rFonts w:cstheme="majorHAnsi"/>
                              </w:rPr>
                            </w:pPr>
                            <w:r w:rsidRPr="005F308A">
                              <w:rPr>
                                <w:rFonts w:cstheme="majorHAnsi"/>
                              </w:rPr>
                              <w:t>The question stem identifies what the students must do.</w:t>
                            </w:r>
                          </w:p>
                          <w:p w14:paraId="6A797670" w14:textId="77777777" w:rsidR="005F308A" w:rsidRPr="005F308A" w:rsidRDefault="00DA176C" w:rsidP="00291BBB">
                            <w:pPr>
                              <w:pStyle w:val="ListParagraph"/>
                              <w:numPr>
                                <w:ilvl w:val="0"/>
                                <w:numId w:val="10"/>
                              </w:numPr>
                              <w:spacing w:line="240" w:lineRule="auto"/>
                              <w:contextualSpacing w:val="0"/>
                              <w:rPr>
                                <w:rFonts w:cstheme="majorHAnsi"/>
                              </w:rPr>
                            </w:pPr>
                            <w:r w:rsidRPr="005F308A">
                              <w:rPr>
                                <w:rFonts w:cstheme="majorHAnsi"/>
                              </w:rPr>
                              <w:t>The language is easy to understand</w:t>
                            </w:r>
                            <w:r w:rsidR="00291BBB">
                              <w:rPr>
                                <w:rFonts w:cstheme="majorHAnsi"/>
                              </w:rPr>
                              <w:t>.</w:t>
                            </w:r>
                          </w:p>
                          <w:p w14:paraId="50C1A949" w14:textId="77777777" w:rsidR="005F308A" w:rsidRPr="005F308A" w:rsidRDefault="00DA176C" w:rsidP="00291BBB">
                            <w:pPr>
                              <w:pStyle w:val="ListParagraph"/>
                              <w:numPr>
                                <w:ilvl w:val="0"/>
                                <w:numId w:val="10"/>
                              </w:numPr>
                              <w:spacing w:line="240" w:lineRule="auto"/>
                              <w:contextualSpacing w:val="0"/>
                              <w:rPr>
                                <w:rFonts w:cstheme="majorHAnsi"/>
                              </w:rPr>
                            </w:pPr>
                            <w:r w:rsidRPr="005F308A">
                              <w:rPr>
                                <w:rFonts w:cstheme="majorHAnsi"/>
                              </w:rPr>
                              <w:t>Questions are written in active voice to simplify expression.</w:t>
                            </w:r>
                          </w:p>
                          <w:p w14:paraId="3088465D" w14:textId="77777777" w:rsidR="00291BBB" w:rsidRPr="005F308A" w:rsidRDefault="00DA176C" w:rsidP="00291BBB">
                            <w:pPr>
                              <w:pStyle w:val="ListParagraph"/>
                              <w:numPr>
                                <w:ilvl w:val="0"/>
                                <w:numId w:val="10"/>
                              </w:numPr>
                              <w:spacing w:line="240" w:lineRule="auto"/>
                              <w:contextualSpacing w:val="0"/>
                              <w:rPr>
                                <w:rFonts w:cstheme="majorHAnsi"/>
                              </w:rPr>
                            </w:pPr>
                            <w:r w:rsidRPr="005F308A">
                              <w:rPr>
                                <w:rFonts w:cstheme="majorHAnsi"/>
                              </w:rPr>
                              <w:t xml:space="preserve">Redundant words are removed. For example, sentences do not start with “There is”, “It </w:t>
                            </w:r>
                            <w:proofErr w:type="gramStart"/>
                            <w:r w:rsidRPr="005F308A">
                              <w:rPr>
                                <w:rFonts w:cstheme="majorHAnsi"/>
                              </w:rPr>
                              <w:t>is”</w:t>
                            </w:r>
                            <w:proofErr w:type="gramEnd"/>
                            <w:r w:rsidRPr="005F308A">
                              <w:rPr>
                                <w:rFonts w:cstheme="majorHAnsi"/>
                              </w:rPr>
                              <w:t xml:space="preserve"> and filler words are removed, “that”, “of”, “or”, “up”</w:t>
                            </w:r>
                            <w:r w:rsidR="00291BBB">
                              <w:rPr>
                                <w:rFonts w:cstheme="majorHAnsi"/>
                              </w:rPr>
                              <w:t>.</w:t>
                            </w:r>
                          </w:p>
                          <w:p w14:paraId="77002663" w14:textId="77777777" w:rsidR="00291BBB" w:rsidRDefault="00291BBB" w:rsidP="00291BB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2E36A5" id="_x0000_s1054" type="#_x0000_t202" style="position:absolute;margin-left:424.7pt;margin-top:.75pt;width:358.1pt;height:476.45pt;z-index:2516526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" stroked="f">
                <v:textbox>
                  <w:txbxContent>
                    <w:p w14:paraId="26F17C8E" w14:textId="77777777" w:rsidR="00291BBB" w:rsidRPr="00604200" w:rsidRDefault="00291BBB" w:rsidP="00291BBB">
                      <w:pPr>
                        <w:pStyle w:val="Heading2"/>
                        <w:rPr>
                          <w:rFonts w:asciiTheme="minorHAnsi" w:hAnsiTheme="minorHAnsi" w:cstheme="minorHAnsi"/>
                          <w:color w:val="2E75B5"/>
                          <w:sz w:val="28"/>
                          <w:szCs w:val="28"/>
                        </w:rPr>
                      </w:pPr>
                      <w:r w:rsidRPr="00604200">
                        <w:rPr>
                          <w:rFonts w:asciiTheme="minorHAnsi" w:hAnsiTheme="minorHAnsi" w:cstheme="minorHAnsi"/>
                          <w:color w:val="2E75B5"/>
                          <w:sz w:val="28"/>
                          <w:szCs w:val="28"/>
                        </w:rPr>
                        <w:t>SAC Checklist</w:t>
                      </w:r>
                    </w:p>
                    <w:p w14:paraId="19440AA0" w14:textId="77777777" w:rsidR="00291BBB" w:rsidRPr="009658D6" w:rsidRDefault="00291BBB" w:rsidP="00291BBB">
                      <w:pPr>
                        <w:pStyle w:val="ListParagraph"/>
                        <w:numPr>
                          <w:ilvl w:val="0"/>
                          <w:numId w:val="10"/>
                        </w:numPr>
                        <w:spacing w:after="60" w:line="240" w:lineRule="auto"/>
                        <w:ind w:left="714" w:hanging="357"/>
                        <w:contextualSpacing w:val="0"/>
                        <w:rPr>
                          <w:rFonts w:cstheme="majorHAnsi"/>
                        </w:rPr>
                      </w:pPr>
                      <w:r w:rsidRPr="009658D6">
                        <w:rPr>
                          <w:rFonts w:cstheme="majorHAnsi"/>
                        </w:rPr>
                        <w:t xml:space="preserve">Correct unit, area of study, and outcome </w:t>
                      </w:r>
                    </w:p>
                    <w:p w14:paraId="62584C57" w14:textId="77777777" w:rsidR="00291BBB" w:rsidRDefault="00291BBB" w:rsidP="00291BBB">
                      <w:pPr>
                        <w:pStyle w:val="ListParagraph"/>
                        <w:numPr>
                          <w:ilvl w:val="0"/>
                          <w:numId w:val="10"/>
                        </w:numPr>
                        <w:spacing w:after="60" w:line="240" w:lineRule="auto"/>
                        <w:ind w:left="714" w:hanging="357"/>
                        <w:contextualSpacing w:val="0"/>
                        <w:rPr>
                          <w:rFonts w:cstheme="majorHAnsi"/>
                        </w:rPr>
                      </w:pPr>
                      <w:r w:rsidRPr="009658D6">
                        <w:rPr>
                          <w:rFonts w:cstheme="majorHAnsi"/>
                        </w:rPr>
                        <w:t>The assessed key knowledge descriptors and key skills are identified and provided to the students</w:t>
                      </w:r>
                      <w:r>
                        <w:rPr>
                          <w:rFonts w:cstheme="majorHAnsi"/>
                        </w:rPr>
                        <w:t xml:space="preserve">. </w:t>
                      </w:r>
                    </w:p>
                    <w:p w14:paraId="70758E3D" w14:textId="77777777" w:rsidR="00291BBB" w:rsidRPr="009658D6" w:rsidRDefault="00291BBB" w:rsidP="00291BBB">
                      <w:pPr>
                        <w:pStyle w:val="ListParagraph"/>
                        <w:numPr>
                          <w:ilvl w:val="0"/>
                          <w:numId w:val="10"/>
                        </w:numPr>
                        <w:spacing w:after="60" w:line="240" w:lineRule="auto"/>
                        <w:ind w:left="714" w:hanging="357"/>
                        <w:contextualSpacing w:val="0"/>
                        <w:rPr>
                          <w:rFonts w:cstheme="majorHAnsi"/>
                        </w:rPr>
                      </w:pPr>
                      <w:r>
                        <w:rPr>
                          <w:rFonts w:cstheme="majorHAnsi"/>
                        </w:rPr>
                        <w:t>The task outline and SAC conditions are provided to the students prior to the SAC.</w:t>
                      </w:r>
                    </w:p>
                    <w:p w14:paraId="68DEC094" w14:textId="77777777" w:rsidR="00291BBB" w:rsidRPr="00D923F7" w:rsidRDefault="00291BBB" w:rsidP="00291BBB">
                      <w:pPr>
                        <w:pStyle w:val="ListParagraph"/>
                        <w:numPr>
                          <w:ilvl w:val="0"/>
                          <w:numId w:val="10"/>
                        </w:numPr>
                        <w:spacing w:after="60" w:line="240" w:lineRule="auto"/>
                        <w:ind w:left="714" w:hanging="357"/>
                        <w:contextualSpacing w:val="0"/>
                        <w:rPr>
                          <w:rFonts w:cstheme="majorHAnsi"/>
                        </w:rPr>
                      </w:pPr>
                      <w:r w:rsidRPr="009658D6">
                        <w:rPr>
                          <w:rFonts w:cstheme="majorHAnsi"/>
                        </w:rPr>
                        <w:t>The task is selected from the list provided by VCAA and meets the requirements of the task as set out in the VCAA advice for teachers</w:t>
                      </w:r>
                    </w:p>
                    <w:p w14:paraId="448EE8DF" w14:textId="77777777" w:rsidR="00291BBB" w:rsidRPr="009658D6" w:rsidRDefault="00291BBB" w:rsidP="00291BBB">
                      <w:pPr>
                        <w:pStyle w:val="ListParagraph"/>
                        <w:numPr>
                          <w:ilvl w:val="0"/>
                          <w:numId w:val="10"/>
                        </w:numPr>
                        <w:spacing w:after="60" w:line="240" w:lineRule="auto"/>
                        <w:ind w:left="714" w:hanging="357"/>
                        <w:contextualSpacing w:val="0"/>
                        <w:rPr>
                          <w:rFonts w:cstheme="majorHAnsi"/>
                        </w:rPr>
                      </w:pPr>
                      <w:r w:rsidRPr="009658D6">
                        <w:rPr>
                          <w:rFonts w:cstheme="majorHAnsi"/>
                        </w:rPr>
                        <w:t>Each question is analysed and checked whether it meets the requirements of the key knowledge descriptors, key science skills and outcome.</w:t>
                      </w:r>
                    </w:p>
                    <w:p w14:paraId="39889D8F" w14:textId="77777777" w:rsidR="00291BBB" w:rsidRPr="009658D6" w:rsidRDefault="00291BBB" w:rsidP="00291BBB">
                      <w:pPr>
                        <w:pStyle w:val="ListParagraph"/>
                        <w:numPr>
                          <w:ilvl w:val="0"/>
                          <w:numId w:val="10"/>
                        </w:numPr>
                        <w:spacing w:after="60" w:line="240" w:lineRule="auto"/>
                        <w:ind w:left="714" w:hanging="357"/>
                        <w:contextualSpacing w:val="0"/>
                        <w:rPr>
                          <w:rFonts w:cstheme="majorHAnsi"/>
                        </w:rPr>
                      </w:pPr>
                      <w:r w:rsidRPr="009658D6">
                        <w:rPr>
                          <w:rFonts w:cstheme="majorHAnsi"/>
                        </w:rPr>
                        <w:t xml:space="preserve">The SAC is analysed by using SOLO and/or Blooms to determine whether it meets the requirements for 25% low order thinking skills, 50% middle order thinking skills and 25% high order thinking skills. </w:t>
                      </w:r>
                    </w:p>
                    <w:p w14:paraId="49115C07" w14:textId="77777777" w:rsidR="00291BBB" w:rsidRDefault="00291BBB" w:rsidP="00291BBB">
                      <w:pPr>
                        <w:pStyle w:val="ListParagraph"/>
                        <w:numPr>
                          <w:ilvl w:val="0"/>
                          <w:numId w:val="10"/>
                        </w:numPr>
                        <w:spacing w:after="60" w:line="240" w:lineRule="auto"/>
                        <w:ind w:left="714" w:hanging="357"/>
                        <w:contextualSpacing w:val="0"/>
                        <w:rPr>
                          <w:rFonts w:cstheme="majorHAnsi"/>
                        </w:rPr>
                      </w:pPr>
                      <w:r w:rsidRPr="009658D6">
                        <w:rPr>
                          <w:rFonts w:cstheme="majorHAnsi"/>
                        </w:rPr>
                        <w:t>Adjustments are made to the SAC where required.</w:t>
                      </w:r>
                    </w:p>
                    <w:p w14:paraId="3A0453A8" w14:textId="77777777" w:rsidR="005F308A" w:rsidRPr="005F308A" w:rsidRDefault="00DA176C" w:rsidP="00291BBB">
                      <w:pPr>
                        <w:pStyle w:val="ListParagraph"/>
                        <w:numPr>
                          <w:ilvl w:val="0"/>
                          <w:numId w:val="10"/>
                        </w:numPr>
                        <w:spacing w:line="240" w:lineRule="auto"/>
                        <w:contextualSpacing w:val="0"/>
                        <w:rPr>
                          <w:rFonts w:cstheme="majorHAnsi"/>
                        </w:rPr>
                      </w:pPr>
                      <w:r w:rsidRPr="005F308A">
                        <w:rPr>
                          <w:rFonts w:cstheme="majorHAnsi"/>
                        </w:rPr>
                        <w:t>Marks are allocated to each question</w:t>
                      </w:r>
                      <w:r w:rsidR="00291BBB">
                        <w:rPr>
                          <w:rFonts w:cstheme="majorHAnsi"/>
                        </w:rPr>
                        <w:t>.</w:t>
                      </w:r>
                    </w:p>
                    <w:p w14:paraId="530A2913" w14:textId="77777777" w:rsidR="005F308A" w:rsidRPr="005F308A" w:rsidRDefault="00DA176C" w:rsidP="00291BBB">
                      <w:pPr>
                        <w:pStyle w:val="ListParagraph"/>
                        <w:numPr>
                          <w:ilvl w:val="0"/>
                          <w:numId w:val="10"/>
                        </w:numPr>
                        <w:spacing w:line="240" w:lineRule="auto"/>
                        <w:contextualSpacing w:val="0"/>
                        <w:rPr>
                          <w:rFonts w:cstheme="majorHAnsi"/>
                        </w:rPr>
                      </w:pPr>
                      <w:r w:rsidRPr="005F308A">
                        <w:rPr>
                          <w:rFonts w:cstheme="majorHAnsi"/>
                        </w:rPr>
                        <w:t>Marks add up to the allocated total</w:t>
                      </w:r>
                      <w:r w:rsidR="00291BBB">
                        <w:rPr>
                          <w:rFonts w:cstheme="majorHAnsi"/>
                        </w:rPr>
                        <w:t>.</w:t>
                      </w:r>
                    </w:p>
                    <w:p w14:paraId="47D69DF6" w14:textId="77777777" w:rsidR="005F308A" w:rsidRPr="005F308A" w:rsidRDefault="00DA176C" w:rsidP="00291BBB">
                      <w:pPr>
                        <w:pStyle w:val="ListParagraph"/>
                        <w:numPr>
                          <w:ilvl w:val="0"/>
                          <w:numId w:val="10"/>
                        </w:numPr>
                        <w:spacing w:line="240" w:lineRule="auto"/>
                        <w:contextualSpacing w:val="0"/>
                        <w:rPr>
                          <w:rFonts w:cstheme="majorHAnsi"/>
                        </w:rPr>
                      </w:pPr>
                      <w:r w:rsidRPr="005F308A">
                        <w:rPr>
                          <w:rFonts w:cstheme="majorHAnsi"/>
                        </w:rPr>
                        <w:t>Marks correspond to question difficulty</w:t>
                      </w:r>
                      <w:r w:rsidR="00291BBB">
                        <w:rPr>
                          <w:rFonts w:cstheme="majorHAnsi"/>
                        </w:rPr>
                        <w:t>.</w:t>
                      </w:r>
                    </w:p>
                    <w:p w14:paraId="0F76BAF7" w14:textId="77777777" w:rsidR="005F308A" w:rsidRPr="005F308A" w:rsidRDefault="00DA176C" w:rsidP="00291BBB">
                      <w:pPr>
                        <w:pStyle w:val="ListParagraph"/>
                        <w:numPr>
                          <w:ilvl w:val="0"/>
                          <w:numId w:val="10"/>
                        </w:numPr>
                        <w:spacing w:line="240" w:lineRule="auto"/>
                        <w:contextualSpacing w:val="0"/>
                        <w:rPr>
                          <w:rFonts w:cstheme="majorHAnsi"/>
                        </w:rPr>
                      </w:pPr>
                      <w:r w:rsidRPr="005F308A">
                        <w:rPr>
                          <w:rFonts w:cstheme="majorHAnsi"/>
                        </w:rPr>
                        <w:t>Spelling is correct</w:t>
                      </w:r>
                      <w:r w:rsidR="00291BBB">
                        <w:rPr>
                          <w:rFonts w:cstheme="majorHAnsi"/>
                        </w:rPr>
                        <w:t>.</w:t>
                      </w:r>
                    </w:p>
                    <w:p w14:paraId="58EF4BFA" w14:textId="77777777" w:rsidR="005F308A" w:rsidRPr="005F308A" w:rsidRDefault="00DA176C" w:rsidP="00291BBB">
                      <w:pPr>
                        <w:pStyle w:val="ListParagraph"/>
                        <w:numPr>
                          <w:ilvl w:val="0"/>
                          <w:numId w:val="10"/>
                        </w:numPr>
                        <w:spacing w:line="240" w:lineRule="auto"/>
                        <w:contextualSpacing w:val="0"/>
                        <w:rPr>
                          <w:rFonts w:cstheme="majorHAnsi"/>
                        </w:rPr>
                      </w:pPr>
                      <w:r w:rsidRPr="005F308A">
                        <w:rPr>
                          <w:rFonts w:cstheme="majorHAnsi"/>
                        </w:rPr>
                        <w:t>Stimulus only includes relevant information.</w:t>
                      </w:r>
                    </w:p>
                    <w:p w14:paraId="6F42A323" w14:textId="77777777" w:rsidR="005F308A" w:rsidRPr="005F308A" w:rsidRDefault="00DA176C" w:rsidP="00291BBB">
                      <w:pPr>
                        <w:pStyle w:val="ListParagraph"/>
                        <w:numPr>
                          <w:ilvl w:val="0"/>
                          <w:numId w:val="10"/>
                        </w:numPr>
                        <w:spacing w:line="240" w:lineRule="auto"/>
                        <w:contextualSpacing w:val="0"/>
                        <w:rPr>
                          <w:rFonts w:cstheme="majorHAnsi"/>
                        </w:rPr>
                      </w:pPr>
                      <w:r w:rsidRPr="005F308A">
                        <w:rPr>
                          <w:rFonts w:cstheme="majorHAnsi"/>
                        </w:rPr>
                        <w:t>The question stem identifies what the students must do.</w:t>
                      </w:r>
                    </w:p>
                    <w:p w14:paraId="6A797670" w14:textId="77777777" w:rsidR="005F308A" w:rsidRPr="005F308A" w:rsidRDefault="00DA176C" w:rsidP="00291BBB">
                      <w:pPr>
                        <w:pStyle w:val="ListParagraph"/>
                        <w:numPr>
                          <w:ilvl w:val="0"/>
                          <w:numId w:val="10"/>
                        </w:numPr>
                        <w:spacing w:line="240" w:lineRule="auto"/>
                        <w:contextualSpacing w:val="0"/>
                        <w:rPr>
                          <w:rFonts w:cstheme="majorHAnsi"/>
                        </w:rPr>
                      </w:pPr>
                      <w:r w:rsidRPr="005F308A">
                        <w:rPr>
                          <w:rFonts w:cstheme="majorHAnsi"/>
                        </w:rPr>
                        <w:t>The language is easy to understand</w:t>
                      </w:r>
                      <w:r w:rsidR="00291BBB">
                        <w:rPr>
                          <w:rFonts w:cstheme="majorHAnsi"/>
                        </w:rPr>
                        <w:t>.</w:t>
                      </w:r>
                    </w:p>
                    <w:p w14:paraId="50C1A949" w14:textId="77777777" w:rsidR="005F308A" w:rsidRPr="005F308A" w:rsidRDefault="00DA176C" w:rsidP="00291BBB">
                      <w:pPr>
                        <w:pStyle w:val="ListParagraph"/>
                        <w:numPr>
                          <w:ilvl w:val="0"/>
                          <w:numId w:val="10"/>
                        </w:numPr>
                        <w:spacing w:line="240" w:lineRule="auto"/>
                        <w:contextualSpacing w:val="0"/>
                        <w:rPr>
                          <w:rFonts w:cstheme="majorHAnsi"/>
                        </w:rPr>
                      </w:pPr>
                      <w:r w:rsidRPr="005F308A">
                        <w:rPr>
                          <w:rFonts w:cstheme="majorHAnsi"/>
                        </w:rPr>
                        <w:t>Questions are written in active voice to simplify expression.</w:t>
                      </w:r>
                    </w:p>
                    <w:p w14:paraId="3088465D" w14:textId="77777777" w:rsidR="00291BBB" w:rsidRPr="005F308A" w:rsidRDefault="00DA176C" w:rsidP="00291BBB">
                      <w:pPr>
                        <w:pStyle w:val="ListParagraph"/>
                        <w:numPr>
                          <w:ilvl w:val="0"/>
                          <w:numId w:val="10"/>
                        </w:numPr>
                        <w:spacing w:line="240" w:lineRule="auto"/>
                        <w:contextualSpacing w:val="0"/>
                        <w:rPr>
                          <w:rFonts w:cstheme="majorHAnsi"/>
                        </w:rPr>
                      </w:pPr>
                      <w:r w:rsidRPr="005F308A">
                        <w:rPr>
                          <w:rFonts w:cstheme="majorHAnsi"/>
                        </w:rPr>
                        <w:t xml:space="preserve">Redundant words are removed. For example, sentences do not start with “There is”, “It </w:t>
                      </w:r>
                      <w:proofErr w:type="gramStart"/>
                      <w:r w:rsidRPr="005F308A">
                        <w:rPr>
                          <w:rFonts w:cstheme="majorHAnsi"/>
                        </w:rPr>
                        <w:t>is”</w:t>
                      </w:r>
                      <w:proofErr w:type="gramEnd"/>
                      <w:r w:rsidRPr="005F308A">
                        <w:rPr>
                          <w:rFonts w:cstheme="majorHAnsi"/>
                        </w:rPr>
                        <w:t xml:space="preserve"> and filler words are removed, “that”, “of”, “or”, “up”</w:t>
                      </w:r>
                      <w:r w:rsidR="00291BBB">
                        <w:rPr>
                          <w:rFonts w:cstheme="majorHAnsi"/>
                        </w:rPr>
                        <w:t>.</w:t>
                      </w:r>
                    </w:p>
                    <w:p w14:paraId="77002663" w14:textId="77777777" w:rsidR="00291BBB" w:rsidRDefault="00291BBB" w:rsidP="00291BBB"/>
                  </w:txbxContent>
                </v:textbox>
              </v:shape>
            </w:pict>
          </mc:Fallback>
        </mc:AlternateContent>
      </w:r>
      <w:r w:rsidR="00E52C1C" w:rsidRPr="00E52C1C">
        <w:rPr>
          <w:rFonts w:ascii="Calibri" w:eastAsia="Times New Roman" w:hAnsi="Calibri" w:cs="Calibri"/>
          <w:b/>
          <w:bCs/>
          <w:color w:val="2E75B5"/>
          <w:sz w:val="28"/>
          <w:szCs w:val="28"/>
          <w:lang w:val="en-US" w:eastAsia="en-AU"/>
        </w:rPr>
        <w:t>Allocation of marks for</w:t>
      </w:r>
    </w:p>
    <w:p w14:paraId="2CFB4D12" w14:textId="49D5165C" w:rsidR="00E52C1C" w:rsidRPr="00E52C1C" w:rsidRDefault="00E52C1C" w:rsidP="00A32F7A">
      <w:pPr>
        <w:spacing w:after="0" w:line="240" w:lineRule="auto"/>
        <w:outlineLvl w:val="1"/>
        <w:rPr>
          <w:rFonts w:ascii="Calibri" w:eastAsia="Times New Roman" w:hAnsi="Calibri" w:cs="Calibri"/>
          <w:b/>
          <w:bCs/>
          <w:color w:val="2E75B5"/>
          <w:sz w:val="28"/>
          <w:szCs w:val="28"/>
          <w:lang w:val="en-US" w:eastAsia="en-AU"/>
        </w:rPr>
      </w:pPr>
      <w:r w:rsidRPr="00E52C1C">
        <w:rPr>
          <w:rFonts w:ascii="Calibri" w:eastAsia="Times New Roman" w:hAnsi="Calibri" w:cs="Calibri"/>
          <w:b/>
          <w:bCs/>
          <w:color w:val="2E75B5"/>
          <w:sz w:val="28"/>
          <w:szCs w:val="28"/>
          <w:lang w:val="en-US" w:eastAsia="en-AU"/>
        </w:rPr>
        <w:t>different levels of thinking</w:t>
      </w:r>
    </w:p>
    <w:p w14:paraId="3FC8859A" w14:textId="127D1CD2" w:rsidR="00E52C1C" w:rsidRPr="00E52C1C" w:rsidRDefault="00E52C1C" w:rsidP="00E52C1C">
      <w:pPr>
        <w:spacing w:line="240" w:lineRule="auto"/>
        <w:rPr>
          <w:rFonts w:ascii="Calibri" w:eastAsia="Times New Roman" w:hAnsi="Calibri" w:cs="Calibri"/>
          <w:lang w:val="en-US" w:eastAsia="en-AU"/>
        </w:rPr>
      </w:pPr>
      <w:r w:rsidRPr="00E52C1C">
        <w:rPr>
          <w:rFonts w:ascii="Calibri" w:eastAsia="Times New Roman" w:hAnsi="Calibri" w:cs="Calibri"/>
          <w:lang w:val="en-US" w:eastAsia="en-AU"/>
        </w:rPr>
        <w:t xml:space="preserve">LOT – </w:t>
      </w:r>
      <w:r w:rsidR="003243FD">
        <w:rPr>
          <w:rFonts w:ascii="Calibri" w:eastAsia="Times New Roman" w:hAnsi="Calibri" w:cs="Calibri"/>
          <w:lang w:val="en-US" w:eastAsia="en-AU"/>
        </w:rPr>
        <w:t>11</w:t>
      </w:r>
      <w:r w:rsidRPr="00E52C1C">
        <w:rPr>
          <w:rFonts w:ascii="Calibri" w:eastAsia="Times New Roman" w:hAnsi="Calibri" w:cs="Calibri"/>
          <w:lang w:val="en-US" w:eastAsia="en-AU"/>
        </w:rPr>
        <w:t xml:space="preserve"> rubric 2 = </w:t>
      </w:r>
      <w:r w:rsidR="003243FD">
        <w:rPr>
          <w:rFonts w:ascii="Calibri" w:eastAsia="Times New Roman" w:hAnsi="Calibri" w:cs="Calibri"/>
          <w:lang w:val="en-US" w:eastAsia="en-AU"/>
        </w:rPr>
        <w:t>13</w:t>
      </w:r>
      <w:r w:rsidRPr="00E52C1C">
        <w:rPr>
          <w:rFonts w:ascii="Calibri" w:eastAsia="Times New Roman" w:hAnsi="Calibri" w:cs="Calibri"/>
          <w:lang w:val="en-US" w:eastAsia="en-AU"/>
        </w:rPr>
        <w:t xml:space="preserve"> (</w:t>
      </w:r>
      <w:r w:rsidR="00595D18">
        <w:rPr>
          <w:rFonts w:ascii="Calibri" w:eastAsia="Times New Roman" w:hAnsi="Calibri" w:cs="Calibri"/>
          <w:lang w:val="en-US" w:eastAsia="en-AU"/>
        </w:rPr>
        <w:t>26</w:t>
      </w:r>
      <w:r w:rsidR="00557DCD">
        <w:rPr>
          <w:rFonts w:ascii="Calibri" w:eastAsia="Times New Roman" w:hAnsi="Calibri" w:cs="Calibri"/>
          <w:lang w:val="en-US" w:eastAsia="en-AU"/>
        </w:rPr>
        <w:t xml:space="preserve"> </w:t>
      </w:r>
      <w:r w:rsidRPr="00E52C1C">
        <w:rPr>
          <w:rFonts w:ascii="Calibri" w:eastAsia="Times New Roman" w:hAnsi="Calibri" w:cs="Calibri"/>
          <w:lang w:val="en-US" w:eastAsia="en-AU"/>
        </w:rPr>
        <w:t>%)</w:t>
      </w:r>
    </w:p>
    <w:p w14:paraId="0ABA4B87" w14:textId="28250045" w:rsidR="00E52C1C" w:rsidRPr="00E52C1C" w:rsidRDefault="00E52C1C" w:rsidP="00E52C1C">
      <w:pPr>
        <w:spacing w:line="240" w:lineRule="auto"/>
        <w:rPr>
          <w:rFonts w:ascii="Calibri" w:eastAsia="Times New Roman" w:hAnsi="Calibri" w:cs="Calibri"/>
          <w:lang w:val="en-US" w:eastAsia="en-AU"/>
        </w:rPr>
      </w:pPr>
      <w:r w:rsidRPr="00E52C1C">
        <w:rPr>
          <w:rFonts w:ascii="Calibri" w:eastAsia="Times New Roman" w:hAnsi="Calibri" w:cs="Calibri"/>
          <w:lang w:val="en-US" w:eastAsia="en-AU"/>
        </w:rPr>
        <w:t xml:space="preserve">MOT – </w:t>
      </w:r>
      <w:r w:rsidR="00005965">
        <w:rPr>
          <w:rFonts w:ascii="Calibri" w:eastAsia="Times New Roman" w:hAnsi="Calibri" w:cs="Calibri"/>
          <w:lang w:val="en-US" w:eastAsia="en-AU"/>
        </w:rPr>
        <w:t>2</w:t>
      </w:r>
      <w:r w:rsidR="00A12E8E">
        <w:rPr>
          <w:rFonts w:ascii="Calibri" w:eastAsia="Times New Roman" w:hAnsi="Calibri" w:cs="Calibri"/>
          <w:lang w:val="en-US" w:eastAsia="en-AU"/>
        </w:rPr>
        <w:t>0</w:t>
      </w:r>
      <w:r w:rsidRPr="00E52C1C">
        <w:rPr>
          <w:rFonts w:ascii="Calibri" w:eastAsia="Times New Roman" w:hAnsi="Calibri" w:cs="Calibri"/>
          <w:lang w:val="en-US" w:eastAsia="en-AU"/>
        </w:rPr>
        <w:t xml:space="preserve"> rubric 4 = </w:t>
      </w:r>
      <w:r w:rsidR="00E73E9D">
        <w:rPr>
          <w:rFonts w:ascii="Calibri" w:eastAsia="Times New Roman" w:hAnsi="Calibri" w:cs="Calibri"/>
          <w:lang w:val="en-US" w:eastAsia="en-AU"/>
        </w:rPr>
        <w:t>2</w:t>
      </w:r>
      <w:r w:rsidR="00A12E8E">
        <w:rPr>
          <w:rFonts w:ascii="Calibri" w:eastAsia="Times New Roman" w:hAnsi="Calibri" w:cs="Calibri"/>
          <w:lang w:val="en-US" w:eastAsia="en-AU"/>
        </w:rPr>
        <w:t>4</w:t>
      </w:r>
      <w:r w:rsidRPr="00E52C1C">
        <w:rPr>
          <w:rFonts w:ascii="Calibri" w:eastAsia="Times New Roman" w:hAnsi="Calibri" w:cs="Calibri"/>
          <w:lang w:val="en-US" w:eastAsia="en-AU"/>
        </w:rPr>
        <w:t xml:space="preserve"> (</w:t>
      </w:r>
      <w:r w:rsidR="00557DCD">
        <w:rPr>
          <w:rFonts w:ascii="Calibri" w:eastAsia="Times New Roman" w:hAnsi="Calibri" w:cs="Calibri"/>
          <w:lang w:val="en-US" w:eastAsia="en-AU"/>
        </w:rPr>
        <w:t>48</w:t>
      </w:r>
      <w:r w:rsidRPr="00E52C1C">
        <w:rPr>
          <w:rFonts w:ascii="Calibri" w:eastAsia="Times New Roman" w:hAnsi="Calibri" w:cs="Calibri"/>
          <w:lang w:val="en-US" w:eastAsia="en-AU"/>
        </w:rPr>
        <w:t>%)</w:t>
      </w:r>
    </w:p>
    <w:p w14:paraId="27F020B5" w14:textId="29DE3FCB" w:rsidR="00E52C1C" w:rsidRDefault="00E52C1C" w:rsidP="00E52C1C">
      <w:pPr>
        <w:spacing w:line="240" w:lineRule="auto"/>
        <w:rPr>
          <w:rFonts w:ascii="Calibri" w:eastAsia="Times New Roman" w:hAnsi="Calibri" w:cs="Calibri"/>
          <w:lang w:val="en-US" w:eastAsia="en-AU"/>
        </w:rPr>
      </w:pPr>
      <w:r w:rsidRPr="00E52C1C">
        <w:rPr>
          <w:rFonts w:ascii="Calibri" w:eastAsia="Times New Roman" w:hAnsi="Calibri" w:cs="Calibri"/>
          <w:lang w:val="en-US" w:eastAsia="en-AU"/>
        </w:rPr>
        <w:t xml:space="preserve">HOT – </w:t>
      </w:r>
      <w:r w:rsidR="00595D18">
        <w:rPr>
          <w:rFonts w:ascii="Calibri" w:eastAsia="Times New Roman" w:hAnsi="Calibri" w:cs="Calibri"/>
          <w:lang w:val="en-US" w:eastAsia="en-AU"/>
        </w:rPr>
        <w:t>9</w:t>
      </w:r>
      <w:r w:rsidRPr="00E52C1C">
        <w:rPr>
          <w:rFonts w:ascii="Calibri" w:eastAsia="Times New Roman" w:hAnsi="Calibri" w:cs="Calibri"/>
          <w:lang w:val="en-US" w:eastAsia="en-AU"/>
        </w:rPr>
        <w:t xml:space="preserve">, rubric 4 = </w:t>
      </w:r>
      <w:r w:rsidR="00E73E9D">
        <w:rPr>
          <w:rFonts w:ascii="Calibri" w:eastAsia="Times New Roman" w:hAnsi="Calibri" w:cs="Calibri"/>
          <w:lang w:val="en-US" w:eastAsia="en-AU"/>
        </w:rPr>
        <w:t>1</w:t>
      </w:r>
      <w:r w:rsidR="00595D18">
        <w:rPr>
          <w:rFonts w:ascii="Calibri" w:eastAsia="Times New Roman" w:hAnsi="Calibri" w:cs="Calibri"/>
          <w:lang w:val="en-US" w:eastAsia="en-AU"/>
        </w:rPr>
        <w:t>3</w:t>
      </w:r>
      <w:r w:rsidRPr="00E52C1C">
        <w:rPr>
          <w:rFonts w:ascii="Calibri" w:eastAsia="Times New Roman" w:hAnsi="Calibri" w:cs="Calibri"/>
          <w:lang w:val="en-US" w:eastAsia="en-AU"/>
        </w:rPr>
        <w:t xml:space="preserve"> (</w:t>
      </w:r>
      <w:r w:rsidR="00595D18">
        <w:rPr>
          <w:rFonts w:ascii="Calibri" w:eastAsia="Times New Roman" w:hAnsi="Calibri" w:cs="Calibri"/>
          <w:lang w:val="en-US" w:eastAsia="en-AU"/>
        </w:rPr>
        <w:t>26</w:t>
      </w:r>
      <w:r w:rsidRPr="00E52C1C">
        <w:rPr>
          <w:rFonts w:ascii="Calibri" w:eastAsia="Times New Roman" w:hAnsi="Calibri" w:cs="Calibri"/>
          <w:lang w:val="en-US" w:eastAsia="en-AU"/>
        </w:rPr>
        <w:t>%)</w:t>
      </w:r>
    </w:p>
    <w:p w14:paraId="73A8881E" w14:textId="4A9572A0" w:rsidR="00A12E8E" w:rsidRPr="00E52C1C" w:rsidRDefault="00A12E8E" w:rsidP="00E52C1C">
      <w:pPr>
        <w:spacing w:line="240" w:lineRule="auto"/>
        <w:rPr>
          <w:rFonts w:ascii="Calibri" w:eastAsia="Times New Roman" w:hAnsi="Calibri" w:cs="Calibri"/>
          <w:b/>
          <w:bCs/>
          <w:lang w:val="en-US" w:eastAsia="en-AU"/>
        </w:rPr>
      </w:pPr>
      <w:r w:rsidRPr="00557DCD">
        <w:rPr>
          <w:rFonts w:ascii="Calibri" w:eastAsia="Times New Roman" w:hAnsi="Calibri" w:cs="Calibri"/>
          <w:b/>
          <w:bCs/>
          <w:lang w:val="en-US" w:eastAsia="en-AU"/>
        </w:rPr>
        <w:t>TOTAL: 50 marks</w:t>
      </w:r>
    </w:p>
    <w:p w14:paraId="42238F1A" w14:textId="139F728A" w:rsidR="00E52C1C" w:rsidRPr="00E52C1C" w:rsidRDefault="00E52C1C" w:rsidP="00E52C1C">
      <w:pPr>
        <w:spacing w:line="240" w:lineRule="auto"/>
        <w:rPr>
          <w:rFonts w:ascii="Calibri" w:eastAsia="Times New Roman" w:hAnsi="Calibri" w:cs="Calibri"/>
          <w:lang w:val="en-US" w:eastAsia="en-AU"/>
        </w:rPr>
      </w:pPr>
      <w:r w:rsidRPr="00E52C1C">
        <w:rPr>
          <w:rFonts w:ascii="Calibri" w:eastAsia="Times New Roman" w:hAnsi="Calibri" w:cs="Calibri"/>
          <w:lang w:val="en-US" w:eastAsia="en-AU"/>
        </w:rPr>
        <w:t xml:space="preserve">Key Science Skills – </w:t>
      </w:r>
      <w:r w:rsidR="00143C2B">
        <w:rPr>
          <w:rFonts w:ascii="Calibri" w:eastAsia="Times New Roman" w:hAnsi="Calibri" w:cs="Calibri"/>
          <w:lang w:val="en-US" w:eastAsia="en-AU"/>
        </w:rPr>
        <w:t>8</w:t>
      </w:r>
      <w:r w:rsidRPr="00E52C1C">
        <w:rPr>
          <w:rFonts w:ascii="Calibri" w:eastAsia="Times New Roman" w:hAnsi="Calibri" w:cs="Calibri"/>
          <w:lang w:val="en-US" w:eastAsia="en-AU"/>
        </w:rPr>
        <w:t xml:space="preserve"> (</w:t>
      </w:r>
      <w:r w:rsidR="008A28AF">
        <w:rPr>
          <w:rFonts w:ascii="Calibri" w:eastAsia="Times New Roman" w:hAnsi="Calibri" w:cs="Calibri"/>
          <w:lang w:val="en-US" w:eastAsia="en-AU"/>
        </w:rPr>
        <w:t>16</w:t>
      </w:r>
      <w:r w:rsidRPr="00E52C1C">
        <w:rPr>
          <w:rFonts w:ascii="Calibri" w:eastAsia="Times New Roman" w:hAnsi="Calibri" w:cs="Calibri"/>
          <w:lang w:val="en-US" w:eastAsia="en-AU"/>
        </w:rPr>
        <w:t>%)</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4195"/>
        <w:gridCol w:w="4185"/>
      </w:tblGrid>
      <w:tr w:rsidR="00E52C1C" w:rsidRPr="00E52C1C" w14:paraId="2406C157" w14:textId="77777777" w:rsidTr="00FB7482">
        <w:tc>
          <w:tcPr>
            <w:tcW w:w="4195"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4E137486" w14:textId="18FD5B95"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lang w:val="en-US" w:eastAsia="en-AU"/>
              </w:rPr>
              <w:t> </w:t>
            </w:r>
            <w:r w:rsidRPr="00E52C1C">
              <w:rPr>
                <w:rFonts w:ascii="Calibri" w:eastAsia="Times New Roman" w:hAnsi="Calibri" w:cs="Calibri"/>
                <w:b/>
                <w:bCs/>
                <w:lang w:eastAsia="en-AU"/>
              </w:rPr>
              <w:t xml:space="preserve">elaborates on ideas </w:t>
            </w:r>
          </w:p>
          <w:p w14:paraId="0D0A72FA" w14:textId="77777777" w:rsidR="0068616B" w:rsidRDefault="0068616B" w:rsidP="00E52C1C">
            <w:pPr>
              <w:spacing w:after="0" w:line="240" w:lineRule="auto"/>
              <w:rPr>
                <w:rFonts w:ascii="Calibri" w:eastAsia="Times New Roman" w:hAnsi="Calibri" w:cs="Calibri"/>
                <w:i/>
                <w:iCs/>
                <w:lang w:eastAsia="en-AU"/>
              </w:rPr>
            </w:pPr>
            <w:r w:rsidRPr="0068616B">
              <w:rPr>
                <w:rFonts w:ascii="Calibri" w:eastAsia="Times New Roman" w:hAnsi="Calibri" w:cs="Calibri"/>
                <w:i/>
                <w:iCs/>
                <w:lang w:eastAsia="en-AU"/>
              </w:rPr>
              <w:t>makes connections to concepts, theories and models across Units 1-4</w:t>
            </w:r>
          </w:p>
          <w:p w14:paraId="113B1423" w14:textId="13505CF2" w:rsidR="00E52C1C" w:rsidRPr="00E52C1C" w:rsidRDefault="00E52C1C" w:rsidP="00E52C1C">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HOT -extended abstract, create</w:t>
            </w:r>
          </w:p>
          <w:p w14:paraId="22802FD3"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i/>
                <w:iCs/>
                <w:lang w:eastAsia="en-AU"/>
              </w:rPr>
              <w:t> </w:t>
            </w:r>
          </w:p>
        </w:tc>
        <w:tc>
          <w:tcPr>
            <w:tcW w:w="4185"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2AB77278"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tailors use of terminology</w:t>
            </w:r>
          </w:p>
          <w:p w14:paraId="5AAF1DA4"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i/>
                <w:iCs/>
                <w:lang w:eastAsia="en-AU"/>
              </w:rPr>
              <w:t>selects appropriate key term to achieve required outcome</w:t>
            </w:r>
          </w:p>
          <w:p w14:paraId="0B10F153" w14:textId="77777777" w:rsidR="00E52C1C" w:rsidRPr="00E52C1C" w:rsidRDefault="00E52C1C" w:rsidP="00E52C1C">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HOT – extended abstract, evaluates</w:t>
            </w:r>
          </w:p>
        </w:tc>
      </w:tr>
      <w:tr w:rsidR="00E52C1C" w:rsidRPr="00E52C1C" w14:paraId="4973487C" w14:textId="77777777" w:rsidTr="00FB7482">
        <w:tc>
          <w:tcPr>
            <w:tcW w:w="4195"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3233E552"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selects relevant evidence to support ideas</w:t>
            </w:r>
          </w:p>
          <w:p w14:paraId="0BF155E8"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i/>
                <w:iCs/>
                <w:lang w:eastAsia="en-AU"/>
              </w:rPr>
              <w:t>ideas are supported with examples, theories or models</w:t>
            </w:r>
          </w:p>
          <w:p w14:paraId="447953F6" w14:textId="77777777" w:rsidR="00E52C1C" w:rsidRPr="00E52C1C" w:rsidRDefault="00E52C1C" w:rsidP="00E52C1C">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HOT – extended abstract, evaluate</w:t>
            </w:r>
          </w:p>
        </w:tc>
        <w:tc>
          <w:tcPr>
            <w:tcW w:w="4185"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7D96E46C"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integrates chemical terminology</w:t>
            </w:r>
          </w:p>
          <w:p w14:paraId="20C5FE32"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i/>
                <w:iCs/>
                <w:lang w:eastAsia="en-AU"/>
              </w:rPr>
              <w:t>key terms are seamlessly explained within the context of the discussion in own words</w:t>
            </w:r>
          </w:p>
          <w:p w14:paraId="66B57A7C" w14:textId="77777777" w:rsidR="00E52C1C" w:rsidRPr="00E52C1C" w:rsidRDefault="00E52C1C" w:rsidP="00E52C1C">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HOT – relational, analyse</w:t>
            </w:r>
          </w:p>
          <w:p w14:paraId="5B28DB56" w14:textId="77777777" w:rsidR="00E52C1C" w:rsidRPr="00E52C1C" w:rsidRDefault="00E52C1C" w:rsidP="00E52C1C">
            <w:pPr>
              <w:spacing w:after="0" w:line="240" w:lineRule="auto"/>
              <w:rPr>
                <w:rFonts w:ascii="Calibri" w:eastAsia="Times New Roman" w:hAnsi="Calibri" w:cs="Calibri"/>
                <w:color w:val="C00000"/>
                <w:lang w:eastAsia="en-AU"/>
              </w:rPr>
            </w:pPr>
            <w:r w:rsidRPr="00E52C1C">
              <w:rPr>
                <w:rFonts w:ascii="Calibri" w:eastAsia="Times New Roman" w:hAnsi="Calibri" w:cs="Calibri"/>
                <w:color w:val="C00000"/>
                <w:lang w:eastAsia="en-AU"/>
              </w:rPr>
              <w:t> </w:t>
            </w:r>
          </w:p>
        </w:tc>
      </w:tr>
      <w:tr w:rsidR="00E52C1C" w:rsidRPr="00E52C1C" w14:paraId="37B5E3B6" w14:textId="77777777" w:rsidTr="00E52C1C">
        <w:tc>
          <w:tcPr>
            <w:tcW w:w="4195"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66B09982"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 xml:space="preserve">applies ideas </w:t>
            </w:r>
          </w:p>
          <w:p w14:paraId="1FFDEF9D"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i/>
                <w:iCs/>
                <w:lang w:eastAsia="en-AU"/>
              </w:rPr>
              <w:t>uses relevant ideas from a known context in a novel context</w:t>
            </w:r>
          </w:p>
          <w:p w14:paraId="6BDE1646" w14:textId="77777777" w:rsidR="00E52C1C" w:rsidRPr="00E52C1C" w:rsidRDefault="00E52C1C" w:rsidP="00E52C1C">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MOT -relational, apply</w:t>
            </w:r>
          </w:p>
        </w:tc>
        <w:tc>
          <w:tcPr>
            <w:tcW w:w="4185"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42097D21"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defines chemical terminology</w:t>
            </w:r>
          </w:p>
          <w:p w14:paraId="01124504"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i/>
                <w:iCs/>
                <w:lang w:eastAsia="en-AU"/>
              </w:rPr>
              <w:t>key terms are explained using dictionary type definitions</w:t>
            </w:r>
          </w:p>
          <w:p w14:paraId="34EE5EC1" w14:textId="77777777" w:rsidR="00E52C1C" w:rsidRPr="00E52C1C" w:rsidRDefault="00E52C1C" w:rsidP="00E52C1C">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MOT -multistructural, understand</w:t>
            </w:r>
          </w:p>
        </w:tc>
      </w:tr>
      <w:tr w:rsidR="00E52C1C" w:rsidRPr="00E52C1C" w14:paraId="16D4DA8E" w14:textId="77777777" w:rsidTr="00FB7482">
        <w:tc>
          <w:tcPr>
            <w:tcW w:w="4195"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57ED9B0A"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explains ideas</w:t>
            </w:r>
          </w:p>
          <w:p w14:paraId="5161AF97"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i/>
                <w:iCs/>
                <w:lang w:eastAsia="en-AU"/>
              </w:rPr>
              <w:t>give relevant facts to clarify a concept or a process</w:t>
            </w:r>
          </w:p>
          <w:p w14:paraId="2B9A0F58" w14:textId="77777777" w:rsidR="00E52C1C" w:rsidRPr="00E52C1C" w:rsidRDefault="00E52C1C" w:rsidP="00E52C1C">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MOT – multistructural, understand</w:t>
            </w:r>
          </w:p>
        </w:tc>
        <w:tc>
          <w:tcPr>
            <w:tcW w:w="4185"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504B747D"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uses chemical terminology</w:t>
            </w:r>
          </w:p>
          <w:p w14:paraId="79C0D139"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i/>
                <w:iCs/>
                <w:lang w:eastAsia="en-AU"/>
              </w:rPr>
              <w:t>uses keys terms that are relevant to the discussion</w:t>
            </w:r>
          </w:p>
          <w:p w14:paraId="75277489" w14:textId="77777777" w:rsidR="00E52C1C" w:rsidRPr="00E52C1C" w:rsidRDefault="00E52C1C" w:rsidP="00E52C1C">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MOT -multistructural, understand</w:t>
            </w:r>
          </w:p>
          <w:p w14:paraId="05AE9D4A" w14:textId="77777777" w:rsidR="00E52C1C" w:rsidRPr="00E52C1C" w:rsidRDefault="00E52C1C" w:rsidP="00E52C1C">
            <w:pPr>
              <w:spacing w:after="0" w:line="240" w:lineRule="auto"/>
              <w:rPr>
                <w:rFonts w:ascii="Calibri" w:eastAsia="Times New Roman" w:hAnsi="Calibri" w:cs="Calibri"/>
                <w:color w:val="C00000"/>
                <w:lang w:eastAsia="en-AU"/>
              </w:rPr>
            </w:pPr>
            <w:r w:rsidRPr="00E52C1C">
              <w:rPr>
                <w:rFonts w:ascii="Calibri" w:eastAsia="Times New Roman" w:hAnsi="Calibri" w:cs="Calibri"/>
                <w:color w:val="C00000"/>
                <w:lang w:eastAsia="en-AU"/>
              </w:rPr>
              <w:t> </w:t>
            </w:r>
          </w:p>
        </w:tc>
      </w:tr>
      <w:tr w:rsidR="00E52C1C" w:rsidRPr="00E52C1C" w14:paraId="6671C0C8" w14:textId="77777777" w:rsidTr="00FB7482">
        <w:tc>
          <w:tcPr>
            <w:tcW w:w="4195"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7ED135AD"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lists facts</w:t>
            </w:r>
          </w:p>
          <w:p w14:paraId="3B05219D"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i/>
                <w:iCs/>
                <w:lang w:eastAsia="en-AU"/>
              </w:rPr>
              <w:t>records ideas, one after the other</w:t>
            </w:r>
          </w:p>
          <w:p w14:paraId="4EE74FF0" w14:textId="77777777" w:rsidR="00E52C1C" w:rsidRPr="00E52C1C" w:rsidRDefault="00E52C1C" w:rsidP="00E52C1C">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LOT -multistructural, remember</w:t>
            </w:r>
          </w:p>
        </w:tc>
        <w:tc>
          <w:tcPr>
            <w:tcW w:w="4185"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1AF2841B"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uses general words</w:t>
            </w:r>
          </w:p>
          <w:p w14:paraId="64C2B215"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1C36CB43" w14:textId="77777777" w:rsidR="00E52C1C" w:rsidRPr="00E52C1C" w:rsidRDefault="00E52C1C" w:rsidP="00E52C1C">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LOT -unistructural, remember</w:t>
            </w:r>
          </w:p>
          <w:p w14:paraId="7D2097F0"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tc>
      </w:tr>
      <w:tr w:rsidR="00E52C1C" w:rsidRPr="00E52C1C" w14:paraId="5422D7E7" w14:textId="77777777" w:rsidTr="00FB7482">
        <w:tc>
          <w:tcPr>
            <w:tcW w:w="4195" w:type="dxa"/>
            <w:tcBorders>
              <w:top w:val="single" w:sz="8" w:space="0" w:color="A3A3A3"/>
              <w:left w:val="single" w:sz="8" w:space="0" w:color="A3A3A3"/>
              <w:bottom w:val="single" w:sz="8" w:space="0" w:color="A3A3A3"/>
              <w:right w:val="single" w:sz="8" w:space="0" w:color="A3A3A3"/>
            </w:tcBorders>
            <w:shd w:val="clear" w:color="auto" w:fill="FEE599"/>
            <w:tcMar>
              <w:top w:w="80" w:type="dxa"/>
              <w:left w:w="80" w:type="dxa"/>
              <w:bottom w:w="80" w:type="dxa"/>
              <w:right w:w="80" w:type="dxa"/>
            </w:tcMar>
            <w:hideMark/>
          </w:tcPr>
          <w:p w14:paraId="34FD9664"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forms ideas</w:t>
            </w:r>
          </w:p>
        </w:tc>
        <w:tc>
          <w:tcPr>
            <w:tcW w:w="4185" w:type="dxa"/>
            <w:tcBorders>
              <w:top w:val="single" w:sz="8" w:space="0" w:color="A3A3A3"/>
              <w:left w:val="single" w:sz="8" w:space="0" w:color="A3A3A3"/>
              <w:bottom w:val="single" w:sz="8" w:space="0" w:color="A3A3A3"/>
              <w:right w:val="single" w:sz="8" w:space="0" w:color="A3A3A3"/>
            </w:tcBorders>
            <w:shd w:val="clear" w:color="auto" w:fill="FEE599"/>
            <w:tcMar>
              <w:top w:w="80" w:type="dxa"/>
              <w:left w:w="80" w:type="dxa"/>
              <w:bottom w:w="80" w:type="dxa"/>
              <w:right w:w="80" w:type="dxa"/>
            </w:tcMar>
            <w:hideMark/>
          </w:tcPr>
          <w:p w14:paraId="7F7F5D14" w14:textId="77777777" w:rsidR="00E52C1C" w:rsidRPr="00E52C1C" w:rsidRDefault="00E52C1C" w:rsidP="00E52C1C">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uses terms</w:t>
            </w:r>
          </w:p>
        </w:tc>
      </w:tr>
    </w:tbl>
    <w:p w14:paraId="1893C182" w14:textId="77777777" w:rsidR="00EA7570" w:rsidRDefault="00EA7570"/>
    <w:sectPr w:rsidR="00EA7570" w:rsidSect="00E52C1C">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285B99"/>
    <w:multiLevelType w:val="hybridMultilevel"/>
    <w:tmpl w:val="890E7BCC"/>
    <w:lvl w:ilvl="0" w:tplc="4FA4952A">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44C03F6"/>
    <w:multiLevelType w:val="hybridMultilevel"/>
    <w:tmpl w:val="1488F9B2"/>
    <w:lvl w:ilvl="0" w:tplc="0C090017">
      <w:start w:val="4"/>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632538A"/>
    <w:multiLevelType w:val="hybridMultilevel"/>
    <w:tmpl w:val="60F87DCE"/>
    <w:lvl w:ilvl="0" w:tplc="0C090017">
      <w:start w:val="3"/>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07085C3A"/>
    <w:multiLevelType w:val="multilevel"/>
    <w:tmpl w:val="AF00490E"/>
    <w:lvl w:ilvl="0">
      <w:start w:val="1"/>
      <w:numFmt w:val="bullet"/>
      <w:lvlText w:val=""/>
      <w:lvlJc w:val="left"/>
      <w:pPr>
        <w:tabs>
          <w:tab w:val="num" w:pos="360"/>
        </w:tabs>
        <w:ind w:left="360" w:hanging="360"/>
      </w:pPr>
      <w:rPr>
        <w:rFonts w:ascii="Wingdings" w:hAnsi="Wingdings"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 w15:restartNumberingAfterBreak="0">
    <w:nsid w:val="0F654A3A"/>
    <w:multiLevelType w:val="multilevel"/>
    <w:tmpl w:val="AD3C6E8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2D014091"/>
    <w:multiLevelType w:val="hybridMultilevel"/>
    <w:tmpl w:val="1AD00CDC"/>
    <w:lvl w:ilvl="0" w:tplc="0C090017">
      <w:start w:val="4"/>
      <w:numFmt w:val="low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15:restartNumberingAfterBreak="0">
    <w:nsid w:val="303812CF"/>
    <w:multiLevelType w:val="multilevel"/>
    <w:tmpl w:val="A3961E1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1">
    <w:nsid w:val="3CBB0B16"/>
    <w:multiLevelType w:val="hybridMultilevel"/>
    <w:tmpl w:val="1324A67E"/>
    <w:lvl w:ilvl="0" w:tplc="2CE48FAA">
      <w:start w:val="1"/>
      <w:numFmt w:val="lowerRoman"/>
      <w:lvlText w:val="%1)"/>
      <w:lvlJc w:val="left"/>
      <w:pPr>
        <w:ind w:left="1440" w:hanging="72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8" w15:restartNumberingAfterBreak="0">
    <w:nsid w:val="3F945949"/>
    <w:multiLevelType w:val="hybridMultilevel"/>
    <w:tmpl w:val="4C2EDEEC"/>
    <w:lvl w:ilvl="0" w:tplc="0C090017">
      <w:start w:val="3"/>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40C93370"/>
    <w:multiLevelType w:val="multilevel"/>
    <w:tmpl w:val="17683C5A"/>
    <w:lvl w:ilvl="0">
      <w:start w:val="2"/>
      <w:numFmt w:val="bullet"/>
      <w:lvlText w:val=""/>
      <w:lvlJc w:val="left"/>
      <w:pPr>
        <w:tabs>
          <w:tab w:val="num" w:pos="-1080"/>
        </w:tabs>
        <w:ind w:left="-1080" w:hanging="360"/>
      </w:pPr>
      <w:rPr>
        <w:rFonts w:ascii="Symbol" w:hAnsi="Symbol" w:hint="default"/>
        <w:sz w:val="20"/>
      </w:rPr>
    </w:lvl>
    <w:lvl w:ilvl="1">
      <w:start w:val="1"/>
      <w:numFmt w:val="lowerLetter"/>
      <w:lvlText w:val="%2)"/>
      <w:lvlJc w:val="left"/>
      <w:pPr>
        <w:ind w:left="-360" w:hanging="360"/>
      </w:pPr>
      <w:rPr>
        <w:rFonts w:hint="default"/>
      </w:rPr>
    </w:lvl>
    <w:lvl w:ilvl="2">
      <w:start w:val="3"/>
      <w:numFmt w:val="lowerLetter"/>
      <w:lvlText w:val="%3)"/>
      <w:lvlJc w:val="left"/>
      <w:pPr>
        <w:tabs>
          <w:tab w:val="num" w:pos="360"/>
        </w:tabs>
        <w:ind w:left="360" w:hanging="360"/>
      </w:pPr>
      <w:rPr>
        <w:rFonts w:hint="default"/>
        <w:sz w:val="22"/>
        <w:szCs w:val="22"/>
      </w:rPr>
    </w:lvl>
    <w:lvl w:ilvl="3">
      <w:start w:val="3"/>
      <w:numFmt w:val="lowerLetter"/>
      <w:lvlText w:val="%4)"/>
      <w:lvlJc w:val="left"/>
      <w:pPr>
        <w:ind w:left="1080" w:hanging="360"/>
      </w:pPr>
      <w:rPr>
        <w:rFonts w:hint="default"/>
      </w:rPr>
    </w:lvl>
    <w:lvl w:ilvl="4">
      <w:start w:val="1"/>
      <w:numFmt w:val="bullet"/>
      <w:lvlText w:val=""/>
      <w:lvlJc w:val="left"/>
      <w:pPr>
        <w:tabs>
          <w:tab w:val="num" w:pos="1800"/>
        </w:tabs>
        <w:ind w:left="1800" w:hanging="360"/>
      </w:pPr>
      <w:rPr>
        <w:rFonts w:ascii="Symbol" w:hAnsi="Symbol" w:hint="default"/>
        <w:sz w:val="20"/>
      </w:rPr>
    </w:lvl>
    <w:lvl w:ilvl="5">
      <w:start w:val="1"/>
      <w:numFmt w:val="bullet"/>
      <w:lvlText w:val=""/>
      <w:lvlJc w:val="left"/>
      <w:pPr>
        <w:tabs>
          <w:tab w:val="num" w:pos="2520"/>
        </w:tabs>
        <w:ind w:left="2520" w:hanging="360"/>
      </w:pPr>
      <w:rPr>
        <w:rFonts w:ascii="Symbol" w:hAnsi="Symbol" w:hint="default"/>
        <w:sz w:val="20"/>
      </w:rPr>
    </w:lvl>
    <w:lvl w:ilvl="6">
      <w:start w:val="1"/>
      <w:numFmt w:val="bullet"/>
      <w:lvlText w:val=""/>
      <w:lvlJc w:val="left"/>
      <w:pPr>
        <w:tabs>
          <w:tab w:val="num" w:pos="3240"/>
        </w:tabs>
        <w:ind w:left="3240" w:hanging="360"/>
      </w:pPr>
      <w:rPr>
        <w:rFonts w:ascii="Symbol" w:hAnsi="Symbol" w:hint="default"/>
        <w:sz w:val="20"/>
      </w:rPr>
    </w:lvl>
    <w:lvl w:ilvl="7">
      <w:start w:val="1"/>
      <w:numFmt w:val="bullet"/>
      <w:lvlText w:val=""/>
      <w:lvlJc w:val="left"/>
      <w:pPr>
        <w:tabs>
          <w:tab w:val="num" w:pos="3960"/>
        </w:tabs>
        <w:ind w:left="3960" w:hanging="360"/>
      </w:pPr>
      <w:rPr>
        <w:rFonts w:ascii="Symbol" w:hAnsi="Symbol" w:hint="default"/>
        <w:sz w:val="20"/>
      </w:rPr>
    </w:lvl>
    <w:lvl w:ilvl="8">
      <w:start w:val="1"/>
      <w:numFmt w:val="bullet"/>
      <w:lvlText w:val=""/>
      <w:lvlJc w:val="left"/>
      <w:pPr>
        <w:tabs>
          <w:tab w:val="num" w:pos="4680"/>
        </w:tabs>
        <w:ind w:left="4680" w:hanging="360"/>
      </w:pPr>
      <w:rPr>
        <w:rFonts w:ascii="Symbol" w:hAnsi="Symbol" w:hint="default"/>
        <w:sz w:val="20"/>
      </w:rPr>
    </w:lvl>
  </w:abstractNum>
  <w:abstractNum w:abstractNumId="10" w15:restartNumberingAfterBreak="0">
    <w:nsid w:val="455D3CC5"/>
    <w:multiLevelType w:val="hybridMultilevel"/>
    <w:tmpl w:val="DF1A7BDC"/>
    <w:lvl w:ilvl="0" w:tplc="428A080A">
      <w:start w:val="1"/>
      <w:numFmt w:val="bullet"/>
      <w:lvlText w:val="-"/>
      <w:lvlJc w:val="left"/>
      <w:pPr>
        <w:ind w:left="360" w:hanging="360"/>
      </w:pPr>
      <w:rPr>
        <w:rFonts w:ascii="Calibri" w:eastAsia="Times New Roman" w:hAnsi="Calibri" w:cs="Calibr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1" w15:restartNumberingAfterBreak="0">
    <w:nsid w:val="45FD513A"/>
    <w:multiLevelType w:val="hybridMultilevel"/>
    <w:tmpl w:val="5D46DC2E"/>
    <w:lvl w:ilvl="0" w:tplc="81DA1B4A">
      <w:start w:val="4"/>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519C06DA"/>
    <w:multiLevelType w:val="hybridMultilevel"/>
    <w:tmpl w:val="81AAF766"/>
    <w:lvl w:ilvl="0" w:tplc="66A42E42">
      <w:start w:val="1"/>
      <w:numFmt w:val="lowerLetter"/>
      <w:lvlText w:val="%1)"/>
      <w:lvlJc w:val="left"/>
      <w:pPr>
        <w:ind w:left="360" w:hanging="360"/>
      </w:pPr>
      <w:rPr>
        <w:rFonts w:asciiTheme="minorHAnsi" w:eastAsiaTheme="minorHAnsi" w:hAnsiTheme="minorHAnsi" w:cstheme="minorBidi"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3" w15:restartNumberingAfterBreak="0">
    <w:nsid w:val="56501048"/>
    <w:multiLevelType w:val="hybridMultilevel"/>
    <w:tmpl w:val="60F87DCE"/>
    <w:lvl w:ilvl="0" w:tplc="0C090017">
      <w:start w:val="3"/>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5A123EFB"/>
    <w:multiLevelType w:val="multilevel"/>
    <w:tmpl w:val="C7E2AFAE"/>
    <w:lvl w:ilvl="0">
      <w:start w:val="1"/>
      <w:numFmt w:val="bullet"/>
      <w:lvlText w:val=""/>
      <w:lvlJc w:val="left"/>
      <w:pPr>
        <w:tabs>
          <w:tab w:val="num" w:pos="-1080"/>
        </w:tabs>
        <w:ind w:left="-1080" w:hanging="360"/>
      </w:pPr>
      <w:rPr>
        <w:rFonts w:ascii="Symbol" w:hAnsi="Symbol" w:hint="default"/>
        <w:sz w:val="20"/>
      </w:rPr>
    </w:lvl>
    <w:lvl w:ilvl="1">
      <w:start w:val="1"/>
      <w:numFmt w:val="lowerLetter"/>
      <w:lvlText w:val="%2)"/>
      <w:lvlJc w:val="left"/>
      <w:pPr>
        <w:ind w:left="-360" w:hanging="360"/>
      </w:pPr>
      <w:rPr>
        <w:rFonts w:hint="default"/>
      </w:rPr>
    </w:lvl>
    <w:lvl w:ilvl="2">
      <w:start w:val="1"/>
      <w:numFmt w:val="lowerLetter"/>
      <w:lvlText w:val="%3)"/>
      <w:lvlJc w:val="left"/>
      <w:pPr>
        <w:tabs>
          <w:tab w:val="num" w:pos="360"/>
        </w:tabs>
        <w:ind w:left="360" w:hanging="360"/>
      </w:pPr>
      <w:rPr>
        <w:rFonts w:hint="default"/>
        <w:sz w:val="20"/>
      </w:rPr>
    </w:lvl>
    <w:lvl w:ilvl="3">
      <w:start w:val="3"/>
      <w:numFmt w:val="lowerLetter"/>
      <w:lvlText w:val="%4)"/>
      <w:lvlJc w:val="left"/>
      <w:pPr>
        <w:ind w:left="1080" w:hanging="360"/>
      </w:pPr>
      <w:rPr>
        <w:rFonts w:hint="default"/>
      </w:rPr>
    </w:lvl>
    <w:lvl w:ilvl="4" w:tentative="1">
      <w:start w:val="1"/>
      <w:numFmt w:val="bullet"/>
      <w:lvlText w:val=""/>
      <w:lvlJc w:val="left"/>
      <w:pPr>
        <w:tabs>
          <w:tab w:val="num" w:pos="1800"/>
        </w:tabs>
        <w:ind w:left="1800" w:hanging="360"/>
      </w:pPr>
      <w:rPr>
        <w:rFonts w:ascii="Symbol" w:hAnsi="Symbol" w:hint="default"/>
        <w:sz w:val="20"/>
      </w:rPr>
    </w:lvl>
    <w:lvl w:ilvl="5" w:tentative="1">
      <w:start w:val="1"/>
      <w:numFmt w:val="bullet"/>
      <w:lvlText w:val=""/>
      <w:lvlJc w:val="left"/>
      <w:pPr>
        <w:tabs>
          <w:tab w:val="num" w:pos="2520"/>
        </w:tabs>
        <w:ind w:left="2520" w:hanging="360"/>
      </w:pPr>
      <w:rPr>
        <w:rFonts w:ascii="Symbol" w:hAnsi="Symbol" w:hint="default"/>
        <w:sz w:val="20"/>
      </w:rPr>
    </w:lvl>
    <w:lvl w:ilvl="6" w:tentative="1">
      <w:start w:val="1"/>
      <w:numFmt w:val="bullet"/>
      <w:lvlText w:val=""/>
      <w:lvlJc w:val="left"/>
      <w:pPr>
        <w:tabs>
          <w:tab w:val="num" w:pos="3240"/>
        </w:tabs>
        <w:ind w:left="3240" w:hanging="360"/>
      </w:pPr>
      <w:rPr>
        <w:rFonts w:ascii="Symbol" w:hAnsi="Symbol" w:hint="default"/>
        <w:sz w:val="20"/>
      </w:rPr>
    </w:lvl>
    <w:lvl w:ilvl="7" w:tentative="1">
      <w:start w:val="1"/>
      <w:numFmt w:val="bullet"/>
      <w:lvlText w:val=""/>
      <w:lvlJc w:val="left"/>
      <w:pPr>
        <w:tabs>
          <w:tab w:val="num" w:pos="3960"/>
        </w:tabs>
        <w:ind w:left="3960" w:hanging="360"/>
      </w:pPr>
      <w:rPr>
        <w:rFonts w:ascii="Symbol" w:hAnsi="Symbol" w:hint="default"/>
        <w:sz w:val="20"/>
      </w:rPr>
    </w:lvl>
    <w:lvl w:ilvl="8" w:tentative="1">
      <w:start w:val="1"/>
      <w:numFmt w:val="bullet"/>
      <w:lvlText w:val=""/>
      <w:lvlJc w:val="left"/>
      <w:pPr>
        <w:tabs>
          <w:tab w:val="num" w:pos="4680"/>
        </w:tabs>
        <w:ind w:left="4680" w:hanging="360"/>
      </w:pPr>
      <w:rPr>
        <w:rFonts w:ascii="Symbol" w:hAnsi="Symbol" w:hint="default"/>
        <w:sz w:val="20"/>
      </w:rPr>
    </w:lvl>
  </w:abstractNum>
  <w:abstractNum w:abstractNumId="15" w15:restartNumberingAfterBreak="0">
    <w:nsid w:val="5E4B27A4"/>
    <w:multiLevelType w:val="hybridMultilevel"/>
    <w:tmpl w:val="69BCD8A2"/>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66505134"/>
    <w:multiLevelType w:val="hybridMultilevel"/>
    <w:tmpl w:val="000ABD2C"/>
    <w:lvl w:ilvl="0" w:tplc="0C090017">
      <w:start w:val="3"/>
      <w:numFmt w:val="low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7" w15:restartNumberingAfterBreak="0">
    <w:nsid w:val="6B101852"/>
    <w:multiLevelType w:val="multilevel"/>
    <w:tmpl w:val="66ECD472"/>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C8871AF"/>
    <w:multiLevelType w:val="hybridMultilevel"/>
    <w:tmpl w:val="A27C1B34"/>
    <w:lvl w:ilvl="0" w:tplc="0C090017">
      <w:start w:val="4"/>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72697114"/>
    <w:multiLevelType w:val="hybridMultilevel"/>
    <w:tmpl w:val="CC24F946"/>
    <w:lvl w:ilvl="0" w:tplc="3E5A5CA6">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734B495E"/>
    <w:multiLevelType w:val="multilevel"/>
    <w:tmpl w:val="CC929182"/>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4F41401"/>
    <w:multiLevelType w:val="multilevel"/>
    <w:tmpl w:val="5874B95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86A5208"/>
    <w:multiLevelType w:val="hybridMultilevel"/>
    <w:tmpl w:val="13DE8984"/>
    <w:lvl w:ilvl="0" w:tplc="0C090017">
      <w:start w:val="1"/>
      <w:numFmt w:val="low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3" w15:restartNumberingAfterBreak="0">
    <w:nsid w:val="7AEC1321"/>
    <w:multiLevelType w:val="multilevel"/>
    <w:tmpl w:val="29AC345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 w15:restartNumberingAfterBreak="0">
    <w:nsid w:val="7CC67C6C"/>
    <w:multiLevelType w:val="multilevel"/>
    <w:tmpl w:val="34AAE7AC"/>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24"/>
  </w:num>
  <w:num w:numId="2">
    <w:abstractNumId w:val="21"/>
  </w:num>
  <w:num w:numId="3">
    <w:abstractNumId w:val="17"/>
  </w:num>
  <w:num w:numId="4">
    <w:abstractNumId w:val="20"/>
  </w:num>
  <w:num w:numId="5">
    <w:abstractNumId w:val="4"/>
    <w:lvlOverride w:ilvl="0">
      <w:startOverride w:val="1"/>
    </w:lvlOverride>
  </w:num>
  <w:num w:numId="6">
    <w:abstractNumId w:val="23"/>
    <w:lvlOverride w:ilvl="0">
      <w:startOverride w:val="1"/>
    </w:lvlOverride>
  </w:num>
  <w:num w:numId="7">
    <w:abstractNumId w:val="6"/>
    <w:lvlOverride w:ilvl="0">
      <w:startOverride w:val="1"/>
    </w:lvlOverride>
  </w:num>
  <w:num w:numId="8">
    <w:abstractNumId w:val="3"/>
  </w:num>
  <w:num w:numId="9">
    <w:abstractNumId w:val="14"/>
  </w:num>
  <w:num w:numId="10">
    <w:abstractNumId w:val="0"/>
  </w:num>
  <w:num w:numId="11">
    <w:abstractNumId w:val="7"/>
  </w:num>
  <w:num w:numId="12">
    <w:abstractNumId w:val="15"/>
  </w:num>
  <w:num w:numId="13">
    <w:abstractNumId w:val="13"/>
  </w:num>
  <w:num w:numId="14">
    <w:abstractNumId w:val="8"/>
  </w:num>
  <w:num w:numId="15">
    <w:abstractNumId w:val="2"/>
  </w:num>
  <w:num w:numId="16">
    <w:abstractNumId w:val="16"/>
  </w:num>
  <w:num w:numId="17">
    <w:abstractNumId w:val="11"/>
  </w:num>
  <w:num w:numId="18">
    <w:abstractNumId w:val="5"/>
  </w:num>
  <w:num w:numId="19">
    <w:abstractNumId w:val="19"/>
  </w:num>
  <w:num w:numId="20">
    <w:abstractNumId w:val="10"/>
  </w:num>
  <w:num w:numId="21">
    <w:abstractNumId w:val="12"/>
  </w:num>
  <w:num w:numId="22">
    <w:abstractNumId w:val="22"/>
  </w:num>
  <w:num w:numId="23">
    <w:abstractNumId w:val="1"/>
  </w:num>
  <w:num w:numId="24">
    <w:abstractNumId w:val="18"/>
  </w:num>
  <w:num w:numId="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C1C"/>
    <w:rsid w:val="00001642"/>
    <w:rsid w:val="00005047"/>
    <w:rsid w:val="00005965"/>
    <w:rsid w:val="00010406"/>
    <w:rsid w:val="000122E9"/>
    <w:rsid w:val="00014921"/>
    <w:rsid w:val="00016676"/>
    <w:rsid w:val="000236C3"/>
    <w:rsid w:val="000255ED"/>
    <w:rsid w:val="00027825"/>
    <w:rsid w:val="00031C01"/>
    <w:rsid w:val="00040270"/>
    <w:rsid w:val="00044E25"/>
    <w:rsid w:val="00045DC4"/>
    <w:rsid w:val="00057212"/>
    <w:rsid w:val="0006396B"/>
    <w:rsid w:val="00080950"/>
    <w:rsid w:val="000823CA"/>
    <w:rsid w:val="0009004D"/>
    <w:rsid w:val="00090C4E"/>
    <w:rsid w:val="00094DCB"/>
    <w:rsid w:val="00097635"/>
    <w:rsid w:val="000A435D"/>
    <w:rsid w:val="000B1D44"/>
    <w:rsid w:val="000B5AFE"/>
    <w:rsid w:val="000C062A"/>
    <w:rsid w:val="000C3276"/>
    <w:rsid w:val="000D20F6"/>
    <w:rsid w:val="000D43EB"/>
    <w:rsid w:val="000D443E"/>
    <w:rsid w:val="000E10EE"/>
    <w:rsid w:val="000E21BA"/>
    <w:rsid w:val="000E4676"/>
    <w:rsid w:val="000F01AF"/>
    <w:rsid w:val="000F5CB8"/>
    <w:rsid w:val="00102332"/>
    <w:rsid w:val="00102C29"/>
    <w:rsid w:val="0012449F"/>
    <w:rsid w:val="001273A6"/>
    <w:rsid w:val="00134A1A"/>
    <w:rsid w:val="00134F1A"/>
    <w:rsid w:val="00142BA9"/>
    <w:rsid w:val="00143C2B"/>
    <w:rsid w:val="0015547C"/>
    <w:rsid w:val="00155AB6"/>
    <w:rsid w:val="0016165D"/>
    <w:rsid w:val="00163135"/>
    <w:rsid w:val="0017137B"/>
    <w:rsid w:val="001747E4"/>
    <w:rsid w:val="001841B9"/>
    <w:rsid w:val="001A07C4"/>
    <w:rsid w:val="001B0CFA"/>
    <w:rsid w:val="001B757D"/>
    <w:rsid w:val="001C3D37"/>
    <w:rsid w:val="001C500F"/>
    <w:rsid w:val="001C6E12"/>
    <w:rsid w:val="001D1F8D"/>
    <w:rsid w:val="001D3BB0"/>
    <w:rsid w:val="001D54B7"/>
    <w:rsid w:val="001E73A9"/>
    <w:rsid w:val="00205F66"/>
    <w:rsid w:val="0021092E"/>
    <w:rsid w:val="002120AA"/>
    <w:rsid w:val="00215684"/>
    <w:rsid w:val="00215C61"/>
    <w:rsid w:val="002170A7"/>
    <w:rsid w:val="0022683A"/>
    <w:rsid w:val="00251867"/>
    <w:rsid w:val="00255D7E"/>
    <w:rsid w:val="002634BF"/>
    <w:rsid w:val="00267224"/>
    <w:rsid w:val="00274F6C"/>
    <w:rsid w:val="00291BBB"/>
    <w:rsid w:val="0029482F"/>
    <w:rsid w:val="002A078C"/>
    <w:rsid w:val="002A367F"/>
    <w:rsid w:val="002B1C9D"/>
    <w:rsid w:val="002B3796"/>
    <w:rsid w:val="002B5471"/>
    <w:rsid w:val="002D1593"/>
    <w:rsid w:val="002D6C88"/>
    <w:rsid w:val="002E0422"/>
    <w:rsid w:val="002F3FAE"/>
    <w:rsid w:val="00306A95"/>
    <w:rsid w:val="00307D70"/>
    <w:rsid w:val="00320C8C"/>
    <w:rsid w:val="003243FD"/>
    <w:rsid w:val="00324A62"/>
    <w:rsid w:val="00331CDE"/>
    <w:rsid w:val="00340379"/>
    <w:rsid w:val="0034724E"/>
    <w:rsid w:val="0035097B"/>
    <w:rsid w:val="00353866"/>
    <w:rsid w:val="00357A34"/>
    <w:rsid w:val="003625CC"/>
    <w:rsid w:val="00367326"/>
    <w:rsid w:val="0038054C"/>
    <w:rsid w:val="00387819"/>
    <w:rsid w:val="003A2134"/>
    <w:rsid w:val="003A2509"/>
    <w:rsid w:val="003A37F6"/>
    <w:rsid w:val="003B1691"/>
    <w:rsid w:val="003C1BFD"/>
    <w:rsid w:val="003C5575"/>
    <w:rsid w:val="003C6A4D"/>
    <w:rsid w:val="003C6B0B"/>
    <w:rsid w:val="003D3972"/>
    <w:rsid w:val="003D44CB"/>
    <w:rsid w:val="003D52F6"/>
    <w:rsid w:val="003E463D"/>
    <w:rsid w:val="003F3AA8"/>
    <w:rsid w:val="003F5EEA"/>
    <w:rsid w:val="004010F7"/>
    <w:rsid w:val="00404D9B"/>
    <w:rsid w:val="0040636E"/>
    <w:rsid w:val="00423B92"/>
    <w:rsid w:val="00433180"/>
    <w:rsid w:val="00435710"/>
    <w:rsid w:val="004378DA"/>
    <w:rsid w:val="00437EFC"/>
    <w:rsid w:val="00445561"/>
    <w:rsid w:val="00451C04"/>
    <w:rsid w:val="00453C77"/>
    <w:rsid w:val="00460C57"/>
    <w:rsid w:val="0046243C"/>
    <w:rsid w:val="00463553"/>
    <w:rsid w:val="00464304"/>
    <w:rsid w:val="004728DF"/>
    <w:rsid w:val="004755B4"/>
    <w:rsid w:val="004768BC"/>
    <w:rsid w:val="004769A9"/>
    <w:rsid w:val="00484B5B"/>
    <w:rsid w:val="00487F3B"/>
    <w:rsid w:val="00492A6C"/>
    <w:rsid w:val="004958C2"/>
    <w:rsid w:val="004A1028"/>
    <w:rsid w:val="004A243F"/>
    <w:rsid w:val="004B24AA"/>
    <w:rsid w:val="004C59CA"/>
    <w:rsid w:val="004D0E82"/>
    <w:rsid w:val="004D467E"/>
    <w:rsid w:val="005014F1"/>
    <w:rsid w:val="005060BD"/>
    <w:rsid w:val="00516AA0"/>
    <w:rsid w:val="00520540"/>
    <w:rsid w:val="00526DC9"/>
    <w:rsid w:val="0052728E"/>
    <w:rsid w:val="00527972"/>
    <w:rsid w:val="005411B4"/>
    <w:rsid w:val="00543F6C"/>
    <w:rsid w:val="0054727E"/>
    <w:rsid w:val="0055054A"/>
    <w:rsid w:val="00553B87"/>
    <w:rsid w:val="0055641A"/>
    <w:rsid w:val="00557DCD"/>
    <w:rsid w:val="0056384E"/>
    <w:rsid w:val="00574294"/>
    <w:rsid w:val="00576E9A"/>
    <w:rsid w:val="005774B9"/>
    <w:rsid w:val="00595D18"/>
    <w:rsid w:val="005B0D0C"/>
    <w:rsid w:val="005B1F3F"/>
    <w:rsid w:val="005B52C8"/>
    <w:rsid w:val="005B72C7"/>
    <w:rsid w:val="005B72D0"/>
    <w:rsid w:val="005C5426"/>
    <w:rsid w:val="005C738D"/>
    <w:rsid w:val="005D1C27"/>
    <w:rsid w:val="005E20F2"/>
    <w:rsid w:val="005F2141"/>
    <w:rsid w:val="005F2334"/>
    <w:rsid w:val="005F3E4B"/>
    <w:rsid w:val="005F7694"/>
    <w:rsid w:val="00603F79"/>
    <w:rsid w:val="00612D4B"/>
    <w:rsid w:val="006136A8"/>
    <w:rsid w:val="00623A07"/>
    <w:rsid w:val="00627B0F"/>
    <w:rsid w:val="00642820"/>
    <w:rsid w:val="00661661"/>
    <w:rsid w:val="006816D3"/>
    <w:rsid w:val="0068616B"/>
    <w:rsid w:val="00693217"/>
    <w:rsid w:val="00693AA3"/>
    <w:rsid w:val="006D7059"/>
    <w:rsid w:val="006E3226"/>
    <w:rsid w:val="00705919"/>
    <w:rsid w:val="00720336"/>
    <w:rsid w:val="00726799"/>
    <w:rsid w:val="0072690D"/>
    <w:rsid w:val="007366ED"/>
    <w:rsid w:val="00737388"/>
    <w:rsid w:val="007450E0"/>
    <w:rsid w:val="00750288"/>
    <w:rsid w:val="007630E6"/>
    <w:rsid w:val="00780067"/>
    <w:rsid w:val="007A7A0C"/>
    <w:rsid w:val="007B6D3F"/>
    <w:rsid w:val="007C2060"/>
    <w:rsid w:val="007C22F4"/>
    <w:rsid w:val="007C734D"/>
    <w:rsid w:val="007C7A76"/>
    <w:rsid w:val="007D04E8"/>
    <w:rsid w:val="007D0FDD"/>
    <w:rsid w:val="007D42CE"/>
    <w:rsid w:val="007D5BBC"/>
    <w:rsid w:val="007E0FB6"/>
    <w:rsid w:val="00801438"/>
    <w:rsid w:val="0080342C"/>
    <w:rsid w:val="00803DC5"/>
    <w:rsid w:val="00813FCB"/>
    <w:rsid w:val="008207DC"/>
    <w:rsid w:val="008218B3"/>
    <w:rsid w:val="00822593"/>
    <w:rsid w:val="00834715"/>
    <w:rsid w:val="008455EF"/>
    <w:rsid w:val="00865F7A"/>
    <w:rsid w:val="00883A40"/>
    <w:rsid w:val="008A12D3"/>
    <w:rsid w:val="008A28AF"/>
    <w:rsid w:val="008C293A"/>
    <w:rsid w:val="008C5A97"/>
    <w:rsid w:val="008C7A94"/>
    <w:rsid w:val="008E2460"/>
    <w:rsid w:val="008E28F1"/>
    <w:rsid w:val="008F0D88"/>
    <w:rsid w:val="008F22D6"/>
    <w:rsid w:val="00902389"/>
    <w:rsid w:val="009040CE"/>
    <w:rsid w:val="009105ED"/>
    <w:rsid w:val="0091274C"/>
    <w:rsid w:val="00914AAE"/>
    <w:rsid w:val="00916B96"/>
    <w:rsid w:val="00917295"/>
    <w:rsid w:val="009239C8"/>
    <w:rsid w:val="0093148B"/>
    <w:rsid w:val="00937F1C"/>
    <w:rsid w:val="009415FC"/>
    <w:rsid w:val="00977A21"/>
    <w:rsid w:val="00982430"/>
    <w:rsid w:val="009A1ECF"/>
    <w:rsid w:val="009A4149"/>
    <w:rsid w:val="009C151E"/>
    <w:rsid w:val="009C1D53"/>
    <w:rsid w:val="009C20F4"/>
    <w:rsid w:val="009C66DA"/>
    <w:rsid w:val="009E1EF9"/>
    <w:rsid w:val="00A07727"/>
    <w:rsid w:val="00A120FE"/>
    <w:rsid w:val="00A12E8E"/>
    <w:rsid w:val="00A21F33"/>
    <w:rsid w:val="00A25BD2"/>
    <w:rsid w:val="00A25FE1"/>
    <w:rsid w:val="00A27A68"/>
    <w:rsid w:val="00A312F4"/>
    <w:rsid w:val="00A32F7A"/>
    <w:rsid w:val="00A40A0B"/>
    <w:rsid w:val="00A60629"/>
    <w:rsid w:val="00A61156"/>
    <w:rsid w:val="00A63D2D"/>
    <w:rsid w:val="00A7488D"/>
    <w:rsid w:val="00A74C91"/>
    <w:rsid w:val="00A869A0"/>
    <w:rsid w:val="00A911F6"/>
    <w:rsid w:val="00AA0FC0"/>
    <w:rsid w:val="00AB185B"/>
    <w:rsid w:val="00AC0B50"/>
    <w:rsid w:val="00AC3C0E"/>
    <w:rsid w:val="00AC404A"/>
    <w:rsid w:val="00AC591D"/>
    <w:rsid w:val="00AD587B"/>
    <w:rsid w:val="00AD5910"/>
    <w:rsid w:val="00AD6712"/>
    <w:rsid w:val="00AE3E5F"/>
    <w:rsid w:val="00AE5496"/>
    <w:rsid w:val="00AE6AD5"/>
    <w:rsid w:val="00AF3F25"/>
    <w:rsid w:val="00B03C7E"/>
    <w:rsid w:val="00B04316"/>
    <w:rsid w:val="00B56DD5"/>
    <w:rsid w:val="00B60023"/>
    <w:rsid w:val="00B61CF0"/>
    <w:rsid w:val="00B64955"/>
    <w:rsid w:val="00B66366"/>
    <w:rsid w:val="00B67983"/>
    <w:rsid w:val="00B72D63"/>
    <w:rsid w:val="00B73DDF"/>
    <w:rsid w:val="00B836E1"/>
    <w:rsid w:val="00BB2D03"/>
    <w:rsid w:val="00BB37C3"/>
    <w:rsid w:val="00BB3FDC"/>
    <w:rsid w:val="00BB4D87"/>
    <w:rsid w:val="00BC2F93"/>
    <w:rsid w:val="00BF66B5"/>
    <w:rsid w:val="00BF6EAF"/>
    <w:rsid w:val="00BF7D20"/>
    <w:rsid w:val="00C05536"/>
    <w:rsid w:val="00C165F3"/>
    <w:rsid w:val="00C20CCB"/>
    <w:rsid w:val="00C21400"/>
    <w:rsid w:val="00C272CC"/>
    <w:rsid w:val="00C312E3"/>
    <w:rsid w:val="00C34BB0"/>
    <w:rsid w:val="00C36E7A"/>
    <w:rsid w:val="00C50C38"/>
    <w:rsid w:val="00C64E59"/>
    <w:rsid w:val="00C71B16"/>
    <w:rsid w:val="00C736E8"/>
    <w:rsid w:val="00C761FD"/>
    <w:rsid w:val="00C80D9F"/>
    <w:rsid w:val="00C832A0"/>
    <w:rsid w:val="00CA11F6"/>
    <w:rsid w:val="00CA5520"/>
    <w:rsid w:val="00CA5C02"/>
    <w:rsid w:val="00CB758B"/>
    <w:rsid w:val="00CC1851"/>
    <w:rsid w:val="00D04E16"/>
    <w:rsid w:val="00D17A7A"/>
    <w:rsid w:val="00D2326B"/>
    <w:rsid w:val="00D24BC6"/>
    <w:rsid w:val="00D342D1"/>
    <w:rsid w:val="00D43062"/>
    <w:rsid w:val="00D87247"/>
    <w:rsid w:val="00D958C6"/>
    <w:rsid w:val="00DA176C"/>
    <w:rsid w:val="00DA703A"/>
    <w:rsid w:val="00DB08CE"/>
    <w:rsid w:val="00DB3481"/>
    <w:rsid w:val="00DB67FA"/>
    <w:rsid w:val="00DC15D0"/>
    <w:rsid w:val="00DD433F"/>
    <w:rsid w:val="00DD79BC"/>
    <w:rsid w:val="00DE6EB1"/>
    <w:rsid w:val="00DF4861"/>
    <w:rsid w:val="00E11645"/>
    <w:rsid w:val="00E1234F"/>
    <w:rsid w:val="00E1637D"/>
    <w:rsid w:val="00E16B09"/>
    <w:rsid w:val="00E52C1C"/>
    <w:rsid w:val="00E60F95"/>
    <w:rsid w:val="00E630FE"/>
    <w:rsid w:val="00E73E9D"/>
    <w:rsid w:val="00E7598C"/>
    <w:rsid w:val="00E80F80"/>
    <w:rsid w:val="00E842D1"/>
    <w:rsid w:val="00E86023"/>
    <w:rsid w:val="00EA044F"/>
    <w:rsid w:val="00EA7570"/>
    <w:rsid w:val="00EB408C"/>
    <w:rsid w:val="00EB5136"/>
    <w:rsid w:val="00EB597F"/>
    <w:rsid w:val="00EC0099"/>
    <w:rsid w:val="00EC6333"/>
    <w:rsid w:val="00EC6FC7"/>
    <w:rsid w:val="00ED35C2"/>
    <w:rsid w:val="00ED5C18"/>
    <w:rsid w:val="00EE5C76"/>
    <w:rsid w:val="00EF08E5"/>
    <w:rsid w:val="00F047B6"/>
    <w:rsid w:val="00F218F3"/>
    <w:rsid w:val="00F33996"/>
    <w:rsid w:val="00F3423A"/>
    <w:rsid w:val="00F40770"/>
    <w:rsid w:val="00F40CA3"/>
    <w:rsid w:val="00F4200D"/>
    <w:rsid w:val="00F42017"/>
    <w:rsid w:val="00F4752C"/>
    <w:rsid w:val="00F52106"/>
    <w:rsid w:val="00F53649"/>
    <w:rsid w:val="00F5562E"/>
    <w:rsid w:val="00F6501A"/>
    <w:rsid w:val="00F73C9D"/>
    <w:rsid w:val="00F75B77"/>
    <w:rsid w:val="00F97367"/>
    <w:rsid w:val="00F97DA0"/>
    <w:rsid w:val="00FA5EDF"/>
    <w:rsid w:val="00FA6B3E"/>
    <w:rsid w:val="00FB7482"/>
    <w:rsid w:val="00FC2D64"/>
    <w:rsid w:val="00FD3226"/>
    <w:rsid w:val="00FE0F2F"/>
    <w:rsid w:val="00FE51EF"/>
    <w:rsid w:val="00FE5A40"/>
    <w:rsid w:val="00FE61D0"/>
    <w:rsid w:val="00FF08D4"/>
    <w:rsid w:val="00FF16D4"/>
    <w:rsid w:val="00FF300B"/>
    <w:rsid w:val="00FF37F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7BF76"/>
  <w15:chartTrackingRefBased/>
  <w15:docId w15:val="{ED3C032A-1A6B-4888-8802-5FB94813E4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423A"/>
  </w:style>
  <w:style w:type="paragraph" w:styleId="Heading1">
    <w:name w:val="heading 1"/>
    <w:basedOn w:val="Normal"/>
    <w:link w:val="Heading1Char"/>
    <w:uiPriority w:val="9"/>
    <w:qFormat/>
    <w:rsid w:val="00E52C1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paragraph" w:styleId="Heading2">
    <w:name w:val="heading 2"/>
    <w:basedOn w:val="Normal"/>
    <w:link w:val="Heading2Char"/>
    <w:uiPriority w:val="9"/>
    <w:qFormat/>
    <w:rsid w:val="00E52C1C"/>
    <w:pPr>
      <w:spacing w:before="100" w:beforeAutospacing="1" w:after="100" w:afterAutospacing="1" w:line="240" w:lineRule="auto"/>
      <w:outlineLvl w:val="1"/>
    </w:pPr>
    <w:rPr>
      <w:rFonts w:ascii="Times New Roman" w:eastAsia="Times New Roman" w:hAnsi="Times New Roman" w:cs="Times New Roman"/>
      <w:b/>
      <w:bCs/>
      <w:sz w:val="36"/>
      <w:szCs w:val="36"/>
      <w:lang w:eastAsia="en-AU"/>
    </w:rPr>
  </w:style>
  <w:style w:type="paragraph" w:styleId="Heading3">
    <w:name w:val="heading 3"/>
    <w:basedOn w:val="Normal"/>
    <w:link w:val="Heading3Char"/>
    <w:uiPriority w:val="9"/>
    <w:qFormat/>
    <w:rsid w:val="00E52C1C"/>
    <w:pPr>
      <w:spacing w:before="100" w:beforeAutospacing="1" w:after="100" w:afterAutospacing="1" w:line="240" w:lineRule="auto"/>
      <w:outlineLvl w:val="2"/>
    </w:pPr>
    <w:rPr>
      <w:rFonts w:ascii="Times New Roman" w:eastAsia="Times New Roman" w:hAnsi="Times New Roman" w:cs="Times New Roman"/>
      <w:b/>
      <w:bCs/>
      <w:sz w:val="27"/>
      <w:szCs w:val="27"/>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2C1C"/>
    <w:rPr>
      <w:rFonts w:ascii="Times New Roman" w:eastAsia="Times New Roman" w:hAnsi="Times New Roman" w:cs="Times New Roman"/>
      <w:b/>
      <w:bCs/>
      <w:kern w:val="36"/>
      <w:sz w:val="48"/>
      <w:szCs w:val="48"/>
      <w:lang w:eastAsia="en-AU"/>
    </w:rPr>
  </w:style>
  <w:style w:type="character" w:customStyle="1" w:styleId="Heading2Char">
    <w:name w:val="Heading 2 Char"/>
    <w:basedOn w:val="DefaultParagraphFont"/>
    <w:link w:val="Heading2"/>
    <w:uiPriority w:val="9"/>
    <w:rsid w:val="00E52C1C"/>
    <w:rPr>
      <w:rFonts w:ascii="Times New Roman" w:eastAsia="Times New Roman" w:hAnsi="Times New Roman" w:cs="Times New Roman"/>
      <w:b/>
      <w:bCs/>
      <w:sz w:val="36"/>
      <w:szCs w:val="36"/>
      <w:lang w:eastAsia="en-AU"/>
    </w:rPr>
  </w:style>
  <w:style w:type="character" w:customStyle="1" w:styleId="Heading3Char">
    <w:name w:val="Heading 3 Char"/>
    <w:basedOn w:val="DefaultParagraphFont"/>
    <w:link w:val="Heading3"/>
    <w:uiPriority w:val="9"/>
    <w:rsid w:val="00E52C1C"/>
    <w:rPr>
      <w:rFonts w:ascii="Times New Roman" w:eastAsia="Times New Roman" w:hAnsi="Times New Roman" w:cs="Times New Roman"/>
      <w:b/>
      <w:bCs/>
      <w:sz w:val="27"/>
      <w:szCs w:val="27"/>
      <w:lang w:eastAsia="en-AU"/>
    </w:rPr>
  </w:style>
  <w:style w:type="paragraph" w:styleId="NormalWeb">
    <w:name w:val="Normal (Web)"/>
    <w:basedOn w:val="Normal"/>
    <w:uiPriority w:val="99"/>
    <w:semiHidden/>
    <w:unhideWhenUsed/>
    <w:rsid w:val="00E52C1C"/>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ListParagraph">
    <w:name w:val="List Paragraph"/>
    <w:basedOn w:val="Normal"/>
    <w:uiPriority w:val="34"/>
    <w:qFormat/>
    <w:rsid w:val="00E52C1C"/>
    <w:pPr>
      <w:ind w:left="720"/>
      <w:contextualSpacing/>
    </w:pPr>
  </w:style>
  <w:style w:type="table" w:styleId="TableGrid">
    <w:name w:val="Table Grid"/>
    <w:basedOn w:val="TableNormal"/>
    <w:uiPriority w:val="39"/>
    <w:rsid w:val="002948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44181296">
      <w:bodyDiv w:val="1"/>
      <w:marLeft w:val="0"/>
      <w:marRight w:val="0"/>
      <w:marTop w:val="0"/>
      <w:marBottom w:val="0"/>
      <w:divBdr>
        <w:top w:val="none" w:sz="0" w:space="0" w:color="auto"/>
        <w:left w:val="none" w:sz="0" w:space="0" w:color="auto"/>
        <w:bottom w:val="none" w:sz="0" w:space="0" w:color="auto"/>
        <w:right w:val="none" w:sz="0" w:space="0" w:color="auto"/>
      </w:divBdr>
    </w:div>
    <w:div w:id="1750157815">
      <w:bodyDiv w:val="1"/>
      <w:marLeft w:val="0"/>
      <w:marRight w:val="0"/>
      <w:marTop w:val="0"/>
      <w:marBottom w:val="0"/>
      <w:divBdr>
        <w:top w:val="none" w:sz="0" w:space="0" w:color="auto"/>
        <w:left w:val="none" w:sz="0" w:space="0" w:color="auto"/>
        <w:bottom w:val="none" w:sz="0" w:space="0" w:color="auto"/>
        <w:right w:val="none" w:sz="0" w:space="0" w:color="auto"/>
      </w:divBdr>
      <w:divsChild>
        <w:div w:id="1942372550">
          <w:marLeft w:val="0"/>
          <w:marRight w:val="0"/>
          <w:marTop w:val="0"/>
          <w:marBottom w:val="0"/>
          <w:divBdr>
            <w:top w:val="none" w:sz="0" w:space="0" w:color="auto"/>
            <w:left w:val="none" w:sz="0" w:space="0" w:color="auto"/>
            <w:bottom w:val="none" w:sz="0" w:space="0" w:color="auto"/>
            <w:right w:val="none" w:sz="0" w:space="0" w:color="auto"/>
          </w:divBdr>
        </w:div>
        <w:div w:id="1106773532">
          <w:marLeft w:val="0"/>
          <w:marRight w:val="0"/>
          <w:marTop w:val="0"/>
          <w:marBottom w:val="0"/>
          <w:divBdr>
            <w:top w:val="none" w:sz="0" w:space="0" w:color="auto"/>
            <w:left w:val="none" w:sz="0" w:space="0" w:color="auto"/>
            <w:bottom w:val="none" w:sz="0" w:space="0" w:color="auto"/>
            <w:right w:val="none" w:sz="0" w:space="0" w:color="auto"/>
          </w:divBdr>
        </w:div>
        <w:div w:id="1187981197">
          <w:marLeft w:val="0"/>
          <w:marRight w:val="0"/>
          <w:marTop w:val="0"/>
          <w:marBottom w:val="0"/>
          <w:divBdr>
            <w:top w:val="none" w:sz="0" w:space="0" w:color="auto"/>
            <w:left w:val="none" w:sz="0" w:space="0" w:color="auto"/>
            <w:bottom w:val="none" w:sz="0" w:space="0" w:color="auto"/>
            <w:right w:val="none" w:sz="0" w:space="0" w:color="auto"/>
          </w:divBdr>
        </w:div>
        <w:div w:id="1718622376">
          <w:marLeft w:val="0"/>
          <w:marRight w:val="0"/>
          <w:marTop w:val="0"/>
          <w:marBottom w:val="0"/>
          <w:divBdr>
            <w:top w:val="none" w:sz="0" w:space="0" w:color="auto"/>
            <w:left w:val="none" w:sz="0" w:space="0" w:color="auto"/>
            <w:bottom w:val="none" w:sz="0" w:space="0" w:color="auto"/>
            <w:right w:val="none" w:sz="0" w:space="0" w:color="auto"/>
          </w:divBdr>
        </w:div>
        <w:div w:id="96412723">
          <w:marLeft w:val="0"/>
          <w:marRight w:val="0"/>
          <w:marTop w:val="0"/>
          <w:marBottom w:val="0"/>
          <w:divBdr>
            <w:top w:val="none" w:sz="0" w:space="0" w:color="auto"/>
            <w:left w:val="none" w:sz="0" w:space="0" w:color="auto"/>
            <w:bottom w:val="none" w:sz="0" w:space="0" w:color="auto"/>
            <w:right w:val="none" w:sz="0" w:space="0" w:color="auto"/>
          </w:divBdr>
        </w:div>
        <w:div w:id="1855613196">
          <w:marLeft w:val="0"/>
          <w:marRight w:val="0"/>
          <w:marTop w:val="0"/>
          <w:marBottom w:val="0"/>
          <w:divBdr>
            <w:top w:val="none" w:sz="0" w:space="0" w:color="auto"/>
            <w:left w:val="none" w:sz="0" w:space="0" w:color="auto"/>
            <w:bottom w:val="none" w:sz="0" w:space="0" w:color="auto"/>
            <w:right w:val="none" w:sz="0" w:space="0" w:color="auto"/>
          </w:divBdr>
        </w:div>
        <w:div w:id="115803364">
          <w:marLeft w:val="0"/>
          <w:marRight w:val="0"/>
          <w:marTop w:val="0"/>
          <w:marBottom w:val="0"/>
          <w:divBdr>
            <w:top w:val="none" w:sz="0" w:space="0" w:color="auto"/>
            <w:left w:val="none" w:sz="0" w:space="0" w:color="auto"/>
            <w:bottom w:val="none" w:sz="0" w:space="0" w:color="auto"/>
            <w:right w:val="none" w:sz="0" w:space="0" w:color="auto"/>
          </w:divBdr>
        </w:div>
        <w:div w:id="12449956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435</TotalTime>
  <Pages>12</Pages>
  <Words>4335</Words>
  <Characters>24714</Characters>
  <Application>Microsoft Office Word</Application>
  <DocSecurity>0</DocSecurity>
  <Lines>205</Lines>
  <Paragraphs>57</Paragraphs>
  <ScaleCrop>false</ScaleCrop>
  <Company/>
  <LinksUpToDate>false</LinksUpToDate>
  <CharactersWithSpaces>28992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Hudson</dc:creator>
  <cp:keywords/>
  <dc:description/>
  <cp:lastModifiedBy>Adele Hudson</cp:lastModifiedBy>
  <cp:revision>369</cp:revision>
  <dcterms:created xsi:type="dcterms:W3CDTF">2021-02-13T04:32:00Z</dcterms:created>
  <dcterms:modified xsi:type="dcterms:W3CDTF">2021-02-16T11:19:00Z</dcterms:modified>
</cp:coreProperties>
</file>