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4A1CF" w14:textId="09936A56" w:rsidR="00562411" w:rsidRDefault="006C5061">
      <w:pPr>
        <w:rPr>
          <w:rFonts w:asciiTheme="majorHAnsi" w:eastAsia="Times New Roman" w:hAnsiTheme="majorHAnsi" w:cstheme="majorBidi"/>
          <w:b/>
          <w:bCs/>
          <w:color w:val="2F5496" w:themeColor="accent1" w:themeShade="BF"/>
          <w:sz w:val="32"/>
          <w:szCs w:val="32"/>
          <w:lang w:val="en-US" w:eastAsia="en-AU"/>
        </w:rPr>
      </w:pPr>
      <w:r>
        <w:rPr>
          <w:noProof/>
        </w:rPr>
        <mc:AlternateContent>
          <mc:Choice Requires="wpg">
            <w:drawing>
              <wp:anchor distT="0" distB="0" distL="114300" distR="114300" simplePos="0" relativeHeight="251684352" behindDoc="0" locked="0" layoutInCell="1" allowOverlap="1" wp14:anchorId="5114C02B" wp14:editId="3CE50445">
                <wp:simplePos x="0" y="0"/>
                <wp:positionH relativeFrom="column">
                  <wp:posOffset>-112341</wp:posOffset>
                </wp:positionH>
                <wp:positionV relativeFrom="paragraph">
                  <wp:posOffset>-39189</wp:posOffset>
                </wp:positionV>
                <wp:extent cx="6547159" cy="9889647"/>
                <wp:effectExtent l="0" t="0" r="6350" b="0"/>
                <wp:wrapNone/>
                <wp:docPr id="29" name="Group 29"/>
                <wp:cNvGraphicFramePr/>
                <a:graphic xmlns:a="http://schemas.openxmlformats.org/drawingml/2006/main">
                  <a:graphicData uri="http://schemas.microsoft.com/office/word/2010/wordprocessingGroup">
                    <wpg:wgp>
                      <wpg:cNvGrpSpPr/>
                      <wpg:grpSpPr>
                        <a:xfrm>
                          <a:off x="0" y="0"/>
                          <a:ext cx="6547159" cy="9889647"/>
                          <a:chOff x="934651" y="-51594"/>
                          <a:chExt cx="6548081" cy="9889872"/>
                        </a:xfrm>
                      </wpg:grpSpPr>
                      <wps:wsp>
                        <wps:cNvPr id="30" name="Rectangle 30"/>
                        <wps:cNvSpPr/>
                        <wps:spPr>
                          <a:xfrm>
                            <a:off x="964705" y="408802"/>
                            <a:ext cx="6481532" cy="1016433"/>
                          </a:xfrm>
                          <a:prstGeom prst="rect">
                            <a:avLst/>
                          </a:prstGeom>
                          <a:solidFill>
                            <a:srgbClr val="F7AFB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Text Box 2"/>
                        <wps:cNvSpPr txBox="1">
                          <a:spLocks noChangeArrowheads="1"/>
                        </wps:cNvSpPr>
                        <wps:spPr bwMode="auto">
                          <a:xfrm>
                            <a:off x="934651" y="512232"/>
                            <a:ext cx="3736504" cy="798830"/>
                          </a:xfrm>
                          <a:prstGeom prst="rect">
                            <a:avLst/>
                          </a:prstGeom>
                          <a:noFill/>
                          <a:ln w="9525">
                            <a:noFill/>
                            <a:miter lim="800000"/>
                            <a:headEnd/>
                            <a:tailEnd/>
                          </a:ln>
                        </wps:spPr>
                        <wps:txbx>
                          <w:txbxContent>
                            <w:p w14:paraId="1907C3FF" w14:textId="51C779EB" w:rsidR="00562411" w:rsidRPr="004825F0" w:rsidRDefault="00562411" w:rsidP="004825F0">
                              <w:pPr>
                                <w:rPr>
                                  <w:sz w:val="20"/>
                                  <w:szCs w:val="20"/>
                                  <w:lang w:val="en-US"/>
                                </w:rPr>
                              </w:pPr>
                              <w:r w:rsidRPr="004825F0">
                                <w:rPr>
                                  <w:rFonts w:ascii="Aharoni" w:eastAsia="Adobe Gothic Std B" w:hAnsi="Aharoni" w:cs="Aharoni"/>
                                  <w:spacing w:val="40"/>
                                  <w:sz w:val="32"/>
                                  <w:szCs w:val="32"/>
                                  <w:lang w:val="en-US"/>
                                </w:rPr>
                                <w:t xml:space="preserve">A practical report template for the </w:t>
                              </w:r>
                              <w:r w:rsidR="008E3A67" w:rsidRPr="004825F0">
                                <w:rPr>
                                  <w:rFonts w:ascii="Aharoni" w:eastAsia="Adobe Gothic Std B" w:hAnsi="Aharoni" w:cs="Aharoni"/>
                                  <w:spacing w:val="40"/>
                                  <w:sz w:val="32"/>
                                  <w:szCs w:val="32"/>
                                  <w:lang w:val="en-US"/>
                                </w:rPr>
                                <w:t>analysis and evaluation</w:t>
                              </w:r>
                              <w:r w:rsidRPr="004825F0">
                                <w:rPr>
                                  <w:rFonts w:ascii="Aharoni" w:eastAsia="Adobe Gothic Std B" w:hAnsi="Aharoni" w:cs="Aharoni"/>
                                  <w:spacing w:val="40"/>
                                  <w:sz w:val="32"/>
                                  <w:szCs w:val="32"/>
                                  <w:lang w:val="en-US"/>
                                </w:rPr>
                                <w:t xml:space="preserve"> of primary data</w:t>
                              </w:r>
                            </w:p>
                          </w:txbxContent>
                        </wps:txbx>
                        <wps:bodyPr rot="0" vert="horz" wrap="square" lIns="91440" tIns="45720" rIns="91440" bIns="45720" anchor="t" anchorCtr="0">
                          <a:noAutofit/>
                        </wps:bodyPr>
                      </wps:wsp>
                      <wps:wsp>
                        <wps:cNvPr id="32" name="Text Box 2"/>
                        <wps:cNvSpPr txBox="1">
                          <a:spLocks noChangeArrowheads="1"/>
                        </wps:cNvSpPr>
                        <wps:spPr bwMode="auto">
                          <a:xfrm>
                            <a:off x="4408098" y="562882"/>
                            <a:ext cx="3074634" cy="862357"/>
                          </a:xfrm>
                          <a:prstGeom prst="rect">
                            <a:avLst/>
                          </a:prstGeom>
                          <a:noFill/>
                          <a:ln w="9525">
                            <a:noFill/>
                            <a:miter lim="800000"/>
                            <a:headEnd/>
                            <a:tailEnd/>
                          </a:ln>
                        </wps:spPr>
                        <wps:txbx>
                          <w:txbxContent>
                            <w:p w14:paraId="0AC9FC07" w14:textId="7B29C778" w:rsidR="00562411" w:rsidRPr="006C5061" w:rsidRDefault="00562411" w:rsidP="00562411">
                              <w:pPr>
                                <w:spacing w:after="0"/>
                                <w:jc w:val="right"/>
                                <w:rPr>
                                  <w:rFonts w:ascii="Avenir Next LT Pro Demi" w:hAnsi="Avenir Next LT Pro Demi"/>
                                  <w:spacing w:val="40"/>
                                  <w:lang w:val="en-US"/>
                                </w:rPr>
                              </w:pPr>
                              <w:r w:rsidRPr="006C5061">
                                <w:rPr>
                                  <w:rFonts w:ascii="Avenir Next LT Pro Demi" w:hAnsi="Avenir Next LT Pro Demi"/>
                                  <w:spacing w:val="40"/>
                                  <w:lang w:val="en-US"/>
                                </w:rPr>
                                <w:t>U1AOS</w:t>
                              </w:r>
                              <w:r w:rsidR="00527445" w:rsidRPr="006C5061">
                                <w:rPr>
                                  <w:rFonts w:ascii="Avenir Next LT Pro Demi" w:hAnsi="Avenir Next LT Pro Demi"/>
                                  <w:spacing w:val="40"/>
                                  <w:lang w:val="en-US"/>
                                </w:rPr>
                                <w:t>2</w:t>
                              </w:r>
                              <w:r w:rsidRPr="006C5061">
                                <w:rPr>
                                  <w:rFonts w:ascii="Avenir Next LT Pro Demi" w:hAnsi="Avenir Next LT Pro Demi"/>
                                  <w:spacing w:val="40"/>
                                  <w:lang w:val="en-US"/>
                                </w:rPr>
                                <w:t xml:space="preserve"> – Volumetric analysis of citric acid</w:t>
                              </w:r>
                            </w:p>
                            <w:p w14:paraId="58C3EE5F" w14:textId="14FF76DA" w:rsidR="00562411" w:rsidRPr="006C5061" w:rsidRDefault="00562411" w:rsidP="00562411">
                              <w:pPr>
                                <w:spacing w:after="0"/>
                                <w:jc w:val="right"/>
                                <w:rPr>
                                  <w:rFonts w:ascii="Avenir Next LT Pro Demi" w:hAnsi="Avenir Next LT Pro Demi"/>
                                  <w:lang w:val="en-US"/>
                                </w:rPr>
                              </w:pPr>
                              <w:r w:rsidRPr="006C5061">
                                <w:rPr>
                                  <w:rFonts w:ascii="Avenir Next LT Pro Demi" w:hAnsi="Avenir Next LT Pro Demi"/>
                                  <w:spacing w:val="40"/>
                                  <w:lang w:val="en-US"/>
                                </w:rPr>
                                <w:t xml:space="preserve">U4AOS1 – Volumetric analysis of </w:t>
                              </w:r>
                              <w:r w:rsidR="000E3DA3" w:rsidRPr="006C5061">
                                <w:rPr>
                                  <w:rFonts w:ascii="Avenir Next LT Pro Demi" w:hAnsi="Avenir Next LT Pro Demi"/>
                                  <w:spacing w:val="40"/>
                                  <w:lang w:val="en-US"/>
                                </w:rPr>
                                <w:t>v</w:t>
                              </w:r>
                              <w:r w:rsidRPr="006C5061">
                                <w:rPr>
                                  <w:rFonts w:ascii="Avenir Next LT Pro Demi" w:hAnsi="Avenir Next LT Pro Demi"/>
                                  <w:spacing w:val="40"/>
                                  <w:lang w:val="en-US"/>
                                </w:rPr>
                                <w:t>it</w:t>
                              </w:r>
                              <w:r w:rsidR="000E3DA3" w:rsidRPr="006C5061">
                                <w:rPr>
                                  <w:rFonts w:ascii="Avenir Next LT Pro Demi" w:hAnsi="Avenir Next LT Pro Demi"/>
                                  <w:spacing w:val="40"/>
                                  <w:lang w:val="en-US"/>
                                </w:rPr>
                                <w:t>amin</w:t>
                              </w:r>
                              <w:r w:rsidRPr="006C5061">
                                <w:rPr>
                                  <w:rFonts w:ascii="Avenir Next LT Pro Demi" w:hAnsi="Avenir Next LT Pro Demi"/>
                                  <w:spacing w:val="40"/>
                                  <w:lang w:val="en-US"/>
                                </w:rPr>
                                <w:t xml:space="preserve"> C</w:t>
                              </w:r>
                            </w:p>
                          </w:txbxContent>
                        </wps:txbx>
                        <wps:bodyPr rot="0" vert="horz" wrap="square" lIns="91440" tIns="45720" rIns="91440" bIns="45720" anchor="t" anchorCtr="0">
                          <a:noAutofit/>
                        </wps:bodyPr>
                      </wps:wsp>
                      <wps:wsp>
                        <wps:cNvPr id="33" name="Rectangle 33"/>
                        <wps:cNvSpPr/>
                        <wps:spPr>
                          <a:xfrm>
                            <a:off x="977561" y="-51594"/>
                            <a:ext cx="6481363" cy="380819"/>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Text Box 2"/>
                        <wps:cNvSpPr txBox="1">
                          <a:spLocks noChangeArrowheads="1"/>
                        </wps:cNvSpPr>
                        <wps:spPr bwMode="auto">
                          <a:xfrm>
                            <a:off x="5246890" y="8075"/>
                            <a:ext cx="2235835" cy="438785"/>
                          </a:xfrm>
                          <a:prstGeom prst="rect">
                            <a:avLst/>
                          </a:prstGeom>
                          <a:noFill/>
                          <a:ln w="9525">
                            <a:noFill/>
                            <a:miter lim="800000"/>
                            <a:headEnd/>
                            <a:tailEnd/>
                          </a:ln>
                        </wps:spPr>
                        <wps:txbx>
                          <w:txbxContent>
                            <w:p w14:paraId="15DBA5BB" w14:textId="77777777" w:rsidR="00562411" w:rsidRPr="00E54BE5" w:rsidRDefault="00562411" w:rsidP="00562411">
                              <w:pPr>
                                <w:jc w:val="right"/>
                                <w:rPr>
                                  <w:rFonts w:ascii="Aharoni" w:hAnsi="Aharoni" w:cs="Aharoni"/>
                                  <w:spacing w:val="40"/>
                                  <w:sz w:val="36"/>
                                  <w:szCs w:val="36"/>
                                  <w:lang w:val="en-US"/>
                                </w:rPr>
                              </w:pPr>
                              <w:r w:rsidRPr="00E54BE5">
                                <w:rPr>
                                  <w:rFonts w:ascii="Aharoni" w:hAnsi="Aharoni" w:cs="Aharoni" w:hint="cs"/>
                                  <w:spacing w:val="40"/>
                                  <w:sz w:val="36"/>
                                  <w:szCs w:val="36"/>
                                  <w:lang w:val="en-US"/>
                                </w:rPr>
                                <w:t>Aitken College</w:t>
                              </w:r>
                            </w:p>
                          </w:txbxContent>
                        </wps:txbx>
                        <wps:bodyPr rot="0" vert="horz" wrap="square" lIns="91440" tIns="45720" rIns="91440" bIns="45720" anchor="t" anchorCtr="0">
                          <a:noAutofit/>
                        </wps:bodyPr>
                      </wps:wsp>
                      <wps:wsp>
                        <wps:cNvPr id="35" name="Text Box 2"/>
                        <wps:cNvSpPr txBox="1">
                          <a:spLocks noChangeArrowheads="1"/>
                        </wps:cNvSpPr>
                        <wps:spPr bwMode="auto">
                          <a:xfrm>
                            <a:off x="964704" y="1491916"/>
                            <a:ext cx="6518020" cy="7638709"/>
                          </a:xfrm>
                          <a:prstGeom prst="rect">
                            <a:avLst/>
                          </a:prstGeom>
                          <a:solidFill>
                            <a:srgbClr val="FFFFFF"/>
                          </a:solidFill>
                          <a:ln w="9525">
                            <a:noFill/>
                            <a:miter lim="800000"/>
                            <a:headEnd/>
                            <a:tailEnd/>
                          </a:ln>
                        </wps:spPr>
                        <wps:txbx>
                          <w:txbxContent>
                            <w:p w14:paraId="31DEA6DF" w14:textId="77777777" w:rsidR="00562411" w:rsidRPr="008424F4" w:rsidRDefault="00562411" w:rsidP="008E3A67">
                              <w:pPr>
                                <w:spacing w:after="0"/>
                                <w:rPr>
                                  <w:rFonts w:ascii="Avenir Next LT Pro Demi" w:hAnsi="Avenir Next LT Pro Demi"/>
                                </w:rPr>
                              </w:pPr>
                              <w:r w:rsidRPr="008424F4">
                                <w:rPr>
                                  <w:rFonts w:ascii="Avenir Next LT Pro Demi" w:hAnsi="Avenir Next LT Pro Demi"/>
                                </w:rPr>
                                <w:t>BACKGROUND</w:t>
                              </w:r>
                            </w:p>
                            <w:p w14:paraId="45B48FEE" w14:textId="77777777" w:rsidR="00562411" w:rsidRPr="001D42D2" w:rsidRDefault="00562411" w:rsidP="00562411">
                              <w:pPr>
                                <w:jc w:val="both"/>
                                <w:rPr>
                                  <w:rFonts w:cstheme="majorHAnsi"/>
                                </w:rPr>
                              </w:pPr>
                              <w:r w:rsidRPr="001D42D2">
                                <w:rPr>
                                  <w:rFonts w:cstheme="majorHAnsi"/>
                                </w:rPr>
                                <w:t xml:space="preserve">In recent years, the Aitken Science team have invested a great deal of time and energy into redesigning Year 7 to 10 science to have a greater focus on practical and research investigations where students are provided with choice. Although a challenging journey, we found there were many benefits to student learning, including stronger engagement and a higher standard of work. </w:t>
                              </w:r>
                            </w:p>
                            <w:p w14:paraId="3B026BE9" w14:textId="77777777" w:rsidR="00562411" w:rsidRPr="001D42D2" w:rsidRDefault="00562411" w:rsidP="00562411">
                              <w:pPr>
                                <w:jc w:val="both"/>
                                <w:rPr>
                                  <w:rFonts w:cstheme="majorHAnsi"/>
                                </w:rPr>
                              </w:pPr>
                              <w:r w:rsidRPr="001D42D2">
                                <w:rPr>
                                  <w:rFonts w:cstheme="majorHAnsi"/>
                                </w:rPr>
                                <w:t xml:space="preserve">With the success of these changes in the lower year levels, the team set about reimagining our VCE Science curriculum. The  requirement for students to design and conduct scientific investigations has provided an excellent platform for greater hands-on learning, with a focus on designing learning experiences which embrace context, problem solving and promote collaborative learning. These principles form the basis of the </w:t>
                              </w:r>
                              <w:hyperlink r:id="rId9" w:history="1">
                                <w:r w:rsidRPr="001D42D2">
                                  <w:rPr>
                                    <w:rStyle w:val="Hyperlink"/>
                                    <w:rFonts w:cstheme="majorHAnsi"/>
                                  </w:rPr>
                                  <w:t xml:space="preserve">Seven principles of </w:t>
                                </w:r>
                                <w:proofErr w:type="spellStart"/>
                                <w:r w:rsidRPr="001D42D2">
                                  <w:rPr>
                                    <w:rStyle w:val="Hyperlink"/>
                                    <w:rFonts w:cstheme="majorHAnsi"/>
                                  </w:rPr>
                                  <w:t>GiST</w:t>
                                </w:r>
                                <w:proofErr w:type="spellEnd"/>
                              </w:hyperlink>
                              <w:r w:rsidRPr="001D42D2">
                                <w:rPr>
                                  <w:rFonts w:cstheme="majorHAnsi"/>
                                </w:rPr>
                                <w:t xml:space="preserve"> and although designed to increase participation of girls in STEM, we have found the changes beneficial to all students, contributing to increased enrolments in all VCE Sciences.</w:t>
                              </w:r>
                            </w:p>
                            <w:p w14:paraId="166C499E" w14:textId="77777777" w:rsidR="008E3A67" w:rsidRPr="008424F4" w:rsidRDefault="008E3A67" w:rsidP="008E3A67">
                              <w:pPr>
                                <w:spacing w:after="0"/>
                                <w:rPr>
                                  <w:b/>
                                  <w:bCs/>
                                </w:rPr>
                              </w:pPr>
                              <w:r>
                                <w:rPr>
                                  <w:b/>
                                  <w:bCs/>
                                </w:rPr>
                                <w:t xml:space="preserve">TASK OVERVIEW </w:t>
                              </w:r>
                            </w:p>
                            <w:p w14:paraId="65B09633" w14:textId="70183DD1" w:rsidR="000E3DA3" w:rsidRDefault="008E3A67" w:rsidP="008E3A67">
                              <w:pPr>
                                <w:jc w:val="both"/>
                                <w:rPr>
                                  <w:rFonts w:cstheme="minorHAnsi"/>
                                </w:rPr>
                              </w:pPr>
                              <w:r>
                                <w:rPr>
                                  <w:rFonts w:cstheme="majorHAnsi"/>
                                </w:rPr>
                                <w:t>In this task, students work in groups to design an investigation into a real life context. In year 11 , students investigate the</w:t>
                              </w:r>
                              <w:r>
                                <w:rPr>
                                  <w:rFonts w:cstheme="minorHAnsi"/>
                                </w:rPr>
                                <w:t xml:space="preserve"> use of citric acid biosorbents for the removal of the heavy metal, copper from industrial wastewater and in Year 12 students design an investigation into</w:t>
                              </w:r>
                              <w:r w:rsidRPr="00A77CA2">
                                <w:rPr>
                                  <w:rFonts w:cstheme="minorHAnsi"/>
                                </w:rPr>
                                <w:t xml:space="preserve"> the decrease in vitamin C content in a beverage, during transportation</w:t>
                              </w:r>
                              <w:r>
                                <w:rPr>
                                  <w:rFonts w:cstheme="minorHAnsi"/>
                                </w:rPr>
                                <w:t xml:space="preserve">. In both year levels, the students generate primary data </w:t>
                              </w:r>
                              <w:proofErr w:type="gramStart"/>
                              <w:r>
                                <w:rPr>
                                  <w:rFonts w:cstheme="minorHAnsi"/>
                                </w:rPr>
                                <w:t>through the use of</w:t>
                              </w:r>
                              <w:proofErr w:type="gramEnd"/>
                              <w:r>
                                <w:rPr>
                                  <w:rFonts w:cstheme="minorHAnsi"/>
                                </w:rPr>
                                <w:t xml:space="preserve"> volumetric analysis, with the completion of an acid base volumetric titration of citric acid in year 11 and the analysis of the vitamin content using an iodine redox titration. Students also collect data from using colourimetry in Year 11. They then complete an </w:t>
                              </w:r>
                              <w:r w:rsidR="00AB20E4">
                                <w:rPr>
                                  <w:rFonts w:cstheme="minorHAnsi"/>
                                </w:rPr>
                                <w:t>analysis and evaluation</w:t>
                              </w:r>
                              <w:r>
                                <w:rPr>
                                  <w:rFonts w:cstheme="minorHAnsi"/>
                                </w:rPr>
                                <w:t xml:space="preserve"> of the primary data, with a focus on error analysis. The tasks follow a similar pattern in Year 11 to the following year to provide the</w:t>
                              </w:r>
                              <w:r w:rsidR="00AB20E4">
                                <w:rPr>
                                  <w:rFonts w:cstheme="minorHAnsi"/>
                                </w:rPr>
                                <w:t xml:space="preserve"> students</w:t>
                              </w:r>
                              <w:r>
                                <w:rPr>
                                  <w:rFonts w:cstheme="minorHAnsi"/>
                                </w:rPr>
                                <w:t xml:space="preserve"> with the scaffolding </w:t>
                              </w:r>
                              <w:r w:rsidR="00AB20E4">
                                <w:rPr>
                                  <w:rFonts w:cstheme="minorHAnsi"/>
                                </w:rPr>
                                <w:t>to complete year 12 SACs and exam efficiently</w:t>
                              </w:r>
                              <w:r>
                                <w:rPr>
                                  <w:rFonts w:cstheme="minorHAnsi"/>
                                </w:rPr>
                                <w:t>. The tasks are summarised in the table given below.</w:t>
                              </w:r>
                            </w:p>
                            <w:tbl>
                              <w:tblPr>
                                <w:tblW w:w="7787" w:type="dxa"/>
                                <w:tblInd w:w="1069" w:type="dxa"/>
                                <w:tblCellMar>
                                  <w:left w:w="0" w:type="dxa"/>
                                  <w:right w:w="0" w:type="dxa"/>
                                </w:tblCellMar>
                                <w:tblLook w:val="0420" w:firstRow="1" w:lastRow="0" w:firstColumn="0" w:lastColumn="0" w:noHBand="0" w:noVBand="1"/>
                              </w:tblPr>
                              <w:tblGrid>
                                <w:gridCol w:w="1124"/>
                                <w:gridCol w:w="3119"/>
                                <w:gridCol w:w="3544"/>
                              </w:tblGrid>
                              <w:tr w:rsidR="008E3A67" w:rsidRPr="001618CA" w14:paraId="4D50395C" w14:textId="77777777" w:rsidTr="004825F0">
                                <w:trPr>
                                  <w:trHeight w:val="54"/>
                                </w:trPr>
                                <w:tc>
                                  <w:tcPr>
                                    <w:tcW w:w="1124" w:type="dxa"/>
                                    <w:tcBorders>
                                      <w:top w:val="single" w:sz="8" w:space="0" w:color="FFFFFF"/>
                                      <w:left w:val="single" w:sz="8" w:space="0" w:color="FFFFFF"/>
                                      <w:bottom w:val="single" w:sz="24" w:space="0" w:color="FFFFFF"/>
                                      <w:right w:val="single" w:sz="8" w:space="0" w:color="FFFFFF"/>
                                    </w:tcBorders>
                                    <w:shd w:val="clear" w:color="auto" w:fill="BA9B7F"/>
                                    <w:tcMar>
                                      <w:top w:w="72" w:type="dxa"/>
                                      <w:left w:w="144" w:type="dxa"/>
                                      <w:bottom w:w="72" w:type="dxa"/>
                                      <w:right w:w="144" w:type="dxa"/>
                                    </w:tcMar>
                                    <w:hideMark/>
                                  </w:tcPr>
                                  <w:p w14:paraId="439EBFA3" w14:textId="77777777" w:rsidR="008E3A67" w:rsidRPr="001618CA" w:rsidRDefault="008E3A67" w:rsidP="008E3A67"/>
                                </w:tc>
                                <w:tc>
                                  <w:tcPr>
                                    <w:tcW w:w="3119" w:type="dxa"/>
                                    <w:tcBorders>
                                      <w:top w:val="single" w:sz="8" w:space="0" w:color="FFFFFF"/>
                                      <w:left w:val="single" w:sz="8" w:space="0" w:color="FFFFFF"/>
                                      <w:bottom w:val="single" w:sz="24" w:space="0" w:color="FFFFFF"/>
                                      <w:right w:val="single" w:sz="8" w:space="0" w:color="FFFFFF"/>
                                    </w:tcBorders>
                                    <w:shd w:val="clear" w:color="auto" w:fill="BA9B7F"/>
                                    <w:tcMar>
                                      <w:top w:w="72" w:type="dxa"/>
                                      <w:left w:w="144" w:type="dxa"/>
                                      <w:bottom w:w="72" w:type="dxa"/>
                                      <w:right w:w="144" w:type="dxa"/>
                                    </w:tcMar>
                                    <w:hideMark/>
                                  </w:tcPr>
                                  <w:p w14:paraId="3C2A9E11" w14:textId="77777777" w:rsidR="008E3A67" w:rsidRPr="001618CA" w:rsidRDefault="008E3A67" w:rsidP="008E3A67">
                                    <w:r w:rsidRPr="001618CA">
                                      <w:rPr>
                                        <w:b/>
                                        <w:bCs/>
                                        <w:lang w:val="en-US"/>
                                      </w:rPr>
                                      <w:t>Unit 2 AOS2</w:t>
                                    </w:r>
                                  </w:p>
                                </w:tc>
                                <w:tc>
                                  <w:tcPr>
                                    <w:tcW w:w="3544" w:type="dxa"/>
                                    <w:tcBorders>
                                      <w:top w:val="single" w:sz="8" w:space="0" w:color="FFFFFF"/>
                                      <w:left w:val="single" w:sz="8" w:space="0" w:color="FFFFFF"/>
                                      <w:bottom w:val="single" w:sz="24" w:space="0" w:color="FFFFFF"/>
                                      <w:right w:val="single" w:sz="8" w:space="0" w:color="FFFFFF"/>
                                    </w:tcBorders>
                                    <w:shd w:val="clear" w:color="auto" w:fill="BA9B7F"/>
                                    <w:tcMar>
                                      <w:top w:w="72" w:type="dxa"/>
                                      <w:left w:w="144" w:type="dxa"/>
                                      <w:bottom w:w="72" w:type="dxa"/>
                                      <w:right w:w="144" w:type="dxa"/>
                                    </w:tcMar>
                                    <w:hideMark/>
                                  </w:tcPr>
                                  <w:p w14:paraId="49FEC173" w14:textId="77777777" w:rsidR="008E3A67" w:rsidRPr="001618CA" w:rsidRDefault="008E3A67" w:rsidP="008E3A67">
                                    <w:r w:rsidRPr="001618CA">
                                      <w:rPr>
                                        <w:b/>
                                        <w:bCs/>
                                        <w:lang w:val="en-US"/>
                                      </w:rPr>
                                      <w:t>Unit 4 AOS1</w:t>
                                    </w:r>
                                  </w:p>
                                </w:tc>
                              </w:tr>
                              <w:tr w:rsidR="008E3A67" w:rsidRPr="001618CA" w14:paraId="4A76EAE6" w14:textId="77777777" w:rsidTr="004825F0">
                                <w:trPr>
                                  <w:trHeight w:val="337"/>
                                </w:trPr>
                                <w:tc>
                                  <w:tcPr>
                                    <w:tcW w:w="1124" w:type="dxa"/>
                                    <w:tcBorders>
                                      <w:top w:val="single" w:sz="24"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19B55D6F" w14:textId="77777777" w:rsidR="008E3A67" w:rsidRPr="001618CA" w:rsidRDefault="008E3A67" w:rsidP="008E3A67">
                                    <w:pPr>
                                      <w:spacing w:after="0" w:line="240" w:lineRule="auto"/>
                                    </w:pPr>
                                    <w:r w:rsidRPr="001618CA">
                                      <w:rPr>
                                        <w:lang w:val="en-US"/>
                                      </w:rPr>
                                      <w:t>Lesson 1</w:t>
                                    </w:r>
                                  </w:p>
                                </w:tc>
                                <w:tc>
                                  <w:tcPr>
                                    <w:tcW w:w="3119" w:type="dxa"/>
                                    <w:tcBorders>
                                      <w:top w:val="single" w:sz="24"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5DCE2B16" w14:textId="77777777" w:rsidR="008E3A67" w:rsidRPr="001618CA" w:rsidRDefault="008E3A67" w:rsidP="008E3A67">
                                    <w:pPr>
                                      <w:spacing w:after="0" w:line="240" w:lineRule="auto"/>
                                    </w:pPr>
                                    <w:r w:rsidRPr="001618CA">
                                      <w:rPr>
                                        <w:lang w:val="en-US"/>
                                      </w:rPr>
                                      <w:t xml:space="preserve">Planning and design </w:t>
                                    </w:r>
                                  </w:p>
                                </w:tc>
                                <w:tc>
                                  <w:tcPr>
                                    <w:tcW w:w="3544" w:type="dxa"/>
                                    <w:tcBorders>
                                      <w:top w:val="single" w:sz="24"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4957DAEF" w14:textId="77777777" w:rsidR="008E3A67" w:rsidRPr="001618CA" w:rsidRDefault="008E3A67" w:rsidP="008E3A67">
                                    <w:pPr>
                                      <w:spacing w:after="0" w:line="240" w:lineRule="auto"/>
                                    </w:pPr>
                                    <w:r w:rsidRPr="001618CA">
                                      <w:rPr>
                                        <w:lang w:val="en-US"/>
                                      </w:rPr>
                                      <w:t xml:space="preserve">Planning and design </w:t>
                                    </w:r>
                                  </w:p>
                                </w:tc>
                              </w:tr>
                              <w:tr w:rsidR="008E3A67" w:rsidRPr="001618CA" w14:paraId="03C6B39A" w14:textId="77777777" w:rsidTr="004825F0">
                                <w:trPr>
                                  <w:trHeight w:val="274"/>
                                </w:trPr>
                                <w:tc>
                                  <w:tcPr>
                                    <w:tcW w:w="112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4F1E5EDB" w14:textId="77777777" w:rsidR="008E3A67" w:rsidRPr="001618CA" w:rsidRDefault="008E3A67" w:rsidP="008E3A67">
                                    <w:pPr>
                                      <w:spacing w:after="0" w:line="240" w:lineRule="auto"/>
                                    </w:pPr>
                                    <w:r w:rsidRPr="001618CA">
                                      <w:rPr>
                                        <w:lang w:val="en-US"/>
                                      </w:rPr>
                                      <w:t>Lesson 2</w:t>
                                    </w:r>
                                  </w:p>
                                </w:tc>
                                <w:tc>
                                  <w:tcPr>
                                    <w:tcW w:w="3119"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5B29E793" w14:textId="77777777" w:rsidR="008E3A67" w:rsidRPr="001618CA" w:rsidRDefault="008E3A67" w:rsidP="008E3A67">
                                    <w:pPr>
                                      <w:spacing w:after="0" w:line="240" w:lineRule="auto"/>
                                    </w:pPr>
                                    <w:r w:rsidRPr="001618CA">
                                      <w:rPr>
                                        <w:lang w:val="en-US"/>
                                      </w:rPr>
                                      <w:t>Experiment: Make citric acid biosorbent</w:t>
                                    </w:r>
                                  </w:p>
                                </w:tc>
                                <w:tc>
                                  <w:tcPr>
                                    <w:tcW w:w="354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71A5E172" w14:textId="77777777" w:rsidR="008E3A67" w:rsidRPr="001618CA" w:rsidRDefault="008E3A67" w:rsidP="008E3A67">
                                    <w:pPr>
                                      <w:spacing w:after="0" w:line="240" w:lineRule="auto"/>
                                    </w:pPr>
                                    <w:r w:rsidRPr="001618CA">
                                      <w:rPr>
                                        <w:lang w:val="en-US"/>
                                      </w:rPr>
                                      <w:t>Experiment: Set up treatment of beverages</w:t>
                                    </w:r>
                                  </w:p>
                                </w:tc>
                              </w:tr>
                              <w:tr w:rsidR="008E3A67" w:rsidRPr="001618CA" w14:paraId="7253D933" w14:textId="77777777" w:rsidTr="004825F0">
                                <w:trPr>
                                  <w:trHeight w:val="651"/>
                                </w:trPr>
                                <w:tc>
                                  <w:tcPr>
                                    <w:tcW w:w="1124"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78E4BEAF" w14:textId="77777777" w:rsidR="008E3A67" w:rsidRPr="001618CA" w:rsidRDefault="008E3A67" w:rsidP="008E3A67">
                                    <w:pPr>
                                      <w:spacing w:after="0" w:line="240" w:lineRule="auto"/>
                                    </w:pPr>
                                    <w:r w:rsidRPr="001618CA">
                                      <w:rPr>
                                        <w:lang w:val="en-US"/>
                                      </w:rPr>
                                      <w:t>Lesson 3</w:t>
                                    </w:r>
                                  </w:p>
                                </w:tc>
                                <w:tc>
                                  <w:tcPr>
                                    <w:tcW w:w="3119"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7A743210" w14:textId="77777777" w:rsidR="008E3A67" w:rsidRPr="001618CA" w:rsidRDefault="008E3A67" w:rsidP="008E3A67">
                                    <w:pPr>
                                      <w:spacing w:after="0" w:line="240" w:lineRule="auto"/>
                                    </w:pPr>
                                    <w:r w:rsidRPr="001618CA">
                                      <w:rPr>
                                        <w:lang w:val="en-US"/>
                                      </w:rPr>
                                      <w:t>Experiment: Add biosorbent to wastewater</w:t>
                                    </w:r>
                                  </w:p>
                                </w:tc>
                                <w:tc>
                                  <w:tcPr>
                                    <w:tcW w:w="3544"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56B17EA1" w14:textId="77777777" w:rsidR="008E3A67" w:rsidRPr="001618CA" w:rsidRDefault="008E3A67" w:rsidP="008E3A67">
                                    <w:pPr>
                                      <w:spacing w:after="0" w:line="240" w:lineRule="auto"/>
                                    </w:pPr>
                                    <w:r w:rsidRPr="001618CA">
                                      <w:rPr>
                                        <w:lang w:val="en-US"/>
                                      </w:rPr>
                                      <w:t>Experiment: Volumetric analysis of vitamin C on control &amp; treated samples</w:t>
                                    </w:r>
                                  </w:p>
                                </w:tc>
                              </w:tr>
                              <w:tr w:rsidR="008E3A67" w:rsidRPr="001618CA" w14:paraId="32BA4191" w14:textId="77777777" w:rsidTr="004825F0">
                                <w:trPr>
                                  <w:trHeight w:val="552"/>
                                </w:trPr>
                                <w:tc>
                                  <w:tcPr>
                                    <w:tcW w:w="112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15C07D41" w14:textId="77777777" w:rsidR="008E3A67" w:rsidRPr="001618CA" w:rsidRDefault="008E3A67" w:rsidP="008E3A67">
                                    <w:pPr>
                                      <w:spacing w:after="0" w:line="240" w:lineRule="auto"/>
                                    </w:pPr>
                                    <w:r w:rsidRPr="001618CA">
                                      <w:rPr>
                                        <w:lang w:val="en-US"/>
                                      </w:rPr>
                                      <w:t>Lesson 4</w:t>
                                    </w:r>
                                  </w:p>
                                </w:tc>
                                <w:tc>
                                  <w:tcPr>
                                    <w:tcW w:w="3119"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1491E6AE" w14:textId="77777777" w:rsidR="008E3A67" w:rsidRPr="001618CA" w:rsidRDefault="008E3A67" w:rsidP="008E3A67">
                                    <w:pPr>
                                      <w:spacing w:after="0" w:line="240" w:lineRule="auto"/>
                                    </w:pPr>
                                    <w:r w:rsidRPr="001618CA">
                                      <w:rPr>
                                        <w:lang w:val="en-US"/>
                                      </w:rPr>
                                      <w:t>Experiment: Volumetric analysis of citric acid</w:t>
                                    </w:r>
                                  </w:p>
                                </w:tc>
                                <w:tc>
                                  <w:tcPr>
                                    <w:tcW w:w="354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3C4B604D" w14:textId="77777777" w:rsidR="008E3A67" w:rsidRPr="001618CA" w:rsidRDefault="008E3A67" w:rsidP="008E3A67">
                                    <w:pPr>
                                      <w:spacing w:after="0" w:line="240" w:lineRule="auto"/>
                                    </w:pPr>
                                    <w:r w:rsidRPr="001618CA">
                                      <w:rPr>
                                        <w:lang w:val="en-US"/>
                                      </w:rPr>
                                      <w:t>Complete calculations, write observations and error analysis</w:t>
                                    </w:r>
                                  </w:p>
                                </w:tc>
                              </w:tr>
                              <w:tr w:rsidR="008E3A67" w:rsidRPr="001618CA" w14:paraId="16D51E71" w14:textId="77777777" w:rsidTr="004825F0">
                                <w:trPr>
                                  <w:trHeight w:val="595"/>
                                </w:trPr>
                                <w:tc>
                                  <w:tcPr>
                                    <w:tcW w:w="1124"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2E72181E" w14:textId="77777777" w:rsidR="008E3A67" w:rsidRPr="001618CA" w:rsidRDefault="008E3A67" w:rsidP="008E3A67">
                                    <w:pPr>
                                      <w:spacing w:after="0" w:line="240" w:lineRule="auto"/>
                                    </w:pPr>
                                    <w:r w:rsidRPr="001618CA">
                                      <w:rPr>
                                        <w:lang w:val="en-US"/>
                                      </w:rPr>
                                      <w:t>Lesson 5</w:t>
                                    </w:r>
                                  </w:p>
                                </w:tc>
                                <w:tc>
                                  <w:tcPr>
                                    <w:tcW w:w="3119"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6A13F277" w14:textId="77777777" w:rsidR="008E3A67" w:rsidRPr="001618CA" w:rsidRDefault="008E3A67" w:rsidP="008E3A67">
                                    <w:pPr>
                                      <w:spacing w:after="0" w:line="240" w:lineRule="auto"/>
                                    </w:pPr>
                                    <w:r w:rsidRPr="001618CA">
                                      <w:rPr>
                                        <w:lang w:val="en-US"/>
                                      </w:rPr>
                                      <w:t>Experiment: Analyse control and treated copper wastewater</w:t>
                                    </w:r>
                                  </w:p>
                                </w:tc>
                                <w:tc>
                                  <w:tcPr>
                                    <w:tcW w:w="3544"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1A49A895" w14:textId="77777777" w:rsidR="008E3A67" w:rsidRPr="001618CA" w:rsidRDefault="008E3A67" w:rsidP="008E3A67">
                                    <w:pPr>
                                      <w:spacing w:after="0" w:line="240" w:lineRule="auto"/>
                                    </w:pPr>
                                    <w:r w:rsidRPr="001618CA">
                                      <w:rPr>
                                        <w:lang w:val="en-US"/>
                                      </w:rPr>
                                      <w:t>Complete analysis and evaluation under test conditions in 50 min</w:t>
                                    </w:r>
                                  </w:p>
                                </w:tc>
                              </w:tr>
                              <w:tr w:rsidR="008E3A67" w:rsidRPr="001618CA" w14:paraId="66D3FC4D" w14:textId="77777777" w:rsidTr="004825F0">
                                <w:trPr>
                                  <w:trHeight w:val="589"/>
                                </w:trPr>
                                <w:tc>
                                  <w:tcPr>
                                    <w:tcW w:w="112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08FDA561" w14:textId="77777777" w:rsidR="008E3A67" w:rsidRPr="001618CA" w:rsidRDefault="008E3A67" w:rsidP="008E3A67">
                                    <w:pPr>
                                      <w:spacing w:after="0" w:line="240" w:lineRule="auto"/>
                                    </w:pPr>
                                    <w:r w:rsidRPr="001618CA">
                                      <w:rPr>
                                        <w:lang w:val="en-US"/>
                                      </w:rPr>
                                      <w:t>Lesson 6</w:t>
                                    </w:r>
                                  </w:p>
                                </w:tc>
                                <w:tc>
                                  <w:tcPr>
                                    <w:tcW w:w="3119"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05BE22EE" w14:textId="77777777" w:rsidR="008E3A67" w:rsidRPr="001618CA" w:rsidRDefault="008E3A67" w:rsidP="008E3A67">
                                    <w:pPr>
                                      <w:spacing w:after="0" w:line="240" w:lineRule="auto"/>
                                    </w:pPr>
                                    <w:r w:rsidRPr="001618CA">
                                      <w:rPr>
                                        <w:lang w:val="en-US"/>
                                      </w:rPr>
                                      <w:t>Complete analysis and evaluation under test conditions in 50 min</w:t>
                                    </w:r>
                                  </w:p>
                                </w:tc>
                                <w:tc>
                                  <w:tcPr>
                                    <w:tcW w:w="354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6A4EA9C6" w14:textId="77777777" w:rsidR="008E3A67" w:rsidRPr="001618CA" w:rsidRDefault="008E3A67" w:rsidP="008E3A67">
                                    <w:pPr>
                                      <w:spacing w:after="0" w:line="240" w:lineRule="auto"/>
                                    </w:pPr>
                                  </w:p>
                                </w:tc>
                              </w:tr>
                            </w:tbl>
                            <w:p w14:paraId="61F308A0" w14:textId="77777777" w:rsidR="008E3A67" w:rsidRDefault="008E3A67"/>
                          </w:txbxContent>
                        </wps:txbx>
                        <wps:bodyPr rot="0" vert="horz" wrap="square" lIns="91440" tIns="45720" rIns="91440" bIns="45720" anchor="t" anchorCtr="0">
                          <a:noAutofit/>
                        </wps:bodyPr>
                      </wps:wsp>
                      <pic:pic xmlns:pic="http://schemas.openxmlformats.org/drawingml/2006/picture">
                        <pic:nvPicPr>
                          <pic:cNvPr id="36" name="Picture 36"/>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786470" y="9186286"/>
                            <a:ext cx="1864583" cy="651572"/>
                          </a:xfrm>
                          <a:prstGeom prst="rect">
                            <a:avLst/>
                          </a:prstGeom>
                          <a:noFill/>
                          <a:ln>
                            <a:noFill/>
                          </a:ln>
                        </pic:spPr>
                      </pic:pic>
                      <wps:wsp>
                        <wps:cNvPr id="37" name="Text Box 2"/>
                        <wps:cNvSpPr txBox="1">
                          <a:spLocks noChangeArrowheads="1"/>
                        </wps:cNvSpPr>
                        <wps:spPr bwMode="auto">
                          <a:xfrm>
                            <a:off x="3709250" y="9135334"/>
                            <a:ext cx="2976879" cy="702944"/>
                          </a:xfrm>
                          <a:prstGeom prst="rect">
                            <a:avLst/>
                          </a:prstGeom>
                          <a:solidFill>
                            <a:schemeClr val="bg1">
                              <a:lumMod val="95000"/>
                            </a:schemeClr>
                          </a:solidFill>
                          <a:ln w="9525">
                            <a:noFill/>
                            <a:miter lim="800000"/>
                            <a:headEnd/>
                            <a:tailEnd/>
                          </a:ln>
                        </wps:spPr>
                        <wps:txbx>
                          <w:txbxContent>
                            <w:p w14:paraId="056BC7C4" w14:textId="77777777" w:rsidR="00562411" w:rsidRPr="00904DED" w:rsidRDefault="00562411" w:rsidP="00562411">
                              <w:pPr>
                                <w:spacing w:after="0"/>
                                <w:rPr>
                                  <w:sz w:val="18"/>
                                  <w:szCs w:val="18"/>
                                </w:rPr>
                              </w:pPr>
                              <w:r w:rsidRPr="00904DED">
                                <w:rPr>
                                  <w:sz w:val="18"/>
                                  <w:szCs w:val="18"/>
                                </w:rPr>
                                <w:t>Requires you to attribute the source of the work.</w:t>
                              </w:r>
                              <w:r>
                                <w:rPr>
                                  <w:sz w:val="18"/>
                                  <w:szCs w:val="18"/>
                                </w:rPr>
                                <w:t xml:space="preserve"> </w:t>
                              </w:r>
                              <w:r w:rsidRPr="00904DED">
                                <w:rPr>
                                  <w:sz w:val="18"/>
                                  <w:szCs w:val="18"/>
                                </w:rPr>
                                <w:t>You are allowed to make changes to the work, but you cannot use it for commercial purposes, and any derivative works you create must also be released under a CC BY-NC-SA license.</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w14:anchorId="5114C02B" id="Group 29" o:spid="_x0000_s1026" style="position:absolute;margin-left:-8.85pt;margin-top:-3.1pt;width:515.5pt;height:778.7pt;z-index:251684352;mso-width-relative:margin;mso-height-relative:margin" coordorigin="9346,-515" coordsize="65480,988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">
                <v:rect id="Rectangle 30" o:spid="_x0000_s1027" style="position:absolute;left:9647;top:4088;width:64815;height:101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" fillcolor="#f7afb6" stroked="f" strokeweight="1pt"/>
                <v:shapetype id="_x0000_t202" coordsize="21600,21600" o:spt="202" path="m,l,21600r21600,l21600,xe">
                  <v:stroke joinstyle="miter"/>
                  <v:path gradientshapeok="t" o:connecttype="rect"/>
                </v:shapetype>
                <v:shape id="_x0000_s1028" type="#_x0000_t202" style="position:absolute;left:9346;top:5122;width:37365;height:79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1907C3FF" w14:textId="51C779EB" w:rsidR="00562411" w:rsidRPr="004825F0" w:rsidRDefault="00562411" w:rsidP="004825F0">
                        <w:pPr>
                          <w:rPr>
                            <w:sz w:val="20"/>
                            <w:szCs w:val="20"/>
                            <w:lang w:val="en-US"/>
                          </w:rPr>
                        </w:pPr>
                        <w:r w:rsidRPr="004825F0">
                          <w:rPr>
                            <w:rFonts w:ascii="Aharoni" w:eastAsia="Adobe Gothic Std B" w:hAnsi="Aharoni" w:cs="Aharoni"/>
                            <w:spacing w:val="40"/>
                            <w:sz w:val="32"/>
                            <w:szCs w:val="32"/>
                            <w:lang w:val="en-US"/>
                          </w:rPr>
                          <w:t xml:space="preserve">A practical report template for the </w:t>
                        </w:r>
                        <w:r w:rsidR="008E3A67" w:rsidRPr="004825F0">
                          <w:rPr>
                            <w:rFonts w:ascii="Aharoni" w:eastAsia="Adobe Gothic Std B" w:hAnsi="Aharoni" w:cs="Aharoni"/>
                            <w:spacing w:val="40"/>
                            <w:sz w:val="32"/>
                            <w:szCs w:val="32"/>
                            <w:lang w:val="en-US"/>
                          </w:rPr>
                          <w:t>analysis and evaluation</w:t>
                        </w:r>
                        <w:r w:rsidRPr="004825F0">
                          <w:rPr>
                            <w:rFonts w:ascii="Aharoni" w:eastAsia="Adobe Gothic Std B" w:hAnsi="Aharoni" w:cs="Aharoni"/>
                            <w:spacing w:val="40"/>
                            <w:sz w:val="32"/>
                            <w:szCs w:val="32"/>
                            <w:lang w:val="en-US"/>
                          </w:rPr>
                          <w:t xml:space="preserve"> of primary data</w:t>
                        </w:r>
                      </w:p>
                    </w:txbxContent>
                  </v:textbox>
                </v:shape>
                <v:shape id="_x0000_s1029" type="#_x0000_t202" style="position:absolute;left:44080;top:5628;width:30747;height:8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" filled="f" stroked="f">
                  <v:textbox>
                    <w:txbxContent>
                      <w:p w14:paraId="0AC9FC07" w14:textId="7B29C778" w:rsidR="00562411" w:rsidRPr="006C5061" w:rsidRDefault="00562411" w:rsidP="00562411">
                        <w:pPr>
                          <w:spacing w:after="0"/>
                          <w:jc w:val="right"/>
                          <w:rPr>
                            <w:rFonts w:ascii="Avenir Next LT Pro Demi" w:hAnsi="Avenir Next LT Pro Demi"/>
                            <w:spacing w:val="40"/>
                            <w:lang w:val="en-US"/>
                          </w:rPr>
                        </w:pPr>
                        <w:r w:rsidRPr="006C5061">
                          <w:rPr>
                            <w:rFonts w:ascii="Avenir Next LT Pro Demi" w:hAnsi="Avenir Next LT Pro Demi"/>
                            <w:spacing w:val="40"/>
                            <w:lang w:val="en-US"/>
                          </w:rPr>
                          <w:t>U1AOS</w:t>
                        </w:r>
                        <w:r w:rsidR="00527445" w:rsidRPr="006C5061">
                          <w:rPr>
                            <w:rFonts w:ascii="Avenir Next LT Pro Demi" w:hAnsi="Avenir Next LT Pro Demi"/>
                            <w:spacing w:val="40"/>
                            <w:lang w:val="en-US"/>
                          </w:rPr>
                          <w:t>2</w:t>
                        </w:r>
                        <w:r w:rsidRPr="006C5061">
                          <w:rPr>
                            <w:rFonts w:ascii="Avenir Next LT Pro Demi" w:hAnsi="Avenir Next LT Pro Demi"/>
                            <w:spacing w:val="40"/>
                            <w:lang w:val="en-US"/>
                          </w:rPr>
                          <w:t xml:space="preserve"> – Volumetric analysis of citric acid</w:t>
                        </w:r>
                      </w:p>
                      <w:p w14:paraId="58C3EE5F" w14:textId="14FF76DA" w:rsidR="00562411" w:rsidRPr="006C5061" w:rsidRDefault="00562411" w:rsidP="00562411">
                        <w:pPr>
                          <w:spacing w:after="0"/>
                          <w:jc w:val="right"/>
                          <w:rPr>
                            <w:rFonts w:ascii="Avenir Next LT Pro Demi" w:hAnsi="Avenir Next LT Pro Demi"/>
                            <w:lang w:val="en-US"/>
                          </w:rPr>
                        </w:pPr>
                        <w:r w:rsidRPr="006C5061">
                          <w:rPr>
                            <w:rFonts w:ascii="Avenir Next LT Pro Demi" w:hAnsi="Avenir Next LT Pro Demi"/>
                            <w:spacing w:val="40"/>
                            <w:lang w:val="en-US"/>
                          </w:rPr>
                          <w:t xml:space="preserve">U4AOS1 – Volumetric analysis of </w:t>
                        </w:r>
                        <w:r w:rsidR="000E3DA3" w:rsidRPr="006C5061">
                          <w:rPr>
                            <w:rFonts w:ascii="Avenir Next LT Pro Demi" w:hAnsi="Avenir Next LT Pro Demi"/>
                            <w:spacing w:val="40"/>
                            <w:lang w:val="en-US"/>
                          </w:rPr>
                          <w:t>v</w:t>
                        </w:r>
                        <w:r w:rsidRPr="006C5061">
                          <w:rPr>
                            <w:rFonts w:ascii="Avenir Next LT Pro Demi" w:hAnsi="Avenir Next LT Pro Demi"/>
                            <w:spacing w:val="40"/>
                            <w:lang w:val="en-US"/>
                          </w:rPr>
                          <w:t>it</w:t>
                        </w:r>
                        <w:r w:rsidR="000E3DA3" w:rsidRPr="006C5061">
                          <w:rPr>
                            <w:rFonts w:ascii="Avenir Next LT Pro Demi" w:hAnsi="Avenir Next LT Pro Demi"/>
                            <w:spacing w:val="40"/>
                            <w:lang w:val="en-US"/>
                          </w:rPr>
                          <w:t>amin</w:t>
                        </w:r>
                        <w:r w:rsidRPr="006C5061">
                          <w:rPr>
                            <w:rFonts w:ascii="Avenir Next LT Pro Demi" w:hAnsi="Avenir Next LT Pro Demi"/>
                            <w:spacing w:val="40"/>
                            <w:lang w:val="en-US"/>
                          </w:rPr>
                          <w:t xml:space="preserve"> C</w:t>
                        </w:r>
                      </w:p>
                    </w:txbxContent>
                  </v:textbox>
                </v:shape>
                <v:rect id="Rectangle 33" o:spid="_x0000_s1030" style="position:absolute;left:9775;top:-515;width:64814;height:38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" fillcolor="#e2efd9 [665]" stroked="f" strokeweight="1pt"/>
                <v:shape id="_x0000_s1031" type="#_x0000_t202" style="position:absolute;left:52468;top:80;width:22359;height:4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14:paraId="15DBA5BB" w14:textId="77777777" w:rsidR="00562411" w:rsidRPr="00E54BE5" w:rsidRDefault="00562411" w:rsidP="00562411">
                        <w:pPr>
                          <w:jc w:val="right"/>
                          <w:rPr>
                            <w:rFonts w:ascii="Aharoni" w:hAnsi="Aharoni" w:cs="Aharoni"/>
                            <w:spacing w:val="40"/>
                            <w:sz w:val="36"/>
                            <w:szCs w:val="36"/>
                            <w:lang w:val="en-US"/>
                          </w:rPr>
                        </w:pPr>
                        <w:r w:rsidRPr="00E54BE5">
                          <w:rPr>
                            <w:rFonts w:ascii="Aharoni" w:hAnsi="Aharoni" w:cs="Aharoni" w:hint="cs"/>
                            <w:spacing w:val="40"/>
                            <w:sz w:val="36"/>
                            <w:szCs w:val="36"/>
                            <w:lang w:val="en-US"/>
                          </w:rPr>
                          <w:t>Aitken College</w:t>
                        </w:r>
                      </w:p>
                    </w:txbxContent>
                  </v:textbox>
                </v:shape>
                <v:shape id="_x0000_s1032" type="#_x0000_t202" style="position:absolute;left:9647;top:14919;width:65180;height:76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" stroked="f">
                  <v:textbox>
                    <w:txbxContent>
                      <w:p w14:paraId="31DEA6DF" w14:textId="77777777" w:rsidR="00562411" w:rsidRPr="008424F4" w:rsidRDefault="00562411" w:rsidP="008E3A67">
                        <w:pPr>
                          <w:spacing w:after="0"/>
                          <w:rPr>
                            <w:rFonts w:ascii="Avenir Next LT Pro Demi" w:hAnsi="Avenir Next LT Pro Demi"/>
                          </w:rPr>
                        </w:pPr>
                        <w:r w:rsidRPr="008424F4">
                          <w:rPr>
                            <w:rFonts w:ascii="Avenir Next LT Pro Demi" w:hAnsi="Avenir Next LT Pro Demi"/>
                          </w:rPr>
                          <w:t>BACKGROUND</w:t>
                        </w:r>
                      </w:p>
                      <w:p w14:paraId="45B48FEE" w14:textId="77777777" w:rsidR="00562411" w:rsidRPr="001D42D2" w:rsidRDefault="00562411" w:rsidP="00562411">
                        <w:pPr>
                          <w:jc w:val="both"/>
                          <w:rPr>
                            <w:rFonts w:cstheme="majorHAnsi"/>
                          </w:rPr>
                        </w:pPr>
                        <w:r w:rsidRPr="001D42D2">
                          <w:rPr>
                            <w:rFonts w:cstheme="majorHAnsi"/>
                          </w:rPr>
                          <w:t xml:space="preserve">In recent years, the Aitken Science team have invested a great deal of time and energy into redesigning Year 7 to 10 science to have a greater focus on practical and research investigations where students are provided with choice. Although a challenging journey, we found there were many benefits to student learning, including stronger engagement and a higher standard of work. </w:t>
                        </w:r>
                      </w:p>
                      <w:p w14:paraId="3B026BE9" w14:textId="77777777" w:rsidR="00562411" w:rsidRPr="001D42D2" w:rsidRDefault="00562411" w:rsidP="00562411">
                        <w:pPr>
                          <w:jc w:val="both"/>
                          <w:rPr>
                            <w:rFonts w:cstheme="majorHAnsi"/>
                          </w:rPr>
                        </w:pPr>
                        <w:r w:rsidRPr="001D42D2">
                          <w:rPr>
                            <w:rFonts w:cstheme="majorHAnsi"/>
                          </w:rPr>
                          <w:t xml:space="preserve">With the success of these changes in the lower year levels, the team set about reimagining our VCE Science curriculum. The  requirement for students to design and conduct scientific investigations has provided an excellent platform for greater hands-on learning, with a focus on designing learning experiences which embrace context, problem solving and promote collaborative learning. These principles form the basis of the </w:t>
                        </w:r>
                        <w:hyperlink r:id="rId11" w:history="1">
                          <w:r w:rsidRPr="001D42D2">
                            <w:rPr>
                              <w:rStyle w:val="Hyperlink"/>
                              <w:rFonts w:cstheme="majorHAnsi"/>
                            </w:rPr>
                            <w:t xml:space="preserve">Seven principles of </w:t>
                          </w:r>
                          <w:proofErr w:type="spellStart"/>
                          <w:r w:rsidRPr="001D42D2">
                            <w:rPr>
                              <w:rStyle w:val="Hyperlink"/>
                              <w:rFonts w:cstheme="majorHAnsi"/>
                            </w:rPr>
                            <w:t>GiST</w:t>
                          </w:r>
                          <w:proofErr w:type="spellEnd"/>
                        </w:hyperlink>
                        <w:r w:rsidRPr="001D42D2">
                          <w:rPr>
                            <w:rFonts w:cstheme="majorHAnsi"/>
                          </w:rPr>
                          <w:t xml:space="preserve"> and although designed to increase participation of girls in STEM, we have found the changes beneficial to all students, contributing to increased enrolments in all VCE Sciences.</w:t>
                        </w:r>
                      </w:p>
                      <w:p w14:paraId="166C499E" w14:textId="77777777" w:rsidR="008E3A67" w:rsidRPr="008424F4" w:rsidRDefault="008E3A67" w:rsidP="008E3A67">
                        <w:pPr>
                          <w:spacing w:after="0"/>
                          <w:rPr>
                            <w:b/>
                            <w:bCs/>
                          </w:rPr>
                        </w:pPr>
                        <w:r>
                          <w:rPr>
                            <w:b/>
                            <w:bCs/>
                          </w:rPr>
                          <w:t xml:space="preserve">TASK OVERVIEW </w:t>
                        </w:r>
                      </w:p>
                      <w:p w14:paraId="65B09633" w14:textId="70183DD1" w:rsidR="000E3DA3" w:rsidRDefault="008E3A67" w:rsidP="008E3A67">
                        <w:pPr>
                          <w:jc w:val="both"/>
                          <w:rPr>
                            <w:rFonts w:cstheme="minorHAnsi"/>
                          </w:rPr>
                        </w:pPr>
                        <w:r>
                          <w:rPr>
                            <w:rFonts w:cstheme="majorHAnsi"/>
                          </w:rPr>
                          <w:t>In this task, students work in groups to design an investigation into a real life context. In year 11 , students investigate the</w:t>
                        </w:r>
                        <w:r>
                          <w:rPr>
                            <w:rFonts w:cstheme="minorHAnsi"/>
                          </w:rPr>
                          <w:t xml:space="preserve"> use of citric acid biosorbents for the removal of the heavy metal, copper from industrial wastewater and in Year 12 students design an investigation into</w:t>
                        </w:r>
                        <w:r w:rsidRPr="00A77CA2">
                          <w:rPr>
                            <w:rFonts w:cstheme="minorHAnsi"/>
                          </w:rPr>
                          <w:t xml:space="preserve"> the decrease in vitamin C content in a beverage, during transportation</w:t>
                        </w:r>
                        <w:r>
                          <w:rPr>
                            <w:rFonts w:cstheme="minorHAnsi"/>
                          </w:rPr>
                          <w:t xml:space="preserve">. In both year levels, the students generate primary data </w:t>
                        </w:r>
                        <w:proofErr w:type="gramStart"/>
                        <w:r>
                          <w:rPr>
                            <w:rFonts w:cstheme="minorHAnsi"/>
                          </w:rPr>
                          <w:t>through the use of</w:t>
                        </w:r>
                        <w:proofErr w:type="gramEnd"/>
                        <w:r>
                          <w:rPr>
                            <w:rFonts w:cstheme="minorHAnsi"/>
                          </w:rPr>
                          <w:t xml:space="preserve"> volumetric analysis, with the completion of an acid base volumetric titration of citric acid in year 11 and the analysis of the vitamin content using an iodine redox titration. Students also collect data from using colourimetry in Year 11. They then complete an </w:t>
                        </w:r>
                        <w:r w:rsidR="00AB20E4">
                          <w:rPr>
                            <w:rFonts w:cstheme="minorHAnsi"/>
                          </w:rPr>
                          <w:t>analysis and evaluation</w:t>
                        </w:r>
                        <w:r>
                          <w:rPr>
                            <w:rFonts w:cstheme="minorHAnsi"/>
                          </w:rPr>
                          <w:t xml:space="preserve"> of the primary data, with a focus on error analysis. The tasks follow a similar pattern in Year 11 to the following year to provide the</w:t>
                        </w:r>
                        <w:r w:rsidR="00AB20E4">
                          <w:rPr>
                            <w:rFonts w:cstheme="minorHAnsi"/>
                          </w:rPr>
                          <w:t xml:space="preserve"> students</w:t>
                        </w:r>
                        <w:r>
                          <w:rPr>
                            <w:rFonts w:cstheme="minorHAnsi"/>
                          </w:rPr>
                          <w:t xml:space="preserve"> with the scaffolding </w:t>
                        </w:r>
                        <w:r w:rsidR="00AB20E4">
                          <w:rPr>
                            <w:rFonts w:cstheme="minorHAnsi"/>
                          </w:rPr>
                          <w:t>to complete year 12 SACs and exam efficiently</w:t>
                        </w:r>
                        <w:r>
                          <w:rPr>
                            <w:rFonts w:cstheme="minorHAnsi"/>
                          </w:rPr>
                          <w:t>. The tasks are summarised in the table given below.</w:t>
                        </w:r>
                      </w:p>
                      <w:tbl>
                        <w:tblPr>
                          <w:tblW w:w="7787" w:type="dxa"/>
                          <w:tblInd w:w="1069" w:type="dxa"/>
                          <w:tblCellMar>
                            <w:left w:w="0" w:type="dxa"/>
                            <w:right w:w="0" w:type="dxa"/>
                          </w:tblCellMar>
                          <w:tblLook w:val="0420" w:firstRow="1" w:lastRow="0" w:firstColumn="0" w:lastColumn="0" w:noHBand="0" w:noVBand="1"/>
                        </w:tblPr>
                        <w:tblGrid>
                          <w:gridCol w:w="1124"/>
                          <w:gridCol w:w="3119"/>
                          <w:gridCol w:w="3544"/>
                        </w:tblGrid>
                        <w:tr w:rsidR="008E3A67" w:rsidRPr="001618CA" w14:paraId="4D50395C" w14:textId="77777777" w:rsidTr="004825F0">
                          <w:trPr>
                            <w:trHeight w:val="54"/>
                          </w:trPr>
                          <w:tc>
                            <w:tcPr>
                              <w:tcW w:w="1124" w:type="dxa"/>
                              <w:tcBorders>
                                <w:top w:val="single" w:sz="8" w:space="0" w:color="FFFFFF"/>
                                <w:left w:val="single" w:sz="8" w:space="0" w:color="FFFFFF"/>
                                <w:bottom w:val="single" w:sz="24" w:space="0" w:color="FFFFFF"/>
                                <w:right w:val="single" w:sz="8" w:space="0" w:color="FFFFFF"/>
                              </w:tcBorders>
                              <w:shd w:val="clear" w:color="auto" w:fill="BA9B7F"/>
                              <w:tcMar>
                                <w:top w:w="72" w:type="dxa"/>
                                <w:left w:w="144" w:type="dxa"/>
                                <w:bottom w:w="72" w:type="dxa"/>
                                <w:right w:w="144" w:type="dxa"/>
                              </w:tcMar>
                              <w:hideMark/>
                            </w:tcPr>
                            <w:p w14:paraId="439EBFA3" w14:textId="77777777" w:rsidR="008E3A67" w:rsidRPr="001618CA" w:rsidRDefault="008E3A67" w:rsidP="008E3A67"/>
                          </w:tc>
                          <w:tc>
                            <w:tcPr>
                              <w:tcW w:w="3119" w:type="dxa"/>
                              <w:tcBorders>
                                <w:top w:val="single" w:sz="8" w:space="0" w:color="FFFFFF"/>
                                <w:left w:val="single" w:sz="8" w:space="0" w:color="FFFFFF"/>
                                <w:bottom w:val="single" w:sz="24" w:space="0" w:color="FFFFFF"/>
                                <w:right w:val="single" w:sz="8" w:space="0" w:color="FFFFFF"/>
                              </w:tcBorders>
                              <w:shd w:val="clear" w:color="auto" w:fill="BA9B7F"/>
                              <w:tcMar>
                                <w:top w:w="72" w:type="dxa"/>
                                <w:left w:w="144" w:type="dxa"/>
                                <w:bottom w:w="72" w:type="dxa"/>
                                <w:right w:w="144" w:type="dxa"/>
                              </w:tcMar>
                              <w:hideMark/>
                            </w:tcPr>
                            <w:p w14:paraId="3C2A9E11" w14:textId="77777777" w:rsidR="008E3A67" w:rsidRPr="001618CA" w:rsidRDefault="008E3A67" w:rsidP="008E3A67">
                              <w:r w:rsidRPr="001618CA">
                                <w:rPr>
                                  <w:b/>
                                  <w:bCs/>
                                  <w:lang w:val="en-US"/>
                                </w:rPr>
                                <w:t>Unit 2 AOS2</w:t>
                              </w:r>
                            </w:p>
                          </w:tc>
                          <w:tc>
                            <w:tcPr>
                              <w:tcW w:w="3544" w:type="dxa"/>
                              <w:tcBorders>
                                <w:top w:val="single" w:sz="8" w:space="0" w:color="FFFFFF"/>
                                <w:left w:val="single" w:sz="8" w:space="0" w:color="FFFFFF"/>
                                <w:bottom w:val="single" w:sz="24" w:space="0" w:color="FFFFFF"/>
                                <w:right w:val="single" w:sz="8" w:space="0" w:color="FFFFFF"/>
                              </w:tcBorders>
                              <w:shd w:val="clear" w:color="auto" w:fill="BA9B7F"/>
                              <w:tcMar>
                                <w:top w:w="72" w:type="dxa"/>
                                <w:left w:w="144" w:type="dxa"/>
                                <w:bottom w:w="72" w:type="dxa"/>
                                <w:right w:w="144" w:type="dxa"/>
                              </w:tcMar>
                              <w:hideMark/>
                            </w:tcPr>
                            <w:p w14:paraId="49FEC173" w14:textId="77777777" w:rsidR="008E3A67" w:rsidRPr="001618CA" w:rsidRDefault="008E3A67" w:rsidP="008E3A67">
                              <w:r w:rsidRPr="001618CA">
                                <w:rPr>
                                  <w:b/>
                                  <w:bCs/>
                                  <w:lang w:val="en-US"/>
                                </w:rPr>
                                <w:t>Unit 4 AOS1</w:t>
                              </w:r>
                            </w:p>
                          </w:tc>
                        </w:tr>
                        <w:tr w:rsidR="008E3A67" w:rsidRPr="001618CA" w14:paraId="4A76EAE6" w14:textId="77777777" w:rsidTr="004825F0">
                          <w:trPr>
                            <w:trHeight w:val="337"/>
                          </w:trPr>
                          <w:tc>
                            <w:tcPr>
                              <w:tcW w:w="1124" w:type="dxa"/>
                              <w:tcBorders>
                                <w:top w:val="single" w:sz="24"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19B55D6F" w14:textId="77777777" w:rsidR="008E3A67" w:rsidRPr="001618CA" w:rsidRDefault="008E3A67" w:rsidP="008E3A67">
                              <w:pPr>
                                <w:spacing w:after="0" w:line="240" w:lineRule="auto"/>
                              </w:pPr>
                              <w:r w:rsidRPr="001618CA">
                                <w:rPr>
                                  <w:lang w:val="en-US"/>
                                </w:rPr>
                                <w:t>Lesson 1</w:t>
                              </w:r>
                            </w:p>
                          </w:tc>
                          <w:tc>
                            <w:tcPr>
                              <w:tcW w:w="3119" w:type="dxa"/>
                              <w:tcBorders>
                                <w:top w:val="single" w:sz="24"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5DCE2B16" w14:textId="77777777" w:rsidR="008E3A67" w:rsidRPr="001618CA" w:rsidRDefault="008E3A67" w:rsidP="008E3A67">
                              <w:pPr>
                                <w:spacing w:after="0" w:line="240" w:lineRule="auto"/>
                              </w:pPr>
                              <w:r w:rsidRPr="001618CA">
                                <w:rPr>
                                  <w:lang w:val="en-US"/>
                                </w:rPr>
                                <w:t xml:space="preserve">Planning and design </w:t>
                              </w:r>
                            </w:p>
                          </w:tc>
                          <w:tc>
                            <w:tcPr>
                              <w:tcW w:w="3544" w:type="dxa"/>
                              <w:tcBorders>
                                <w:top w:val="single" w:sz="24"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4957DAEF" w14:textId="77777777" w:rsidR="008E3A67" w:rsidRPr="001618CA" w:rsidRDefault="008E3A67" w:rsidP="008E3A67">
                              <w:pPr>
                                <w:spacing w:after="0" w:line="240" w:lineRule="auto"/>
                              </w:pPr>
                              <w:r w:rsidRPr="001618CA">
                                <w:rPr>
                                  <w:lang w:val="en-US"/>
                                </w:rPr>
                                <w:t xml:space="preserve">Planning and design </w:t>
                              </w:r>
                            </w:p>
                          </w:tc>
                        </w:tr>
                        <w:tr w:rsidR="008E3A67" w:rsidRPr="001618CA" w14:paraId="03C6B39A" w14:textId="77777777" w:rsidTr="004825F0">
                          <w:trPr>
                            <w:trHeight w:val="274"/>
                          </w:trPr>
                          <w:tc>
                            <w:tcPr>
                              <w:tcW w:w="112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4F1E5EDB" w14:textId="77777777" w:rsidR="008E3A67" w:rsidRPr="001618CA" w:rsidRDefault="008E3A67" w:rsidP="008E3A67">
                              <w:pPr>
                                <w:spacing w:after="0" w:line="240" w:lineRule="auto"/>
                              </w:pPr>
                              <w:r w:rsidRPr="001618CA">
                                <w:rPr>
                                  <w:lang w:val="en-US"/>
                                </w:rPr>
                                <w:t>Lesson 2</w:t>
                              </w:r>
                            </w:p>
                          </w:tc>
                          <w:tc>
                            <w:tcPr>
                              <w:tcW w:w="3119"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5B29E793" w14:textId="77777777" w:rsidR="008E3A67" w:rsidRPr="001618CA" w:rsidRDefault="008E3A67" w:rsidP="008E3A67">
                              <w:pPr>
                                <w:spacing w:after="0" w:line="240" w:lineRule="auto"/>
                              </w:pPr>
                              <w:r w:rsidRPr="001618CA">
                                <w:rPr>
                                  <w:lang w:val="en-US"/>
                                </w:rPr>
                                <w:t>Experiment: Make citric acid biosorbent</w:t>
                              </w:r>
                            </w:p>
                          </w:tc>
                          <w:tc>
                            <w:tcPr>
                              <w:tcW w:w="354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71A5E172" w14:textId="77777777" w:rsidR="008E3A67" w:rsidRPr="001618CA" w:rsidRDefault="008E3A67" w:rsidP="008E3A67">
                              <w:pPr>
                                <w:spacing w:after="0" w:line="240" w:lineRule="auto"/>
                              </w:pPr>
                              <w:r w:rsidRPr="001618CA">
                                <w:rPr>
                                  <w:lang w:val="en-US"/>
                                </w:rPr>
                                <w:t>Experiment: Set up treatment of beverages</w:t>
                              </w:r>
                            </w:p>
                          </w:tc>
                        </w:tr>
                        <w:tr w:rsidR="008E3A67" w:rsidRPr="001618CA" w14:paraId="7253D933" w14:textId="77777777" w:rsidTr="004825F0">
                          <w:trPr>
                            <w:trHeight w:val="651"/>
                          </w:trPr>
                          <w:tc>
                            <w:tcPr>
                              <w:tcW w:w="1124"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78E4BEAF" w14:textId="77777777" w:rsidR="008E3A67" w:rsidRPr="001618CA" w:rsidRDefault="008E3A67" w:rsidP="008E3A67">
                              <w:pPr>
                                <w:spacing w:after="0" w:line="240" w:lineRule="auto"/>
                              </w:pPr>
                              <w:r w:rsidRPr="001618CA">
                                <w:rPr>
                                  <w:lang w:val="en-US"/>
                                </w:rPr>
                                <w:t>Lesson 3</w:t>
                              </w:r>
                            </w:p>
                          </w:tc>
                          <w:tc>
                            <w:tcPr>
                              <w:tcW w:w="3119"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7A743210" w14:textId="77777777" w:rsidR="008E3A67" w:rsidRPr="001618CA" w:rsidRDefault="008E3A67" w:rsidP="008E3A67">
                              <w:pPr>
                                <w:spacing w:after="0" w:line="240" w:lineRule="auto"/>
                              </w:pPr>
                              <w:r w:rsidRPr="001618CA">
                                <w:rPr>
                                  <w:lang w:val="en-US"/>
                                </w:rPr>
                                <w:t>Experiment: Add biosorbent to wastewater</w:t>
                              </w:r>
                            </w:p>
                          </w:tc>
                          <w:tc>
                            <w:tcPr>
                              <w:tcW w:w="3544"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56B17EA1" w14:textId="77777777" w:rsidR="008E3A67" w:rsidRPr="001618CA" w:rsidRDefault="008E3A67" w:rsidP="008E3A67">
                              <w:pPr>
                                <w:spacing w:after="0" w:line="240" w:lineRule="auto"/>
                              </w:pPr>
                              <w:r w:rsidRPr="001618CA">
                                <w:rPr>
                                  <w:lang w:val="en-US"/>
                                </w:rPr>
                                <w:t>Experiment: Volumetric analysis of vitamin C on control &amp; treated samples</w:t>
                              </w:r>
                            </w:p>
                          </w:tc>
                        </w:tr>
                        <w:tr w:rsidR="008E3A67" w:rsidRPr="001618CA" w14:paraId="32BA4191" w14:textId="77777777" w:rsidTr="004825F0">
                          <w:trPr>
                            <w:trHeight w:val="552"/>
                          </w:trPr>
                          <w:tc>
                            <w:tcPr>
                              <w:tcW w:w="112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15C07D41" w14:textId="77777777" w:rsidR="008E3A67" w:rsidRPr="001618CA" w:rsidRDefault="008E3A67" w:rsidP="008E3A67">
                              <w:pPr>
                                <w:spacing w:after="0" w:line="240" w:lineRule="auto"/>
                              </w:pPr>
                              <w:r w:rsidRPr="001618CA">
                                <w:rPr>
                                  <w:lang w:val="en-US"/>
                                </w:rPr>
                                <w:t>Lesson 4</w:t>
                              </w:r>
                            </w:p>
                          </w:tc>
                          <w:tc>
                            <w:tcPr>
                              <w:tcW w:w="3119"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1491E6AE" w14:textId="77777777" w:rsidR="008E3A67" w:rsidRPr="001618CA" w:rsidRDefault="008E3A67" w:rsidP="008E3A67">
                              <w:pPr>
                                <w:spacing w:after="0" w:line="240" w:lineRule="auto"/>
                              </w:pPr>
                              <w:r w:rsidRPr="001618CA">
                                <w:rPr>
                                  <w:lang w:val="en-US"/>
                                </w:rPr>
                                <w:t>Experiment: Volumetric analysis of citric acid</w:t>
                              </w:r>
                            </w:p>
                          </w:tc>
                          <w:tc>
                            <w:tcPr>
                              <w:tcW w:w="354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3C4B604D" w14:textId="77777777" w:rsidR="008E3A67" w:rsidRPr="001618CA" w:rsidRDefault="008E3A67" w:rsidP="008E3A67">
                              <w:pPr>
                                <w:spacing w:after="0" w:line="240" w:lineRule="auto"/>
                              </w:pPr>
                              <w:r w:rsidRPr="001618CA">
                                <w:rPr>
                                  <w:lang w:val="en-US"/>
                                </w:rPr>
                                <w:t>Complete calculations, write observations and error analysis</w:t>
                              </w:r>
                            </w:p>
                          </w:tc>
                        </w:tr>
                        <w:tr w:rsidR="008E3A67" w:rsidRPr="001618CA" w14:paraId="16D51E71" w14:textId="77777777" w:rsidTr="004825F0">
                          <w:trPr>
                            <w:trHeight w:val="595"/>
                          </w:trPr>
                          <w:tc>
                            <w:tcPr>
                              <w:tcW w:w="1124"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2E72181E" w14:textId="77777777" w:rsidR="008E3A67" w:rsidRPr="001618CA" w:rsidRDefault="008E3A67" w:rsidP="008E3A67">
                              <w:pPr>
                                <w:spacing w:after="0" w:line="240" w:lineRule="auto"/>
                              </w:pPr>
                              <w:r w:rsidRPr="001618CA">
                                <w:rPr>
                                  <w:lang w:val="en-US"/>
                                </w:rPr>
                                <w:t>Lesson 5</w:t>
                              </w:r>
                            </w:p>
                          </w:tc>
                          <w:tc>
                            <w:tcPr>
                              <w:tcW w:w="3119"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6A13F277" w14:textId="77777777" w:rsidR="008E3A67" w:rsidRPr="001618CA" w:rsidRDefault="008E3A67" w:rsidP="008E3A67">
                              <w:pPr>
                                <w:spacing w:after="0" w:line="240" w:lineRule="auto"/>
                              </w:pPr>
                              <w:r w:rsidRPr="001618CA">
                                <w:rPr>
                                  <w:lang w:val="en-US"/>
                                </w:rPr>
                                <w:t>Experiment: Analyse control and treated copper wastewater</w:t>
                              </w:r>
                            </w:p>
                          </w:tc>
                          <w:tc>
                            <w:tcPr>
                              <w:tcW w:w="3544" w:type="dxa"/>
                              <w:tcBorders>
                                <w:top w:val="single" w:sz="8" w:space="0" w:color="FFFFFF"/>
                                <w:left w:val="single" w:sz="8" w:space="0" w:color="FFFFFF"/>
                                <w:bottom w:val="single" w:sz="8" w:space="0" w:color="FFFFFF"/>
                                <w:right w:val="single" w:sz="8" w:space="0" w:color="FFFFFF"/>
                              </w:tcBorders>
                              <w:shd w:val="clear" w:color="auto" w:fill="E7DED8"/>
                              <w:tcMar>
                                <w:top w:w="72" w:type="dxa"/>
                                <w:left w:w="144" w:type="dxa"/>
                                <w:bottom w:w="72" w:type="dxa"/>
                                <w:right w:w="144" w:type="dxa"/>
                              </w:tcMar>
                              <w:hideMark/>
                            </w:tcPr>
                            <w:p w14:paraId="1A49A895" w14:textId="77777777" w:rsidR="008E3A67" w:rsidRPr="001618CA" w:rsidRDefault="008E3A67" w:rsidP="008E3A67">
                              <w:pPr>
                                <w:spacing w:after="0" w:line="240" w:lineRule="auto"/>
                              </w:pPr>
                              <w:r w:rsidRPr="001618CA">
                                <w:rPr>
                                  <w:lang w:val="en-US"/>
                                </w:rPr>
                                <w:t>Complete analysis and evaluation under test conditions in 50 min</w:t>
                              </w:r>
                            </w:p>
                          </w:tc>
                        </w:tr>
                        <w:tr w:rsidR="008E3A67" w:rsidRPr="001618CA" w14:paraId="66D3FC4D" w14:textId="77777777" w:rsidTr="004825F0">
                          <w:trPr>
                            <w:trHeight w:val="589"/>
                          </w:trPr>
                          <w:tc>
                            <w:tcPr>
                              <w:tcW w:w="112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08FDA561" w14:textId="77777777" w:rsidR="008E3A67" w:rsidRPr="001618CA" w:rsidRDefault="008E3A67" w:rsidP="008E3A67">
                              <w:pPr>
                                <w:spacing w:after="0" w:line="240" w:lineRule="auto"/>
                              </w:pPr>
                              <w:r w:rsidRPr="001618CA">
                                <w:rPr>
                                  <w:lang w:val="en-US"/>
                                </w:rPr>
                                <w:t>Lesson 6</w:t>
                              </w:r>
                            </w:p>
                          </w:tc>
                          <w:tc>
                            <w:tcPr>
                              <w:tcW w:w="3119"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05BE22EE" w14:textId="77777777" w:rsidR="008E3A67" w:rsidRPr="001618CA" w:rsidRDefault="008E3A67" w:rsidP="008E3A67">
                              <w:pPr>
                                <w:spacing w:after="0" w:line="240" w:lineRule="auto"/>
                              </w:pPr>
                              <w:r w:rsidRPr="001618CA">
                                <w:rPr>
                                  <w:lang w:val="en-US"/>
                                </w:rPr>
                                <w:t>Complete analysis and evaluation under test conditions in 50 min</w:t>
                              </w:r>
                            </w:p>
                          </w:tc>
                          <w:tc>
                            <w:tcPr>
                              <w:tcW w:w="3544" w:type="dxa"/>
                              <w:tcBorders>
                                <w:top w:val="single" w:sz="8" w:space="0" w:color="FFFFFF"/>
                                <w:left w:val="single" w:sz="8" w:space="0" w:color="FFFFFF"/>
                                <w:bottom w:val="single" w:sz="8" w:space="0" w:color="FFFFFF"/>
                                <w:right w:val="single" w:sz="8" w:space="0" w:color="FFFFFF"/>
                              </w:tcBorders>
                              <w:shd w:val="clear" w:color="auto" w:fill="F3EFEC"/>
                              <w:tcMar>
                                <w:top w:w="72" w:type="dxa"/>
                                <w:left w:w="144" w:type="dxa"/>
                                <w:bottom w:w="72" w:type="dxa"/>
                                <w:right w:w="144" w:type="dxa"/>
                              </w:tcMar>
                              <w:hideMark/>
                            </w:tcPr>
                            <w:p w14:paraId="6A4EA9C6" w14:textId="77777777" w:rsidR="008E3A67" w:rsidRPr="001618CA" w:rsidRDefault="008E3A67" w:rsidP="008E3A67">
                              <w:pPr>
                                <w:spacing w:after="0" w:line="240" w:lineRule="auto"/>
                              </w:pPr>
                            </w:p>
                          </w:tc>
                        </w:tr>
                      </w:tbl>
                      <w:p w14:paraId="61F308A0" w14:textId="77777777" w:rsidR="008E3A67" w:rsidRDefault="008E3A67"/>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 o:spid="_x0000_s1033" type="#_x0000_t75" style="position:absolute;left:17864;top:91862;width:18646;height:65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">
                  <v:imagedata r:id="rId12" o:title=""/>
                </v:shape>
                <v:shape id="_x0000_s1034" type="#_x0000_t202" style="position:absolute;left:37092;top:91353;width:29769;height:70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" fillcolor="#f2f2f2 [3052]" stroked="f">
                  <v:textbox style="mso-fit-shape-to-text:t">
                    <w:txbxContent>
                      <w:p w14:paraId="056BC7C4" w14:textId="77777777" w:rsidR="00562411" w:rsidRPr="00904DED" w:rsidRDefault="00562411" w:rsidP="00562411">
                        <w:pPr>
                          <w:spacing w:after="0"/>
                          <w:rPr>
                            <w:sz w:val="18"/>
                            <w:szCs w:val="18"/>
                          </w:rPr>
                        </w:pPr>
                        <w:r w:rsidRPr="00904DED">
                          <w:rPr>
                            <w:sz w:val="18"/>
                            <w:szCs w:val="18"/>
                          </w:rPr>
                          <w:t>Requires you to attribute the source of the work.</w:t>
                        </w:r>
                        <w:r>
                          <w:rPr>
                            <w:sz w:val="18"/>
                            <w:szCs w:val="18"/>
                          </w:rPr>
                          <w:t xml:space="preserve"> </w:t>
                        </w:r>
                        <w:r w:rsidRPr="00904DED">
                          <w:rPr>
                            <w:sz w:val="18"/>
                            <w:szCs w:val="18"/>
                          </w:rPr>
                          <w:t>You are allowed to make changes to the work, but you cannot use it for commercial purposes, and any derivative works you create must also be released under a CC BY-NC-SA license.</w:t>
                        </w:r>
                      </w:p>
                    </w:txbxContent>
                  </v:textbox>
                </v:shape>
              </v:group>
            </w:pict>
          </mc:Fallback>
        </mc:AlternateContent>
      </w:r>
      <w:r w:rsidR="00562411">
        <w:rPr>
          <w:rFonts w:eastAsia="Times New Roman"/>
          <w:b/>
          <w:bCs/>
          <w:lang w:val="en-US" w:eastAsia="en-AU"/>
        </w:rPr>
        <w:br w:type="page"/>
      </w:r>
    </w:p>
    <w:p w14:paraId="23BD1D20" w14:textId="4E52863D" w:rsidR="0052113B" w:rsidRPr="00CA2A3D" w:rsidRDefault="00D34F7B" w:rsidP="007D1994">
      <w:pPr>
        <w:pStyle w:val="Heading1"/>
        <w:rPr>
          <w:rFonts w:eastAsia="Times New Roman"/>
          <w:b/>
          <w:bCs/>
          <w:lang w:val="en-US" w:eastAsia="en-AU"/>
        </w:rPr>
      </w:pPr>
      <w:r w:rsidRPr="00CA2A3D">
        <w:rPr>
          <w:rFonts w:eastAsia="Times New Roman"/>
          <w:b/>
          <w:bCs/>
          <w:lang w:val="en-US" w:eastAsia="en-AU"/>
        </w:rPr>
        <w:lastRenderedPageBreak/>
        <w:t>11 Chemistry</w:t>
      </w:r>
      <w:r w:rsidR="000470A0" w:rsidRPr="00CA2A3D">
        <w:rPr>
          <w:rFonts w:eastAsia="Times New Roman"/>
          <w:b/>
          <w:bCs/>
          <w:lang w:val="en-US" w:eastAsia="en-AU"/>
        </w:rPr>
        <w:t xml:space="preserve"> </w:t>
      </w:r>
      <w:r w:rsidR="0052113B" w:rsidRPr="00CA2A3D">
        <w:rPr>
          <w:rFonts w:eastAsia="Times New Roman"/>
          <w:b/>
          <w:bCs/>
          <w:lang w:val="en-US" w:eastAsia="en-AU"/>
        </w:rPr>
        <w:t xml:space="preserve">Unit </w:t>
      </w:r>
      <w:r w:rsidR="003131FD" w:rsidRPr="00CA2A3D">
        <w:rPr>
          <w:rFonts w:eastAsia="Times New Roman"/>
          <w:b/>
          <w:bCs/>
          <w:lang w:val="en-US" w:eastAsia="en-AU"/>
        </w:rPr>
        <w:t>2</w:t>
      </w:r>
      <w:r w:rsidR="0052113B" w:rsidRPr="00CA2A3D">
        <w:rPr>
          <w:rFonts w:eastAsia="Times New Roman"/>
          <w:b/>
          <w:bCs/>
          <w:lang w:val="en-US" w:eastAsia="en-AU"/>
        </w:rPr>
        <w:t xml:space="preserve"> AOS</w:t>
      </w:r>
      <w:r w:rsidR="003131FD" w:rsidRPr="00CA2A3D">
        <w:rPr>
          <w:rFonts w:eastAsia="Times New Roman"/>
          <w:b/>
          <w:bCs/>
          <w:lang w:val="en-US" w:eastAsia="en-AU"/>
        </w:rPr>
        <w:t>2</w:t>
      </w:r>
      <w:r w:rsidR="0052113B" w:rsidRPr="00CA2A3D">
        <w:rPr>
          <w:rFonts w:eastAsia="Times New Roman"/>
          <w:b/>
          <w:bCs/>
          <w:lang w:val="en-US" w:eastAsia="en-AU"/>
        </w:rPr>
        <w:t xml:space="preserve"> </w:t>
      </w:r>
      <w:r w:rsidR="000470A0" w:rsidRPr="00CA2A3D">
        <w:rPr>
          <w:rFonts w:eastAsia="Times New Roman"/>
          <w:b/>
          <w:bCs/>
          <w:lang w:val="en-US" w:eastAsia="en-AU"/>
        </w:rPr>
        <w:t xml:space="preserve">SAC </w:t>
      </w:r>
      <w:r w:rsidR="001F7E76" w:rsidRPr="00CA2A3D">
        <w:rPr>
          <w:rFonts w:eastAsia="Times New Roman"/>
          <w:b/>
          <w:bCs/>
          <w:lang w:val="en-US" w:eastAsia="en-AU"/>
        </w:rPr>
        <w:t xml:space="preserve">Analysis and </w:t>
      </w:r>
      <w:r w:rsidR="007F7759" w:rsidRPr="00CA2A3D">
        <w:rPr>
          <w:rFonts w:eastAsia="Times New Roman"/>
          <w:b/>
          <w:bCs/>
          <w:lang w:val="en-US" w:eastAsia="en-AU"/>
        </w:rPr>
        <w:t>evaluation of primary data</w:t>
      </w:r>
      <w:r w:rsidRPr="00CA2A3D">
        <w:rPr>
          <w:rFonts w:eastAsia="Times New Roman"/>
          <w:b/>
          <w:bCs/>
          <w:lang w:val="en-US" w:eastAsia="en-AU"/>
        </w:rPr>
        <w:tab/>
      </w:r>
      <w:r w:rsidRPr="00CA2A3D">
        <w:rPr>
          <w:rFonts w:eastAsia="Times New Roman"/>
          <w:b/>
          <w:bCs/>
          <w:lang w:val="en-US" w:eastAsia="en-AU"/>
        </w:rPr>
        <w:tab/>
      </w:r>
    </w:p>
    <w:p w14:paraId="5BF0CAAF" w14:textId="4D41122F" w:rsidR="0052113B" w:rsidRPr="00E52C1C" w:rsidRDefault="0052113B" w:rsidP="007D1994">
      <w:pPr>
        <w:pStyle w:val="Heading2"/>
        <w:rPr>
          <w:rFonts w:eastAsia="Times New Roman"/>
          <w:lang w:eastAsia="en-AU"/>
        </w:rPr>
      </w:pPr>
      <w:r w:rsidRPr="00E52C1C">
        <w:rPr>
          <w:rFonts w:eastAsia="Times New Roman"/>
          <w:lang w:eastAsia="en-AU"/>
        </w:rPr>
        <w:t>Scope of Assessment</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247"/>
      </w:tblGrid>
      <w:tr w:rsidR="0052113B" w:rsidRPr="00E52C1C" w14:paraId="5584F109" w14:textId="77777777" w:rsidTr="000F0C0E">
        <w:tc>
          <w:tcPr>
            <w:tcW w:w="10247" w:type="dxa"/>
            <w:tcBorders>
              <w:top w:val="nil"/>
              <w:left w:val="nil"/>
              <w:bottom w:val="nil"/>
              <w:right w:val="nil"/>
            </w:tcBorders>
            <w:shd w:val="clear" w:color="auto" w:fill="FFFFFF"/>
            <w:tcMar>
              <w:top w:w="80" w:type="dxa"/>
              <w:left w:w="80" w:type="dxa"/>
              <w:bottom w:w="80" w:type="dxa"/>
              <w:right w:w="80" w:type="dxa"/>
            </w:tcMar>
            <w:hideMark/>
          </w:tcPr>
          <w:p w14:paraId="5F3B9B98" w14:textId="5DA0CDAB" w:rsidR="0052113B" w:rsidRDefault="0052113B" w:rsidP="001E359F">
            <w:pPr>
              <w:spacing w:after="0"/>
              <w:rPr>
                <w:lang w:eastAsia="en-AU"/>
              </w:rPr>
            </w:pPr>
          </w:p>
          <w:p w14:paraId="70683424" w14:textId="0960BCE7" w:rsidR="0052113B" w:rsidRPr="00BC136A" w:rsidRDefault="0052113B" w:rsidP="007D1994">
            <w:pPr>
              <w:pStyle w:val="Heading2"/>
              <w:rPr>
                <w:rFonts w:eastAsia="Times New Roman"/>
                <w:lang w:eastAsia="en-AU"/>
              </w:rPr>
            </w:pPr>
            <w:r w:rsidRPr="0015547C">
              <w:rPr>
                <w:rFonts w:eastAsia="Times New Roman"/>
                <w:lang w:eastAsia="en-AU"/>
              </w:rPr>
              <w:t>Task Outline</w:t>
            </w:r>
          </w:p>
          <w:p w14:paraId="5E99607C" w14:textId="2520FEF0" w:rsidR="00C92155" w:rsidRDefault="00AD24C1" w:rsidP="000F0C0E">
            <w:pPr>
              <w:spacing w:before="40" w:after="0" w:line="240" w:lineRule="auto"/>
              <w:rPr>
                <w:rFonts w:cstheme="minorHAnsi"/>
              </w:rPr>
            </w:pPr>
            <w:r>
              <w:rPr>
                <w:lang w:eastAsia="en-AU"/>
              </w:rPr>
              <w:t xml:space="preserve">You will work in a group of four to plan and design an investigation into </w:t>
            </w:r>
            <w:r>
              <w:rPr>
                <w:rFonts w:cstheme="minorHAnsi"/>
              </w:rPr>
              <w:t>the use of citric acid biosorbents for the removal of the heavy metal, copper from industrial wastewater.</w:t>
            </w:r>
          </w:p>
          <w:p w14:paraId="28B6D85F" w14:textId="3211593E" w:rsidR="0052113B" w:rsidRPr="007C2060" w:rsidRDefault="0052113B" w:rsidP="007D1994">
            <w:pPr>
              <w:pStyle w:val="Heading2"/>
              <w:rPr>
                <w:rFonts w:eastAsia="Times New Roman"/>
                <w:lang w:eastAsia="en-AU"/>
              </w:rPr>
            </w:pPr>
            <w:r w:rsidRPr="007C2060">
              <w:rPr>
                <w:rFonts w:eastAsia="Times New Roman"/>
                <w:lang w:eastAsia="en-AU"/>
              </w:rPr>
              <w:t>SAC conditions</w:t>
            </w:r>
          </w:p>
          <w:p w14:paraId="69589924" w14:textId="7F24FC31" w:rsidR="00FB0F9D" w:rsidRDefault="00FB0F9D" w:rsidP="009C7489">
            <w:pPr>
              <w:spacing w:after="0" w:line="240" w:lineRule="auto"/>
              <w:textAlignment w:val="center"/>
              <w:rPr>
                <w:rFonts w:eastAsia="Times New Roman" w:cstheme="minorHAnsi"/>
                <w:lang w:eastAsia="en-AU"/>
              </w:rPr>
            </w:pPr>
            <w:r>
              <w:rPr>
                <w:rFonts w:eastAsia="Times New Roman" w:cstheme="minorHAnsi"/>
                <w:lang w:eastAsia="en-AU"/>
              </w:rPr>
              <w:t>Lesson 1: P</w:t>
            </w:r>
            <w:r w:rsidR="0052113B" w:rsidRPr="009C7489">
              <w:rPr>
                <w:rFonts w:eastAsia="Times New Roman" w:cstheme="minorHAnsi"/>
                <w:lang w:eastAsia="en-AU"/>
              </w:rPr>
              <w:t xml:space="preserve">lan </w:t>
            </w:r>
            <w:r w:rsidR="000A71B1">
              <w:rPr>
                <w:rFonts w:eastAsia="Times New Roman" w:cstheme="minorHAnsi"/>
                <w:lang w:eastAsia="en-AU"/>
              </w:rPr>
              <w:t>the investigation</w:t>
            </w:r>
            <w:r w:rsidR="00921543">
              <w:rPr>
                <w:rFonts w:eastAsia="Times New Roman" w:cstheme="minorHAnsi"/>
                <w:lang w:eastAsia="en-AU"/>
              </w:rPr>
              <w:t xml:space="preserve"> and work on theory.</w:t>
            </w:r>
          </w:p>
          <w:p w14:paraId="48EBEEDE" w14:textId="274E65D9" w:rsidR="00A13759" w:rsidRDefault="00A13759" w:rsidP="009C7489">
            <w:pPr>
              <w:spacing w:after="0" w:line="240" w:lineRule="auto"/>
              <w:textAlignment w:val="center"/>
              <w:rPr>
                <w:rFonts w:eastAsia="Times New Roman" w:cstheme="minorHAnsi"/>
                <w:lang w:eastAsia="en-AU"/>
              </w:rPr>
            </w:pPr>
            <w:r>
              <w:rPr>
                <w:rFonts w:eastAsia="Times New Roman" w:cstheme="minorHAnsi"/>
                <w:lang w:eastAsia="en-AU"/>
              </w:rPr>
              <w:t xml:space="preserve">Lesson 2: </w:t>
            </w:r>
            <w:r w:rsidR="0092351C">
              <w:rPr>
                <w:rFonts w:eastAsia="Times New Roman" w:cstheme="minorHAnsi"/>
                <w:lang w:eastAsia="en-AU"/>
              </w:rPr>
              <w:t xml:space="preserve">Make the citric acid biosorbent. </w:t>
            </w:r>
            <w:r>
              <w:rPr>
                <w:rFonts w:eastAsia="Times New Roman" w:cstheme="minorHAnsi"/>
                <w:lang w:eastAsia="en-AU"/>
              </w:rPr>
              <w:t>Continue planning the investigation.</w:t>
            </w:r>
          </w:p>
          <w:p w14:paraId="3564C2B5" w14:textId="47C0139F" w:rsidR="000A71B1" w:rsidRDefault="00FB0F9D" w:rsidP="009C7489">
            <w:pPr>
              <w:spacing w:after="0" w:line="240" w:lineRule="auto"/>
              <w:textAlignment w:val="center"/>
              <w:rPr>
                <w:rFonts w:eastAsia="Times New Roman" w:cstheme="minorHAnsi"/>
                <w:lang w:eastAsia="en-AU"/>
              </w:rPr>
            </w:pPr>
            <w:r>
              <w:rPr>
                <w:rFonts w:eastAsia="Times New Roman" w:cstheme="minorHAnsi"/>
                <w:lang w:eastAsia="en-AU"/>
              </w:rPr>
              <w:t xml:space="preserve">Lesson </w:t>
            </w:r>
            <w:r w:rsidR="00A13759">
              <w:rPr>
                <w:rFonts w:eastAsia="Times New Roman" w:cstheme="minorHAnsi"/>
                <w:lang w:eastAsia="en-AU"/>
              </w:rPr>
              <w:t>3</w:t>
            </w:r>
            <w:r w:rsidR="000A71B1">
              <w:rPr>
                <w:rFonts w:eastAsia="Times New Roman" w:cstheme="minorHAnsi"/>
                <w:lang w:eastAsia="en-AU"/>
              </w:rPr>
              <w:t xml:space="preserve">: </w:t>
            </w:r>
            <w:r w:rsidR="00101A18">
              <w:rPr>
                <w:rFonts w:eastAsia="Times New Roman" w:cstheme="minorHAnsi"/>
                <w:lang w:eastAsia="en-AU"/>
              </w:rPr>
              <w:t>Add citric acid biosorbent to simulated copper sulphate wastewater</w:t>
            </w:r>
            <w:r w:rsidR="007C3A21">
              <w:rPr>
                <w:rFonts w:eastAsia="Times New Roman" w:cstheme="minorHAnsi"/>
                <w:lang w:eastAsia="en-AU"/>
              </w:rPr>
              <w:t>.</w:t>
            </w:r>
          </w:p>
          <w:p w14:paraId="145067C9" w14:textId="2C967EE4" w:rsidR="00FB0F9D" w:rsidRDefault="006D5F6F" w:rsidP="009C7489">
            <w:pPr>
              <w:spacing w:after="0" w:line="240" w:lineRule="auto"/>
              <w:textAlignment w:val="center"/>
              <w:rPr>
                <w:rFonts w:eastAsia="Times New Roman" w:cstheme="minorHAnsi"/>
                <w:lang w:eastAsia="en-AU"/>
              </w:rPr>
            </w:pPr>
            <w:r>
              <w:rPr>
                <w:rFonts w:eastAsia="Times New Roman" w:cstheme="minorHAnsi"/>
                <w:lang w:eastAsia="en-AU"/>
              </w:rPr>
              <w:t xml:space="preserve">Lesson </w:t>
            </w:r>
            <w:r w:rsidR="00A13759">
              <w:rPr>
                <w:rFonts w:eastAsia="Times New Roman" w:cstheme="minorHAnsi"/>
                <w:lang w:eastAsia="en-AU"/>
              </w:rPr>
              <w:t>4</w:t>
            </w:r>
            <w:r w:rsidR="00FB0F9D">
              <w:rPr>
                <w:rFonts w:eastAsia="Times New Roman" w:cstheme="minorHAnsi"/>
                <w:lang w:eastAsia="en-AU"/>
              </w:rPr>
              <w:t>: C</w:t>
            </w:r>
            <w:r>
              <w:rPr>
                <w:rFonts w:eastAsia="Times New Roman" w:cstheme="minorHAnsi"/>
                <w:lang w:eastAsia="en-AU"/>
              </w:rPr>
              <w:t>omplete volumetric analysis of citric acid</w:t>
            </w:r>
            <w:r w:rsidR="00EE5D4E">
              <w:rPr>
                <w:rFonts w:eastAsia="Times New Roman" w:cstheme="minorHAnsi"/>
                <w:lang w:eastAsia="en-AU"/>
              </w:rPr>
              <w:t xml:space="preserve"> in control and remaining citric acid after binding to substrate.</w:t>
            </w:r>
          </w:p>
          <w:p w14:paraId="3D2CAABA" w14:textId="13C2C227" w:rsidR="00DE2F77" w:rsidRDefault="00DE2F77" w:rsidP="009C7489">
            <w:pPr>
              <w:spacing w:after="0" w:line="240" w:lineRule="auto"/>
              <w:textAlignment w:val="center"/>
              <w:rPr>
                <w:rFonts w:eastAsia="Times New Roman" w:cstheme="minorHAnsi"/>
                <w:lang w:eastAsia="en-AU"/>
              </w:rPr>
            </w:pPr>
            <w:r>
              <w:rPr>
                <w:rFonts w:eastAsia="Times New Roman" w:cstheme="minorHAnsi"/>
                <w:lang w:eastAsia="en-AU"/>
              </w:rPr>
              <w:t xml:space="preserve">Lesson </w:t>
            </w:r>
            <w:r w:rsidR="00A13759">
              <w:rPr>
                <w:rFonts w:eastAsia="Times New Roman" w:cstheme="minorHAnsi"/>
                <w:lang w:eastAsia="en-AU"/>
              </w:rPr>
              <w:t>5</w:t>
            </w:r>
            <w:r>
              <w:rPr>
                <w:rFonts w:eastAsia="Times New Roman" w:cstheme="minorHAnsi"/>
                <w:lang w:eastAsia="en-AU"/>
              </w:rPr>
              <w:t xml:space="preserve">: </w:t>
            </w:r>
            <w:r w:rsidR="00EE5D4E">
              <w:rPr>
                <w:rFonts w:eastAsia="Times New Roman" w:cstheme="minorHAnsi"/>
                <w:lang w:eastAsia="en-AU"/>
              </w:rPr>
              <w:t>Analyse the copper concentration in control and after treatment with citric acid biosorbent.</w:t>
            </w:r>
          </w:p>
          <w:p w14:paraId="338F345F" w14:textId="3C27026F" w:rsidR="0052113B" w:rsidRDefault="00FB0F9D" w:rsidP="009C7489">
            <w:pPr>
              <w:spacing w:after="0" w:line="240" w:lineRule="auto"/>
              <w:textAlignment w:val="center"/>
              <w:rPr>
                <w:rFonts w:eastAsia="Times New Roman" w:cstheme="minorHAnsi"/>
                <w:lang w:eastAsia="en-AU"/>
              </w:rPr>
            </w:pPr>
            <w:r>
              <w:rPr>
                <w:rFonts w:eastAsia="Times New Roman" w:cstheme="minorHAnsi"/>
                <w:lang w:eastAsia="en-AU"/>
              </w:rPr>
              <w:t xml:space="preserve">Lesson </w:t>
            </w:r>
            <w:r w:rsidR="00A13759">
              <w:rPr>
                <w:rFonts w:eastAsia="Times New Roman" w:cstheme="minorHAnsi"/>
                <w:lang w:eastAsia="en-AU"/>
              </w:rPr>
              <w:t>6</w:t>
            </w:r>
            <w:r>
              <w:rPr>
                <w:rFonts w:eastAsia="Times New Roman" w:cstheme="minorHAnsi"/>
                <w:lang w:eastAsia="en-AU"/>
              </w:rPr>
              <w:t xml:space="preserve">: </w:t>
            </w:r>
            <w:r w:rsidR="00EE5D4E">
              <w:rPr>
                <w:rFonts w:eastAsia="Times New Roman" w:cstheme="minorHAnsi"/>
                <w:lang w:eastAsia="en-AU"/>
              </w:rPr>
              <w:t xml:space="preserve">Complete analysis and evaluation of results </w:t>
            </w:r>
            <w:r w:rsidR="0052113B" w:rsidRPr="009C7489">
              <w:rPr>
                <w:rFonts w:eastAsia="Times New Roman" w:cstheme="minorHAnsi"/>
                <w:lang w:eastAsia="en-AU"/>
              </w:rPr>
              <w:t>under test conditions in 50 minutes.</w:t>
            </w:r>
          </w:p>
          <w:p w14:paraId="22D8861F" w14:textId="77777777" w:rsidR="001608A9" w:rsidRPr="00F740B6" w:rsidRDefault="001608A9" w:rsidP="007D1994">
            <w:pPr>
              <w:pStyle w:val="Heading2"/>
              <w:rPr>
                <w:rFonts w:eastAsia="Times New Roman"/>
                <w:lang w:eastAsia="en-AU"/>
              </w:rPr>
            </w:pPr>
            <w:r w:rsidRPr="00F740B6">
              <w:rPr>
                <w:rFonts w:eastAsia="Times New Roman"/>
                <w:lang w:eastAsia="en-AU"/>
              </w:rPr>
              <w:t>Relevant Key knowledge descriptors</w:t>
            </w:r>
          </w:p>
          <w:p w14:paraId="71FC9BA8" w14:textId="0B7AFBD8" w:rsidR="00A50846" w:rsidRDefault="00A50846" w:rsidP="005E586F">
            <w:pPr>
              <w:pStyle w:val="ListParagraph"/>
              <w:numPr>
                <w:ilvl w:val="0"/>
                <w:numId w:val="15"/>
              </w:numPr>
              <w:rPr>
                <w:lang w:eastAsia="en-AU"/>
              </w:rPr>
            </w:pPr>
            <w:r w:rsidRPr="00C643B2">
              <w:rPr>
                <w:lang w:eastAsia="en-AU"/>
              </w:rPr>
              <w:t>volume-volume stoichiometry (solutions only) and application of volumetric analysis, including the use of indicators, calculations related to the preparation of standard solutions, dilution of solutions, and use of acid-base titrations (excluding back titrations) to determine the concentration of an acid or a base in a water sample</w:t>
            </w:r>
          </w:p>
          <w:p w14:paraId="081C3D0D" w14:textId="3B633E9E" w:rsidR="005E586F" w:rsidRPr="00C643B2" w:rsidRDefault="005E586F" w:rsidP="00A664CD">
            <w:pPr>
              <w:pStyle w:val="ListParagraph"/>
              <w:numPr>
                <w:ilvl w:val="0"/>
                <w:numId w:val="15"/>
              </w:numPr>
              <w:spacing w:after="0"/>
              <w:ind w:left="357" w:hanging="357"/>
              <w:rPr>
                <w:lang w:eastAsia="en-AU"/>
              </w:rPr>
            </w:pPr>
            <w:r w:rsidRPr="005E586F">
              <w:rPr>
                <w:lang w:eastAsia="en-AU"/>
              </w:rPr>
              <w:t>the application of colorimetry and/or UV-visible spectroscopy, including the use of a calibration curve to determine the concentration of ions or complexes in a water or soil sample</w:t>
            </w:r>
          </w:p>
          <w:p w14:paraId="564241F0" w14:textId="2926447F" w:rsidR="001608A9" w:rsidRDefault="001608A9" w:rsidP="005E586F">
            <w:pPr>
              <w:pStyle w:val="Heading2"/>
              <w:rPr>
                <w:rFonts w:eastAsia="Times New Roman"/>
                <w:lang w:eastAsia="en-AU"/>
              </w:rPr>
            </w:pPr>
            <w:r w:rsidRPr="00AE30A0">
              <w:rPr>
                <w:rFonts w:eastAsia="Times New Roman"/>
                <w:lang w:eastAsia="en-AU"/>
              </w:rPr>
              <w:t xml:space="preserve">Relevant Key </w:t>
            </w:r>
            <w:r w:rsidRPr="00F740B6">
              <w:rPr>
                <w:rFonts w:eastAsia="Times New Roman"/>
                <w:lang w:eastAsia="en-AU"/>
              </w:rPr>
              <w:t>Science Skills</w:t>
            </w:r>
          </w:p>
          <w:p w14:paraId="5848A4DA" w14:textId="7274A790" w:rsidR="001608A9" w:rsidRPr="001E359F" w:rsidRDefault="0013741A" w:rsidP="001E359F">
            <w:pPr>
              <w:spacing w:after="120"/>
              <w:rPr>
                <w:lang w:eastAsia="en-AU"/>
              </w:rPr>
            </w:pPr>
            <w:r w:rsidRPr="00CF4830">
              <w:rPr>
                <w:lang w:eastAsia="en-AU"/>
              </w:rPr>
              <w:t>Develop aims and questions, formulate hypotheses and make predictions</w:t>
            </w:r>
            <w:r w:rsidR="001E359F">
              <w:rPr>
                <w:lang w:eastAsia="en-AU"/>
              </w:rPr>
              <w:t xml:space="preserve"> </w:t>
            </w:r>
            <w:r w:rsidR="0026398B" w:rsidRPr="0026398B">
              <w:rPr>
                <w:lang w:eastAsia="en-AU"/>
              </w:rPr>
              <w:t xml:space="preserve">identify, research and construct </w:t>
            </w:r>
            <w:r w:rsidR="00C643B2" w:rsidRPr="0026398B">
              <w:rPr>
                <w:lang w:eastAsia="en-AU"/>
              </w:rPr>
              <w:t>aim</w:t>
            </w:r>
            <w:r w:rsidR="0026398B" w:rsidRPr="0026398B">
              <w:rPr>
                <w:lang w:eastAsia="en-AU"/>
              </w:rPr>
              <w:t xml:space="preserve"> and questions for investigation</w:t>
            </w:r>
            <w:r w:rsidR="001E359F">
              <w:rPr>
                <w:lang w:eastAsia="en-AU"/>
              </w:rPr>
              <w:t xml:space="preserve"> </w:t>
            </w:r>
            <w:r w:rsidR="0026398B" w:rsidRPr="0026398B">
              <w:rPr>
                <w:lang w:eastAsia="en-AU"/>
              </w:rPr>
              <w:t>identify independent, dependent and controlled variables in experiments</w:t>
            </w:r>
            <w:r w:rsidR="001E359F">
              <w:rPr>
                <w:lang w:eastAsia="en-AU"/>
              </w:rPr>
              <w:t xml:space="preserve"> </w:t>
            </w:r>
            <w:r w:rsidR="0026398B" w:rsidRPr="0026398B">
              <w:rPr>
                <w:lang w:eastAsia="en-AU"/>
              </w:rPr>
              <w:t>formulate hypotheses to focus investigations</w:t>
            </w:r>
            <w:r w:rsidR="001E359F">
              <w:rPr>
                <w:lang w:eastAsia="en-AU"/>
              </w:rPr>
              <w:t xml:space="preserve"> </w:t>
            </w:r>
            <w:r w:rsidR="0026398B" w:rsidRPr="0026398B">
              <w:rPr>
                <w:lang w:eastAsia="en-AU"/>
              </w:rPr>
              <w:t>predict possible outcomes of investigations</w:t>
            </w:r>
          </w:p>
          <w:p w14:paraId="631C6AC8" w14:textId="2541DFEA" w:rsidR="0013741A" w:rsidRPr="00CF4830" w:rsidRDefault="00CF4830" w:rsidP="001E359F">
            <w:pPr>
              <w:pStyle w:val="Heading4"/>
              <w:rPr>
                <w:rFonts w:eastAsia="Times New Roman"/>
                <w:lang w:eastAsia="en-AU"/>
              </w:rPr>
            </w:pPr>
            <w:r w:rsidRPr="00CF4830">
              <w:rPr>
                <w:rFonts w:eastAsia="Times New Roman"/>
                <w:lang w:eastAsia="en-AU"/>
              </w:rPr>
              <w:t>Plan and conduct investigations</w:t>
            </w:r>
          </w:p>
          <w:p w14:paraId="0E500736" w14:textId="77777777" w:rsidR="0026398B" w:rsidRDefault="004D6C0C" w:rsidP="001E359F">
            <w:pPr>
              <w:numPr>
                <w:ilvl w:val="0"/>
                <w:numId w:val="16"/>
              </w:numPr>
              <w:spacing w:after="0" w:line="240" w:lineRule="auto"/>
              <w:textAlignment w:val="center"/>
              <w:rPr>
                <w:rFonts w:eastAsia="Times New Roman" w:cstheme="minorHAnsi"/>
                <w:lang w:eastAsia="en-AU"/>
              </w:rPr>
            </w:pPr>
            <w:r w:rsidRPr="004D6C0C">
              <w:rPr>
                <w:rFonts w:eastAsia="Times New Roman" w:cstheme="minorHAnsi"/>
                <w:lang w:eastAsia="en-AU"/>
              </w:rPr>
              <w:t>design and conduct investigations</w:t>
            </w:r>
            <w:r w:rsidR="0077056E">
              <w:rPr>
                <w:rFonts w:eastAsia="Times New Roman" w:cstheme="minorHAnsi"/>
                <w:lang w:eastAsia="en-AU"/>
              </w:rPr>
              <w:t xml:space="preserve">; </w:t>
            </w:r>
            <w:r w:rsidR="00F757F2" w:rsidRPr="00F757F2">
              <w:rPr>
                <w:rFonts w:eastAsia="Times New Roman" w:cstheme="minorHAnsi"/>
                <w:lang w:eastAsia="en-AU"/>
              </w:rPr>
              <w:t xml:space="preserve">taking into account potential sources of error and causes of </w:t>
            </w:r>
            <w:proofErr w:type="gramStart"/>
            <w:r w:rsidR="00F757F2" w:rsidRPr="00F757F2">
              <w:rPr>
                <w:rFonts w:eastAsia="Times New Roman" w:cstheme="minorHAnsi"/>
                <w:lang w:eastAsia="en-AU"/>
              </w:rPr>
              <w:t>uncertainty;</w:t>
            </w:r>
            <w:proofErr w:type="gramEnd"/>
          </w:p>
          <w:p w14:paraId="5A3C800E" w14:textId="4A2CAF31" w:rsidR="000A48C3" w:rsidRDefault="000A48C3" w:rsidP="001E359F">
            <w:pPr>
              <w:numPr>
                <w:ilvl w:val="0"/>
                <w:numId w:val="16"/>
              </w:numPr>
              <w:spacing w:after="0" w:line="240" w:lineRule="auto"/>
              <w:textAlignment w:val="center"/>
              <w:rPr>
                <w:rFonts w:eastAsia="Times New Roman" w:cstheme="minorHAnsi"/>
                <w:lang w:eastAsia="en-AU"/>
              </w:rPr>
            </w:pPr>
            <w:r w:rsidRPr="000A48C3">
              <w:rPr>
                <w:rFonts w:eastAsia="Times New Roman" w:cstheme="minorHAnsi"/>
                <w:lang w:eastAsia="en-AU"/>
              </w:rPr>
              <w:t>work independently and collaboratively as appropriate and within identified research constraints, adapting or extending processes as required and recording such modifications in a logbook</w:t>
            </w:r>
          </w:p>
          <w:p w14:paraId="2F49D487" w14:textId="08F6720A" w:rsidR="00DA7895" w:rsidRPr="00E90EDE" w:rsidRDefault="00E90EDE" w:rsidP="001E359F">
            <w:pPr>
              <w:pStyle w:val="Heading4"/>
              <w:rPr>
                <w:rFonts w:eastAsia="Times New Roman"/>
                <w:lang w:eastAsia="en-AU"/>
              </w:rPr>
            </w:pPr>
            <w:r w:rsidRPr="00E90EDE">
              <w:rPr>
                <w:rFonts w:eastAsia="Times New Roman"/>
                <w:lang w:eastAsia="en-AU"/>
              </w:rPr>
              <w:t>Comply with safety and ethical guidelines</w:t>
            </w:r>
          </w:p>
          <w:p w14:paraId="273CB0CA" w14:textId="77777777" w:rsidR="00DA7895" w:rsidRPr="00DA7895" w:rsidRDefault="00DA7895" w:rsidP="001E359F">
            <w:pPr>
              <w:numPr>
                <w:ilvl w:val="0"/>
                <w:numId w:val="17"/>
              </w:numPr>
              <w:spacing w:after="0" w:line="240" w:lineRule="auto"/>
              <w:textAlignment w:val="center"/>
              <w:rPr>
                <w:rFonts w:eastAsia="Times New Roman" w:cstheme="minorHAnsi"/>
                <w:lang w:eastAsia="en-AU"/>
              </w:rPr>
            </w:pPr>
            <w:r w:rsidRPr="00DA7895">
              <w:rPr>
                <w:rFonts w:eastAsia="Times New Roman" w:cstheme="minorHAnsi"/>
                <w:lang w:eastAsia="en-AU"/>
              </w:rPr>
              <w:t>demonstrate safe laboratory practices when planning and conducting investigations by using risk assessments that are informed by safety data sheets (SDS), and accounting for risks</w:t>
            </w:r>
          </w:p>
          <w:p w14:paraId="5E56FCCA" w14:textId="77777777" w:rsidR="00DA7895" w:rsidRPr="00DA7895" w:rsidRDefault="00DA7895" w:rsidP="001E359F">
            <w:pPr>
              <w:numPr>
                <w:ilvl w:val="0"/>
                <w:numId w:val="17"/>
              </w:numPr>
              <w:spacing w:after="0" w:line="240" w:lineRule="auto"/>
              <w:textAlignment w:val="center"/>
              <w:rPr>
                <w:rFonts w:eastAsia="Times New Roman" w:cstheme="minorHAnsi"/>
                <w:lang w:eastAsia="en-AU"/>
              </w:rPr>
            </w:pPr>
            <w:r w:rsidRPr="00DA7895">
              <w:rPr>
                <w:rFonts w:eastAsia="Times New Roman" w:cstheme="minorHAnsi"/>
                <w:lang w:eastAsia="en-AU"/>
              </w:rPr>
              <w:t>apply relevant occupational health and safety guidelines while undertaking practical investigations</w:t>
            </w:r>
          </w:p>
          <w:p w14:paraId="5E6DCA2E" w14:textId="37D62642" w:rsidR="00CF4830" w:rsidRDefault="00B519EA" w:rsidP="001E359F">
            <w:pPr>
              <w:numPr>
                <w:ilvl w:val="0"/>
                <w:numId w:val="17"/>
              </w:numPr>
              <w:spacing w:after="0" w:line="240" w:lineRule="auto"/>
              <w:textAlignment w:val="center"/>
              <w:rPr>
                <w:rFonts w:eastAsia="Times New Roman" w:cstheme="minorHAnsi"/>
                <w:lang w:eastAsia="en-AU"/>
              </w:rPr>
            </w:pPr>
            <w:r w:rsidRPr="00B519EA">
              <w:rPr>
                <w:rFonts w:eastAsia="Times New Roman" w:cstheme="minorHAnsi"/>
                <w:lang w:eastAsia="en-AU"/>
              </w:rPr>
              <w:t>systematically generate and record primary data</w:t>
            </w:r>
          </w:p>
          <w:p w14:paraId="226CFC87" w14:textId="3054AA23" w:rsidR="00157739" w:rsidRPr="00157739" w:rsidRDefault="00157739" w:rsidP="001E359F">
            <w:pPr>
              <w:pStyle w:val="Heading4"/>
              <w:rPr>
                <w:rFonts w:eastAsia="Times New Roman"/>
                <w:lang w:eastAsia="en-AU"/>
              </w:rPr>
            </w:pPr>
            <w:r w:rsidRPr="00157739">
              <w:rPr>
                <w:rFonts w:eastAsia="Times New Roman"/>
                <w:lang w:eastAsia="en-AU"/>
              </w:rPr>
              <w:t>Generate, collate and record data</w:t>
            </w:r>
          </w:p>
          <w:p w14:paraId="435237E0" w14:textId="77777777" w:rsidR="005E1DB6" w:rsidRDefault="005E1DB6" w:rsidP="001E359F">
            <w:pPr>
              <w:pStyle w:val="ListParagraph"/>
              <w:numPr>
                <w:ilvl w:val="0"/>
                <w:numId w:val="18"/>
              </w:numPr>
              <w:spacing w:after="0"/>
              <w:rPr>
                <w:rFonts w:eastAsia="Times New Roman" w:cstheme="minorHAnsi"/>
                <w:lang w:eastAsia="en-AU"/>
              </w:rPr>
            </w:pPr>
            <w:r w:rsidRPr="005E1DB6">
              <w:rPr>
                <w:rFonts w:eastAsia="Times New Roman" w:cstheme="minorHAnsi"/>
                <w:lang w:eastAsia="en-AU"/>
              </w:rPr>
              <w:t>record and summarise both qualitative and quantitative data, including use of a logbook as an authentication of generated or collated data</w:t>
            </w:r>
          </w:p>
          <w:p w14:paraId="7FB5EE23" w14:textId="77777777" w:rsidR="00F35D7E" w:rsidRPr="001D55AB" w:rsidRDefault="00F35D7E" w:rsidP="001E359F">
            <w:pPr>
              <w:pStyle w:val="Heading4"/>
              <w:rPr>
                <w:rFonts w:eastAsia="Times New Roman"/>
                <w:lang w:eastAsia="en-AU"/>
              </w:rPr>
            </w:pPr>
            <w:r w:rsidRPr="001D55AB">
              <w:rPr>
                <w:rFonts w:eastAsia="Times New Roman"/>
                <w:lang w:eastAsia="en-AU"/>
              </w:rPr>
              <w:t>Analyse and evaluate data and investigation methods</w:t>
            </w:r>
          </w:p>
          <w:p w14:paraId="0847E22B" w14:textId="77777777" w:rsidR="00854A3B" w:rsidRPr="00854A3B" w:rsidRDefault="00854A3B" w:rsidP="001E359F">
            <w:pPr>
              <w:pStyle w:val="ListParagraph"/>
              <w:numPr>
                <w:ilvl w:val="0"/>
                <w:numId w:val="19"/>
              </w:numPr>
              <w:rPr>
                <w:rFonts w:eastAsia="Times New Roman" w:cstheme="minorHAnsi"/>
                <w:lang w:eastAsia="en-AU"/>
              </w:rPr>
            </w:pPr>
            <w:r w:rsidRPr="00854A3B">
              <w:rPr>
                <w:rFonts w:eastAsia="Times New Roman" w:cstheme="minorHAnsi"/>
                <w:lang w:eastAsia="en-AU"/>
              </w:rPr>
              <w:t xml:space="preserve">process quantitative data using appropriate mathematical relationships and units, including calculations of ratios, percentages, percentage change and mean </w:t>
            </w:r>
          </w:p>
          <w:p w14:paraId="48BC3D26" w14:textId="77777777" w:rsidR="00854A3B" w:rsidRPr="00854A3B" w:rsidRDefault="00854A3B" w:rsidP="001E359F">
            <w:pPr>
              <w:pStyle w:val="ListParagraph"/>
              <w:numPr>
                <w:ilvl w:val="0"/>
                <w:numId w:val="19"/>
              </w:numPr>
              <w:rPr>
                <w:rFonts w:eastAsia="Times New Roman" w:cstheme="minorHAnsi"/>
                <w:lang w:eastAsia="en-AU"/>
              </w:rPr>
            </w:pPr>
            <w:r w:rsidRPr="00854A3B">
              <w:rPr>
                <w:rFonts w:eastAsia="Times New Roman" w:cstheme="minorHAnsi"/>
                <w:lang w:eastAsia="en-AU"/>
              </w:rPr>
              <w:t>use appropriate numbers of significant figures in calculations</w:t>
            </w:r>
          </w:p>
          <w:p w14:paraId="769AA3C4" w14:textId="77777777" w:rsidR="001D55AB" w:rsidRPr="001D55AB" w:rsidRDefault="001D55AB" w:rsidP="001E359F">
            <w:pPr>
              <w:pStyle w:val="ListParagraph"/>
              <w:numPr>
                <w:ilvl w:val="0"/>
                <w:numId w:val="19"/>
              </w:numPr>
              <w:rPr>
                <w:rFonts w:eastAsia="Times New Roman" w:cstheme="minorHAnsi"/>
                <w:lang w:eastAsia="en-AU"/>
              </w:rPr>
            </w:pPr>
            <w:r w:rsidRPr="001D55AB">
              <w:rPr>
                <w:rFonts w:eastAsia="Times New Roman" w:cstheme="minorHAnsi"/>
                <w:lang w:eastAsia="en-AU"/>
              </w:rPr>
              <w:t xml:space="preserve">identify and analyse experimental data qualitatively, handling, where appropriate, concepts </w:t>
            </w:r>
            <w:proofErr w:type="gramStart"/>
            <w:r w:rsidRPr="001D55AB">
              <w:rPr>
                <w:rFonts w:eastAsia="Times New Roman" w:cstheme="minorHAnsi"/>
                <w:lang w:eastAsia="en-AU"/>
              </w:rPr>
              <w:t>of:</w:t>
            </w:r>
            <w:proofErr w:type="gramEnd"/>
            <w:r w:rsidRPr="001D55AB">
              <w:rPr>
                <w:rFonts w:eastAsia="Times New Roman" w:cstheme="minorHAnsi"/>
                <w:lang w:eastAsia="en-AU"/>
              </w:rPr>
              <w:t xml:space="preserve"> accuracy, precision, repeatability, reproducibility, resolution, and validity of measurements; and errors (random and systematic)</w:t>
            </w:r>
          </w:p>
          <w:p w14:paraId="25898C71" w14:textId="77777777" w:rsidR="001D55AB" w:rsidRPr="001D55AB" w:rsidRDefault="001D55AB" w:rsidP="001E359F">
            <w:pPr>
              <w:pStyle w:val="ListParagraph"/>
              <w:numPr>
                <w:ilvl w:val="0"/>
                <w:numId w:val="19"/>
              </w:numPr>
              <w:rPr>
                <w:rFonts w:eastAsia="Times New Roman" w:cstheme="minorHAnsi"/>
                <w:lang w:eastAsia="en-AU"/>
              </w:rPr>
            </w:pPr>
            <w:r w:rsidRPr="001D55AB">
              <w:rPr>
                <w:rFonts w:eastAsia="Times New Roman" w:cstheme="minorHAnsi"/>
                <w:lang w:eastAsia="en-AU"/>
              </w:rPr>
              <w:t xml:space="preserve">identify outliers, and contradictory, provisional or incomplete data </w:t>
            </w:r>
          </w:p>
          <w:p w14:paraId="28DD96CE" w14:textId="77777777" w:rsidR="001D55AB" w:rsidRPr="001D55AB" w:rsidRDefault="001D55AB" w:rsidP="001E359F">
            <w:pPr>
              <w:pStyle w:val="ListParagraph"/>
              <w:numPr>
                <w:ilvl w:val="0"/>
                <w:numId w:val="19"/>
              </w:numPr>
              <w:rPr>
                <w:rFonts w:eastAsia="Times New Roman" w:cstheme="minorHAnsi"/>
                <w:lang w:eastAsia="en-AU"/>
              </w:rPr>
            </w:pPr>
            <w:r w:rsidRPr="001D55AB">
              <w:rPr>
                <w:rFonts w:eastAsia="Times New Roman" w:cstheme="minorHAnsi"/>
                <w:lang w:eastAsia="en-AU"/>
              </w:rPr>
              <w:t>repeat experiments to evaluate the precision of data</w:t>
            </w:r>
          </w:p>
          <w:p w14:paraId="18995E63" w14:textId="77777777" w:rsidR="00F35D7E" w:rsidRDefault="001D55AB" w:rsidP="001E359F">
            <w:pPr>
              <w:pStyle w:val="ListParagraph"/>
              <w:numPr>
                <w:ilvl w:val="0"/>
                <w:numId w:val="19"/>
              </w:numPr>
              <w:spacing w:after="0"/>
              <w:rPr>
                <w:rFonts w:eastAsia="Times New Roman" w:cstheme="minorHAnsi"/>
                <w:lang w:eastAsia="en-AU"/>
              </w:rPr>
            </w:pPr>
            <w:r w:rsidRPr="001D55AB">
              <w:rPr>
                <w:rFonts w:eastAsia="Times New Roman" w:cstheme="minorHAnsi"/>
                <w:lang w:eastAsia="en-AU"/>
              </w:rPr>
              <w:t>evaluate investigation methods and suggest ways to improve precision, and to reduce the likelihood of errors</w:t>
            </w:r>
          </w:p>
          <w:p w14:paraId="12ED166A" w14:textId="77777777" w:rsidR="001D55AB" w:rsidRPr="00814420" w:rsidRDefault="0091443F" w:rsidP="001E359F">
            <w:pPr>
              <w:pStyle w:val="Heading4"/>
              <w:rPr>
                <w:rFonts w:eastAsia="Times New Roman"/>
                <w:lang w:eastAsia="en-AU"/>
              </w:rPr>
            </w:pPr>
            <w:r w:rsidRPr="00814420">
              <w:rPr>
                <w:rFonts w:eastAsia="Times New Roman"/>
                <w:lang w:eastAsia="en-AU"/>
              </w:rPr>
              <w:t>Construct evidence-based arguments and draw conclusions</w:t>
            </w:r>
          </w:p>
          <w:p w14:paraId="372FB53E" w14:textId="77777777" w:rsidR="00362971" w:rsidRPr="00362971" w:rsidRDefault="00362971" w:rsidP="001E359F">
            <w:pPr>
              <w:pStyle w:val="ListParagraph"/>
              <w:numPr>
                <w:ilvl w:val="0"/>
                <w:numId w:val="20"/>
              </w:numPr>
              <w:rPr>
                <w:rFonts w:eastAsia="Times New Roman" w:cstheme="minorHAnsi"/>
                <w:lang w:eastAsia="en-AU"/>
              </w:rPr>
            </w:pPr>
            <w:r w:rsidRPr="00362971">
              <w:rPr>
                <w:rFonts w:eastAsia="Times New Roman" w:cstheme="minorHAnsi"/>
                <w:lang w:eastAsia="en-AU"/>
              </w:rPr>
              <w:t xml:space="preserve">evaluate data to determine the degree to which the evidence supports the aim of the investigation, and make recommendations, as appropriate, for modifying or extending the investigation </w:t>
            </w:r>
          </w:p>
          <w:p w14:paraId="3C48ED01" w14:textId="77777777" w:rsidR="00362971" w:rsidRPr="00362971" w:rsidRDefault="00362971" w:rsidP="001E359F">
            <w:pPr>
              <w:pStyle w:val="ListParagraph"/>
              <w:numPr>
                <w:ilvl w:val="0"/>
                <w:numId w:val="20"/>
              </w:numPr>
              <w:rPr>
                <w:rFonts w:eastAsia="Times New Roman" w:cstheme="minorHAnsi"/>
                <w:lang w:eastAsia="en-AU"/>
              </w:rPr>
            </w:pPr>
            <w:r w:rsidRPr="00362971">
              <w:rPr>
                <w:rFonts w:eastAsia="Times New Roman" w:cstheme="minorHAnsi"/>
                <w:lang w:eastAsia="en-AU"/>
              </w:rPr>
              <w:lastRenderedPageBreak/>
              <w:t>evaluate data to determine the degree to which the evidence supports or refutes the initial prediction or hypothesis</w:t>
            </w:r>
          </w:p>
          <w:p w14:paraId="06E88271" w14:textId="77777777" w:rsidR="000B2F3B" w:rsidRPr="000B2F3B" w:rsidRDefault="000B2F3B" w:rsidP="001E359F">
            <w:pPr>
              <w:pStyle w:val="ListParagraph"/>
              <w:numPr>
                <w:ilvl w:val="0"/>
                <w:numId w:val="20"/>
              </w:numPr>
              <w:rPr>
                <w:rFonts w:eastAsia="Times New Roman" w:cstheme="minorHAnsi"/>
                <w:lang w:eastAsia="en-AU"/>
              </w:rPr>
            </w:pPr>
            <w:r w:rsidRPr="000B2F3B">
              <w:rPr>
                <w:rFonts w:eastAsia="Times New Roman" w:cstheme="minorHAnsi"/>
                <w:lang w:eastAsia="en-AU"/>
              </w:rPr>
              <w:t>use reasoning to construct scientific arguments, and to draw and justify conclusions consistent with evidence and relevant to the question under investigation</w:t>
            </w:r>
          </w:p>
          <w:p w14:paraId="20E0DB54" w14:textId="77777777" w:rsidR="000B2F3B" w:rsidRPr="000B2F3B" w:rsidRDefault="000B2F3B" w:rsidP="001E359F">
            <w:pPr>
              <w:pStyle w:val="ListParagraph"/>
              <w:numPr>
                <w:ilvl w:val="0"/>
                <w:numId w:val="20"/>
              </w:numPr>
              <w:rPr>
                <w:rFonts w:eastAsia="Times New Roman" w:cstheme="minorHAnsi"/>
                <w:lang w:eastAsia="en-AU"/>
              </w:rPr>
            </w:pPr>
            <w:r w:rsidRPr="000B2F3B">
              <w:rPr>
                <w:rFonts w:eastAsia="Times New Roman" w:cstheme="minorHAnsi"/>
                <w:lang w:eastAsia="en-AU"/>
              </w:rPr>
              <w:t xml:space="preserve">identify, describe and explain the limitations of conclusions, including identification of further evidence required </w:t>
            </w:r>
          </w:p>
          <w:p w14:paraId="27DCB8F5" w14:textId="77777777" w:rsidR="0091443F" w:rsidRDefault="000B2F3B" w:rsidP="001E359F">
            <w:pPr>
              <w:pStyle w:val="ListParagraph"/>
              <w:numPr>
                <w:ilvl w:val="0"/>
                <w:numId w:val="20"/>
              </w:numPr>
              <w:spacing w:after="0"/>
              <w:rPr>
                <w:rFonts w:eastAsia="Times New Roman" w:cstheme="minorHAnsi"/>
                <w:lang w:eastAsia="en-AU"/>
              </w:rPr>
            </w:pPr>
            <w:r w:rsidRPr="000B2F3B">
              <w:rPr>
                <w:rFonts w:eastAsia="Times New Roman" w:cstheme="minorHAnsi"/>
                <w:lang w:eastAsia="en-AU"/>
              </w:rPr>
              <w:t>discuss the implications of research findings and proposals</w:t>
            </w:r>
          </w:p>
          <w:p w14:paraId="61718F06" w14:textId="77777777" w:rsidR="008109D3" w:rsidRPr="00814420" w:rsidRDefault="008109D3" w:rsidP="001E359F">
            <w:pPr>
              <w:pStyle w:val="Heading4"/>
              <w:rPr>
                <w:rFonts w:eastAsia="Times New Roman"/>
                <w:lang w:eastAsia="en-AU"/>
              </w:rPr>
            </w:pPr>
            <w:r w:rsidRPr="00814420">
              <w:rPr>
                <w:rFonts w:eastAsia="Times New Roman"/>
                <w:lang w:eastAsia="en-AU"/>
              </w:rPr>
              <w:t>Analyse, evaluate and communicate scientific ideas</w:t>
            </w:r>
          </w:p>
          <w:p w14:paraId="4C6E01E2" w14:textId="77777777" w:rsidR="00814420" w:rsidRPr="00814420" w:rsidRDefault="00814420" w:rsidP="001E359F">
            <w:pPr>
              <w:pStyle w:val="ListParagraph"/>
              <w:numPr>
                <w:ilvl w:val="0"/>
                <w:numId w:val="21"/>
              </w:numPr>
              <w:rPr>
                <w:rFonts w:eastAsia="Times New Roman" w:cstheme="minorHAnsi"/>
                <w:lang w:eastAsia="en-AU"/>
              </w:rPr>
            </w:pPr>
            <w:r w:rsidRPr="00814420">
              <w:rPr>
                <w:rFonts w:eastAsia="Times New Roman" w:cstheme="minorHAnsi"/>
                <w:lang w:eastAsia="en-AU"/>
              </w:rPr>
              <w:t>use appropriate chemical terminology, representations and conventions, including standard abbreviations, graphing conventions, algebraic equations, units of measurement and significant figures</w:t>
            </w:r>
          </w:p>
          <w:p w14:paraId="334B08CE" w14:textId="77777777" w:rsidR="00814420" w:rsidRPr="00814420" w:rsidRDefault="00814420" w:rsidP="001E359F">
            <w:pPr>
              <w:pStyle w:val="ListParagraph"/>
              <w:numPr>
                <w:ilvl w:val="0"/>
                <w:numId w:val="21"/>
              </w:numPr>
              <w:rPr>
                <w:rFonts w:eastAsia="Times New Roman" w:cstheme="minorHAnsi"/>
                <w:lang w:eastAsia="en-AU"/>
              </w:rPr>
            </w:pPr>
            <w:r w:rsidRPr="00814420">
              <w:rPr>
                <w:rFonts w:eastAsia="Times New Roman" w:cstheme="minorHAnsi"/>
                <w:lang w:eastAsia="en-AU"/>
              </w:rPr>
              <w:t>discuss relevant chemical information, ideas, concepts, theories and models and the connections between them</w:t>
            </w:r>
          </w:p>
          <w:p w14:paraId="10F30148" w14:textId="76B2DFFD" w:rsidR="008109D3" w:rsidRPr="00814420" w:rsidRDefault="00814420" w:rsidP="001E359F">
            <w:pPr>
              <w:pStyle w:val="ListParagraph"/>
              <w:numPr>
                <w:ilvl w:val="0"/>
                <w:numId w:val="21"/>
              </w:numPr>
              <w:rPr>
                <w:rFonts w:eastAsia="Times New Roman" w:cstheme="minorHAnsi"/>
                <w:lang w:eastAsia="en-AU"/>
              </w:rPr>
            </w:pPr>
            <w:r w:rsidRPr="00814420">
              <w:rPr>
                <w:rFonts w:eastAsia="Times New Roman" w:cstheme="minorHAnsi"/>
                <w:lang w:eastAsia="en-AU"/>
              </w:rPr>
              <w:t>analyse and explain how models and theories are used to organise and understand observed phenomena and concepts related to chemistry, identifying limitations of selected models/theories</w:t>
            </w:r>
          </w:p>
        </w:tc>
      </w:tr>
    </w:tbl>
    <w:p w14:paraId="0B18B5D6" w14:textId="435CEDB5" w:rsidR="001608A9" w:rsidRPr="001E359F" w:rsidRDefault="001608A9" w:rsidP="001E359F">
      <w:pPr>
        <w:pStyle w:val="Heading2"/>
      </w:pPr>
      <w:r w:rsidRPr="00E52C1C">
        <w:rPr>
          <w:rFonts w:eastAsia="Times New Roman"/>
          <w:lang w:eastAsia="en-AU"/>
        </w:rPr>
        <w:lastRenderedPageBreak/>
        <w:t xml:space="preserve">Marking Criteria: </w:t>
      </w:r>
      <w:r w:rsidR="00322F60">
        <w:rPr>
          <w:rFonts w:eastAsia="Times New Roman"/>
          <w:lang w:eastAsia="en-AU"/>
        </w:rPr>
        <w:t>3</w:t>
      </w:r>
      <w:r w:rsidRPr="00E52C1C">
        <w:rPr>
          <w:rFonts w:eastAsia="Times New Roman"/>
          <w:lang w:eastAsia="en-AU"/>
        </w:rPr>
        <w:t>0 marks</w:t>
      </w:r>
    </w:p>
    <w:p w14:paraId="4E0499D9" w14:textId="3632CD41" w:rsidR="001608A9" w:rsidRPr="001E359F" w:rsidRDefault="001608A9" w:rsidP="001E359F">
      <w:pPr>
        <w:pStyle w:val="ListParagraph"/>
        <w:numPr>
          <w:ilvl w:val="0"/>
          <w:numId w:val="22"/>
        </w:numPr>
      </w:pPr>
      <w:r w:rsidRPr="001E359F">
        <w:t xml:space="preserve">21 marks are allocated for inclusion of chemical concepts in the key knowledge descriptors and key science skills. </w:t>
      </w:r>
    </w:p>
    <w:p w14:paraId="53CE5AF8" w14:textId="4C2A6425" w:rsidR="001608A9" w:rsidRPr="001E359F" w:rsidRDefault="001608A9" w:rsidP="001E359F">
      <w:pPr>
        <w:pStyle w:val="ListParagraph"/>
        <w:numPr>
          <w:ilvl w:val="0"/>
          <w:numId w:val="22"/>
        </w:numPr>
      </w:pPr>
      <w:r w:rsidRPr="001E359F">
        <w:t>5 marks are allocated for scientific literacy as seen in the application and elaboration of ideas.</w:t>
      </w:r>
    </w:p>
    <w:p w14:paraId="7BA9BA28" w14:textId="7DB72962" w:rsidR="00B35CA5" w:rsidRPr="001E359F" w:rsidRDefault="001608A9" w:rsidP="001E359F">
      <w:pPr>
        <w:pStyle w:val="ListParagraph"/>
        <w:numPr>
          <w:ilvl w:val="0"/>
          <w:numId w:val="22"/>
        </w:numPr>
      </w:pPr>
      <w:r w:rsidRPr="001E359F">
        <w:t>4 marks are allocated for use of chemical terminology related to measurement errors</w:t>
      </w:r>
      <w:r w:rsidR="00B35CA5" w:rsidRPr="001E359F">
        <w:t>.</w:t>
      </w:r>
    </w:p>
    <w:p w14:paraId="3B5C6571" w14:textId="48A8764F" w:rsidR="00B35CA5" w:rsidRPr="001E359F" w:rsidRDefault="00B35CA5" w:rsidP="001E359F">
      <w:pPr>
        <w:sectPr w:rsidR="00B35CA5" w:rsidRPr="001E359F" w:rsidSect="0052113B">
          <w:footerReference w:type="default" r:id="rId13"/>
          <w:pgSz w:w="11906" w:h="16838"/>
          <w:pgMar w:top="720" w:right="720" w:bottom="720" w:left="720" w:header="708" w:footer="708" w:gutter="0"/>
          <w:cols w:space="708"/>
          <w:docGrid w:linePitch="360"/>
        </w:sectPr>
      </w:pPr>
      <w:r w:rsidRPr="001E359F">
        <w:t>The assessment rubric is shown on the following page.</w:t>
      </w:r>
    </w:p>
    <w:tbl>
      <w:tblPr>
        <w:tblW w:w="15378" w:type="dxa"/>
        <w:tblCellMar>
          <w:left w:w="0" w:type="dxa"/>
          <w:right w:w="0" w:type="dxa"/>
        </w:tblCellMar>
        <w:tblLook w:val="04A0" w:firstRow="1" w:lastRow="0" w:firstColumn="1" w:lastColumn="0" w:noHBand="0" w:noVBand="1"/>
      </w:tblPr>
      <w:tblGrid>
        <w:gridCol w:w="2411"/>
        <w:gridCol w:w="2170"/>
        <w:gridCol w:w="2234"/>
        <w:gridCol w:w="2243"/>
        <w:gridCol w:w="2222"/>
        <w:gridCol w:w="2049"/>
        <w:gridCol w:w="2049"/>
      </w:tblGrid>
      <w:tr w:rsidR="001608A9" w:rsidRPr="009362E3" w14:paraId="1F00B3AC" w14:textId="77777777" w:rsidTr="001608A9">
        <w:tc>
          <w:tcPr>
            <w:tcW w:w="2411" w:type="dxa"/>
            <w:tcBorders>
              <w:bottom w:val="single" w:sz="4" w:space="0" w:color="767171" w:themeColor="background2" w:themeShade="80"/>
            </w:tcBorders>
            <w:shd w:val="clear" w:color="auto" w:fill="auto"/>
            <w:tcMar>
              <w:top w:w="80" w:type="dxa"/>
              <w:left w:w="80" w:type="dxa"/>
              <w:bottom w:w="80" w:type="dxa"/>
              <w:right w:w="80" w:type="dxa"/>
            </w:tcMar>
          </w:tcPr>
          <w:p w14:paraId="5138F091" w14:textId="77777777" w:rsidR="001608A9" w:rsidRPr="009362E3" w:rsidRDefault="001608A9" w:rsidP="00B05871">
            <w:pPr>
              <w:spacing w:after="0" w:line="240" w:lineRule="auto"/>
              <w:jc w:val="center"/>
              <w:rPr>
                <w:rFonts w:asciiTheme="majorHAnsi" w:eastAsia="Times New Roman" w:hAnsiTheme="majorHAnsi" w:cstheme="majorHAnsi"/>
                <w:b/>
                <w:bCs/>
                <w:color w:val="000000"/>
              </w:rPr>
            </w:pPr>
          </w:p>
        </w:tc>
        <w:tc>
          <w:tcPr>
            <w:tcW w:w="2170" w:type="dxa"/>
            <w:tcBorders>
              <w:right w:val="single" w:sz="4" w:space="0" w:color="767171" w:themeColor="background2" w:themeShade="80"/>
            </w:tcBorders>
            <w:shd w:val="clear" w:color="auto" w:fill="auto"/>
          </w:tcPr>
          <w:p w14:paraId="1071D9B9" w14:textId="77777777" w:rsidR="001608A9" w:rsidRPr="009362E3" w:rsidRDefault="001608A9" w:rsidP="00B05871">
            <w:pPr>
              <w:spacing w:after="0" w:line="240" w:lineRule="auto"/>
              <w:jc w:val="center"/>
              <w:rPr>
                <w:rFonts w:asciiTheme="majorHAnsi" w:eastAsia="Times New Roman" w:hAnsiTheme="majorHAnsi" w:cstheme="majorHAnsi"/>
                <w:color w:val="000000"/>
              </w:rPr>
            </w:pP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7ABA4906" w14:textId="77777777" w:rsidR="001608A9" w:rsidRPr="00E23A46" w:rsidRDefault="001608A9" w:rsidP="00B05871">
            <w:pPr>
              <w:spacing w:after="0" w:line="240" w:lineRule="auto"/>
              <w:jc w:val="center"/>
              <w:rPr>
                <w:rFonts w:asciiTheme="majorHAnsi" w:eastAsia="Times New Roman" w:hAnsiTheme="majorHAnsi" w:cstheme="majorHAnsi"/>
                <w:b/>
                <w:bCs/>
                <w:color w:val="000000"/>
              </w:rPr>
            </w:pPr>
            <w:r w:rsidRPr="00E23A46">
              <w:rPr>
                <w:rFonts w:asciiTheme="majorHAnsi" w:eastAsia="Times New Roman" w:hAnsiTheme="majorHAnsi" w:cstheme="majorHAnsi"/>
                <w:b/>
                <w:bCs/>
                <w:color w:val="000000"/>
              </w:rPr>
              <w:t>estimates effect of errors on the quality of data</w:t>
            </w:r>
          </w:p>
          <w:p w14:paraId="57905B92" w14:textId="77777777" w:rsidR="001608A9" w:rsidRPr="00E23A46" w:rsidRDefault="001608A9" w:rsidP="00B05871">
            <w:pPr>
              <w:spacing w:after="0" w:line="240" w:lineRule="auto"/>
              <w:jc w:val="center"/>
              <w:rPr>
                <w:rFonts w:asciiTheme="majorHAnsi" w:eastAsia="Times New Roman" w:hAnsiTheme="majorHAnsi" w:cstheme="majorHAnsi"/>
                <w:i/>
                <w:iCs/>
                <w:color w:val="000000"/>
                <w:sz w:val="20"/>
                <w:szCs w:val="20"/>
              </w:rPr>
            </w:pPr>
            <w:r w:rsidRPr="00E23A46">
              <w:rPr>
                <w:rFonts w:asciiTheme="majorHAnsi" w:eastAsia="Times New Roman" w:hAnsiTheme="majorHAnsi" w:cstheme="majorHAnsi"/>
                <w:i/>
                <w:iCs/>
                <w:color w:val="000000"/>
                <w:sz w:val="20"/>
                <w:szCs w:val="20"/>
              </w:rPr>
              <w:t xml:space="preserve">describes effect </w:t>
            </w:r>
            <w:r>
              <w:rPr>
                <w:rFonts w:asciiTheme="majorHAnsi" w:eastAsia="Times New Roman" w:hAnsiTheme="majorHAnsi" w:cstheme="majorHAnsi"/>
                <w:i/>
                <w:iCs/>
                <w:color w:val="000000"/>
                <w:sz w:val="20"/>
                <w:szCs w:val="20"/>
              </w:rPr>
              <w:t xml:space="preserve">of errors </w:t>
            </w:r>
            <w:r w:rsidRPr="00E23A46">
              <w:rPr>
                <w:rFonts w:asciiTheme="majorHAnsi" w:eastAsia="Times New Roman" w:hAnsiTheme="majorHAnsi" w:cstheme="majorHAnsi"/>
                <w:i/>
                <w:iCs/>
                <w:color w:val="000000"/>
                <w:sz w:val="20"/>
                <w:szCs w:val="20"/>
              </w:rPr>
              <w:t>on accuracy, precision, validity and repeatability</w:t>
            </w:r>
          </w:p>
        </w:tc>
        <w:tc>
          <w:tcPr>
            <w:tcW w:w="2243" w:type="dxa"/>
            <w:tcBorders>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5815DB8F" w14:textId="77777777" w:rsidR="001608A9" w:rsidRPr="009362E3" w:rsidRDefault="001608A9" w:rsidP="00B05871">
            <w:pPr>
              <w:spacing w:after="0" w:line="240" w:lineRule="auto"/>
              <w:jc w:val="center"/>
              <w:rPr>
                <w:rFonts w:asciiTheme="majorHAnsi" w:eastAsia="Times New Roman" w:hAnsiTheme="majorHAnsi" w:cstheme="majorHAnsi"/>
                <w:color w:val="000000"/>
              </w:rPr>
            </w:pP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5994EFE3" w14:textId="77777777" w:rsidR="001608A9" w:rsidRPr="008F1D3A" w:rsidRDefault="001608A9" w:rsidP="00B05871">
            <w:pPr>
              <w:spacing w:after="0" w:line="240" w:lineRule="auto"/>
              <w:jc w:val="center"/>
              <w:rPr>
                <w:rFonts w:asciiTheme="majorHAnsi" w:eastAsia="Times New Roman" w:hAnsiTheme="majorHAnsi" w:cstheme="majorHAnsi"/>
                <w:b/>
                <w:bCs/>
                <w:color w:val="000000"/>
              </w:rPr>
            </w:pPr>
            <w:r w:rsidRPr="008F1D3A">
              <w:rPr>
                <w:rFonts w:asciiTheme="majorHAnsi" w:eastAsia="Times New Roman" w:hAnsiTheme="majorHAnsi" w:cstheme="majorHAnsi"/>
                <w:b/>
                <w:bCs/>
                <w:color w:val="000000"/>
              </w:rPr>
              <w:t>explains implications of key findings</w:t>
            </w:r>
          </w:p>
          <w:p w14:paraId="41C3C9BB" w14:textId="77777777" w:rsidR="001608A9" w:rsidRPr="00E209BB" w:rsidRDefault="001608A9" w:rsidP="00B05871">
            <w:pPr>
              <w:spacing w:after="0" w:line="240" w:lineRule="auto"/>
              <w:jc w:val="center"/>
              <w:rPr>
                <w:rFonts w:asciiTheme="majorHAnsi" w:eastAsia="Times New Roman" w:hAnsiTheme="majorHAnsi" w:cstheme="majorHAnsi"/>
                <w:i/>
                <w:iCs/>
                <w:color w:val="000000"/>
              </w:rPr>
            </w:pPr>
            <w:r w:rsidRPr="00E209BB">
              <w:rPr>
                <w:rFonts w:asciiTheme="majorHAnsi" w:eastAsia="Times New Roman" w:hAnsiTheme="majorHAnsi" w:cstheme="majorHAnsi"/>
                <w:i/>
                <w:iCs/>
                <w:color w:val="000000"/>
                <w:sz w:val="20"/>
                <w:szCs w:val="20"/>
              </w:rPr>
              <w:t>outlines</w:t>
            </w:r>
            <w:r>
              <w:rPr>
                <w:rFonts w:asciiTheme="majorHAnsi" w:eastAsia="Times New Roman" w:hAnsiTheme="majorHAnsi" w:cstheme="majorHAnsi"/>
                <w:i/>
                <w:iCs/>
                <w:color w:val="000000"/>
                <w:sz w:val="20"/>
                <w:szCs w:val="20"/>
              </w:rPr>
              <w:t xml:space="preserve"> why key findings may be important to food industry</w:t>
            </w:r>
            <w:r w:rsidRPr="00E209BB">
              <w:rPr>
                <w:rFonts w:asciiTheme="majorHAnsi" w:eastAsia="Times New Roman" w:hAnsiTheme="majorHAnsi" w:cstheme="majorHAnsi"/>
                <w:i/>
                <w:iCs/>
                <w:color w:val="000000"/>
                <w:sz w:val="20"/>
                <w:szCs w:val="20"/>
              </w:rPr>
              <w:t xml:space="preserve"> </w:t>
            </w:r>
            <w:r w:rsidRPr="00E209BB">
              <w:rPr>
                <w:rFonts w:asciiTheme="majorHAnsi" w:eastAsia="Times New Roman" w:hAnsiTheme="majorHAnsi" w:cstheme="majorHAnsi"/>
                <w:i/>
                <w:iCs/>
                <w:color w:val="000000"/>
              </w:rPr>
              <w:t xml:space="preserve"> </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0F1EE4DA" w14:textId="77777777" w:rsidR="001608A9" w:rsidRPr="009362E3" w:rsidRDefault="001608A9" w:rsidP="00B05871">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elaborates ideas</w:t>
            </w:r>
          </w:p>
          <w:p w14:paraId="2F3E3179" w14:textId="4C855D4D" w:rsidR="001608A9" w:rsidRPr="009362E3" w:rsidRDefault="001608A9" w:rsidP="00B05871">
            <w:pPr>
              <w:spacing w:after="120" w:line="240" w:lineRule="auto"/>
              <w:jc w:val="center"/>
              <w:rPr>
                <w:rFonts w:asciiTheme="majorHAnsi" w:eastAsia="Times New Roman" w:hAnsiTheme="majorHAnsi" w:cstheme="majorHAnsi"/>
                <w:b/>
                <w:bCs/>
                <w:lang w:eastAsia="en-AU"/>
              </w:rPr>
            </w:pPr>
            <w:r w:rsidRPr="00CA0BBF">
              <w:rPr>
                <w:rFonts w:asciiTheme="majorHAnsi" w:eastAsia="Times New Roman" w:hAnsiTheme="majorHAnsi" w:cstheme="majorHAnsi"/>
                <w:i/>
                <w:iCs/>
                <w:sz w:val="20"/>
                <w:szCs w:val="20"/>
                <w:lang w:eastAsia="en-AU"/>
              </w:rPr>
              <w:t>makes connections to concepts, theories and models across Units 1</w:t>
            </w:r>
            <w:r w:rsidR="00784764">
              <w:rPr>
                <w:rFonts w:asciiTheme="majorHAnsi" w:eastAsia="Times New Roman" w:hAnsiTheme="majorHAnsi" w:cstheme="majorHAnsi"/>
                <w:i/>
                <w:iCs/>
                <w:sz w:val="20"/>
                <w:szCs w:val="20"/>
                <w:lang w:eastAsia="en-AU"/>
              </w:rPr>
              <w:t>-2</w:t>
            </w:r>
          </w:p>
        </w:tc>
        <w:tc>
          <w:tcPr>
            <w:tcW w:w="2049" w:type="dxa"/>
            <w:tcBorders>
              <w:left w:val="single" w:sz="4" w:space="0" w:color="767171" w:themeColor="background2" w:themeShade="80"/>
              <w:bottom w:val="single" w:sz="4" w:space="0" w:color="767171" w:themeColor="background2" w:themeShade="80"/>
            </w:tcBorders>
            <w:shd w:val="clear" w:color="auto" w:fill="auto"/>
          </w:tcPr>
          <w:p w14:paraId="7FFCC439" w14:textId="77777777" w:rsidR="001608A9" w:rsidRPr="009362E3" w:rsidRDefault="001608A9" w:rsidP="00B05871">
            <w:pPr>
              <w:spacing w:after="120" w:line="240" w:lineRule="auto"/>
              <w:jc w:val="center"/>
              <w:rPr>
                <w:rFonts w:asciiTheme="majorHAnsi" w:eastAsia="Times New Roman" w:hAnsiTheme="majorHAnsi" w:cstheme="majorHAnsi"/>
                <w:b/>
                <w:bCs/>
                <w:lang w:eastAsia="en-AU"/>
              </w:rPr>
            </w:pPr>
          </w:p>
        </w:tc>
      </w:tr>
      <w:tr w:rsidR="001608A9" w:rsidRPr="009362E3" w14:paraId="6CAA59DD" w14:textId="77777777" w:rsidTr="001608A9">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2EFD9" w:themeFill="accent6" w:themeFillTint="33"/>
            <w:tcMar>
              <w:top w:w="80" w:type="dxa"/>
              <w:left w:w="80" w:type="dxa"/>
              <w:bottom w:w="80" w:type="dxa"/>
              <w:right w:w="80" w:type="dxa"/>
            </w:tcMar>
            <w:hideMark/>
          </w:tcPr>
          <w:p w14:paraId="78F995C9" w14:textId="77777777" w:rsidR="001608A9" w:rsidRPr="009362E3" w:rsidRDefault="001608A9" w:rsidP="00B05871">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distinguishes between variables in prediction</w:t>
            </w:r>
          </w:p>
          <w:p w14:paraId="19F44B17" w14:textId="77777777" w:rsidR="001608A9" w:rsidRPr="009362E3" w:rsidRDefault="001608A9" w:rsidP="00B05871">
            <w:pPr>
              <w:spacing w:after="0" w:line="240" w:lineRule="auto"/>
              <w:jc w:val="center"/>
              <w:rPr>
                <w:rFonts w:asciiTheme="majorHAnsi" w:eastAsia="Times New Roman" w:hAnsiTheme="majorHAnsi" w:cstheme="majorHAnsi"/>
                <w:sz w:val="20"/>
                <w:szCs w:val="20"/>
              </w:rPr>
            </w:pPr>
            <w:r>
              <w:rPr>
                <w:rFonts w:asciiTheme="majorHAnsi" w:eastAsia="Times New Roman" w:hAnsiTheme="majorHAnsi" w:cstheme="majorHAnsi"/>
                <w:i/>
                <w:iCs/>
                <w:sz w:val="20"/>
                <w:szCs w:val="20"/>
              </w:rPr>
              <w:t>h</w:t>
            </w:r>
            <w:r w:rsidRPr="009362E3">
              <w:rPr>
                <w:rFonts w:asciiTheme="majorHAnsi" w:eastAsia="Times New Roman" w:hAnsiTheme="majorHAnsi" w:cstheme="majorHAnsi"/>
                <w:i/>
                <w:iCs/>
                <w:sz w:val="20"/>
                <w:szCs w:val="20"/>
              </w:rPr>
              <w:t>ypothesis follows model of "If IV increases/decreases then DV increases/decreases"</w:t>
            </w:r>
          </w:p>
        </w:tc>
        <w:tc>
          <w:tcPr>
            <w:tcW w:w="2170" w:type="dxa"/>
            <w:tcBorders>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4BF169A0" w14:textId="77777777" w:rsidR="001608A9" w:rsidRPr="009362E3" w:rsidRDefault="001608A9" w:rsidP="00B05871">
            <w:pPr>
              <w:spacing w:after="0" w:line="240" w:lineRule="auto"/>
              <w:jc w:val="center"/>
              <w:rPr>
                <w:rFonts w:asciiTheme="majorHAnsi" w:eastAsia="Times New Roman" w:hAnsiTheme="majorHAnsi" w:cstheme="majorHAnsi"/>
                <w:color w:val="000000"/>
              </w:rPr>
            </w:pP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076E08C7" w14:textId="77777777" w:rsidR="001608A9" w:rsidRDefault="001608A9" w:rsidP="00B05871">
            <w:pPr>
              <w:spacing w:after="0" w:line="240" w:lineRule="auto"/>
              <w:jc w:val="center"/>
              <w:rPr>
                <w:rFonts w:asciiTheme="majorHAnsi" w:eastAsia="Times New Roman" w:hAnsiTheme="majorHAnsi" w:cstheme="majorHAnsi"/>
                <w:b/>
                <w:bCs/>
                <w:color w:val="000000"/>
              </w:rPr>
            </w:pPr>
            <w:r w:rsidRPr="009A2403">
              <w:rPr>
                <w:rFonts w:asciiTheme="majorHAnsi" w:eastAsia="Times New Roman" w:hAnsiTheme="majorHAnsi" w:cstheme="majorHAnsi"/>
                <w:b/>
                <w:bCs/>
                <w:color w:val="000000"/>
              </w:rPr>
              <w:t xml:space="preserve">evaluates </w:t>
            </w:r>
            <w:r>
              <w:rPr>
                <w:rFonts w:asciiTheme="majorHAnsi" w:eastAsia="Times New Roman" w:hAnsiTheme="majorHAnsi" w:cstheme="majorHAnsi"/>
                <w:b/>
                <w:bCs/>
                <w:color w:val="000000"/>
              </w:rPr>
              <w:t>contribution of error to uncertainty</w:t>
            </w:r>
          </w:p>
          <w:p w14:paraId="2353721E" w14:textId="77777777" w:rsidR="001608A9" w:rsidRPr="003E4387" w:rsidRDefault="001608A9" w:rsidP="00B05871">
            <w:pPr>
              <w:spacing w:after="0" w:line="240" w:lineRule="auto"/>
              <w:jc w:val="center"/>
              <w:rPr>
                <w:rFonts w:asciiTheme="majorHAnsi" w:eastAsia="Times New Roman" w:hAnsiTheme="majorHAnsi" w:cstheme="majorHAnsi"/>
                <w:i/>
                <w:iCs/>
                <w:color w:val="000000"/>
                <w:sz w:val="20"/>
                <w:szCs w:val="20"/>
              </w:rPr>
            </w:pPr>
            <w:r w:rsidRPr="009A2403">
              <w:rPr>
                <w:rFonts w:asciiTheme="majorHAnsi" w:eastAsia="Times New Roman" w:hAnsiTheme="majorHAnsi" w:cstheme="majorHAnsi"/>
                <w:i/>
                <w:iCs/>
                <w:color w:val="000000"/>
                <w:sz w:val="20"/>
                <w:szCs w:val="20"/>
              </w:rPr>
              <w:t>compiles</w:t>
            </w:r>
            <w:r>
              <w:rPr>
                <w:rFonts w:asciiTheme="majorHAnsi" w:eastAsia="Times New Roman" w:hAnsiTheme="majorHAnsi" w:cstheme="majorHAnsi"/>
                <w:i/>
                <w:iCs/>
                <w:color w:val="000000"/>
                <w:sz w:val="20"/>
                <w:szCs w:val="20"/>
              </w:rPr>
              <w:t>,</w:t>
            </w:r>
            <w:r w:rsidRPr="009A2403">
              <w:rPr>
                <w:rFonts w:asciiTheme="majorHAnsi" w:eastAsia="Times New Roman" w:hAnsiTheme="majorHAnsi" w:cstheme="majorHAnsi"/>
                <w:i/>
                <w:iCs/>
                <w:color w:val="000000"/>
                <w:sz w:val="20"/>
                <w:szCs w:val="20"/>
              </w:rPr>
              <w:t xml:space="preserve"> categorises</w:t>
            </w:r>
            <w:r>
              <w:rPr>
                <w:rFonts w:asciiTheme="majorHAnsi" w:eastAsia="Times New Roman" w:hAnsiTheme="majorHAnsi" w:cstheme="majorHAnsi"/>
                <w:i/>
                <w:iCs/>
                <w:color w:val="000000"/>
                <w:sz w:val="20"/>
                <w:szCs w:val="20"/>
              </w:rPr>
              <w:t xml:space="preserve"> and estimates the relative importance of errors </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534DA8BD" w14:textId="77777777" w:rsidR="001608A9" w:rsidRPr="00606099" w:rsidRDefault="001608A9" w:rsidP="00B05871">
            <w:pPr>
              <w:spacing w:after="0" w:line="240" w:lineRule="auto"/>
              <w:jc w:val="center"/>
              <w:rPr>
                <w:rFonts w:asciiTheme="majorHAnsi" w:eastAsia="Times New Roman" w:hAnsiTheme="majorHAnsi" w:cstheme="majorHAnsi"/>
                <w:b/>
                <w:bCs/>
                <w:color w:val="000000"/>
              </w:rPr>
            </w:pPr>
            <w:r w:rsidRPr="00606099">
              <w:rPr>
                <w:rFonts w:asciiTheme="majorHAnsi" w:eastAsia="Times New Roman" w:hAnsiTheme="majorHAnsi" w:cstheme="majorHAnsi"/>
                <w:b/>
                <w:bCs/>
                <w:color w:val="000000"/>
              </w:rPr>
              <w:t>estimates effect of modifications on the quality of data</w:t>
            </w:r>
          </w:p>
          <w:p w14:paraId="654F2B35" w14:textId="77777777" w:rsidR="001608A9" w:rsidRPr="009362E3" w:rsidRDefault="001608A9" w:rsidP="00B05871">
            <w:pPr>
              <w:spacing w:after="0" w:line="240" w:lineRule="auto"/>
              <w:jc w:val="center"/>
              <w:rPr>
                <w:rFonts w:asciiTheme="majorHAnsi" w:eastAsia="Times New Roman" w:hAnsiTheme="majorHAnsi" w:cstheme="majorHAnsi"/>
                <w:color w:val="000000"/>
              </w:rPr>
            </w:pPr>
            <w:r w:rsidRPr="00E23A46">
              <w:rPr>
                <w:rFonts w:asciiTheme="majorHAnsi" w:eastAsia="Times New Roman" w:hAnsiTheme="majorHAnsi" w:cstheme="majorHAnsi"/>
                <w:i/>
                <w:iCs/>
                <w:color w:val="000000"/>
                <w:sz w:val="20"/>
                <w:szCs w:val="20"/>
              </w:rPr>
              <w:t xml:space="preserve">describes </w:t>
            </w:r>
            <w:r>
              <w:rPr>
                <w:rFonts w:asciiTheme="majorHAnsi" w:eastAsia="Times New Roman" w:hAnsiTheme="majorHAnsi" w:cstheme="majorHAnsi"/>
                <w:i/>
                <w:iCs/>
                <w:color w:val="000000"/>
                <w:sz w:val="20"/>
                <w:szCs w:val="20"/>
              </w:rPr>
              <w:t xml:space="preserve">how modifications improve </w:t>
            </w:r>
            <w:r w:rsidRPr="00E23A46">
              <w:rPr>
                <w:rFonts w:asciiTheme="majorHAnsi" w:eastAsia="Times New Roman" w:hAnsiTheme="majorHAnsi" w:cstheme="majorHAnsi"/>
                <w:i/>
                <w:iCs/>
                <w:color w:val="000000"/>
                <w:sz w:val="20"/>
                <w:szCs w:val="20"/>
              </w:rPr>
              <w:t>accuracy, precision, validity and repeatability</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29397436" w14:textId="77777777" w:rsidR="001608A9" w:rsidRPr="00A805B5" w:rsidRDefault="001608A9" w:rsidP="00B05871">
            <w:pPr>
              <w:spacing w:after="0" w:line="240" w:lineRule="auto"/>
              <w:jc w:val="center"/>
              <w:rPr>
                <w:rFonts w:asciiTheme="majorHAnsi" w:eastAsia="Times New Roman" w:hAnsiTheme="majorHAnsi" w:cstheme="majorHAnsi"/>
                <w:b/>
                <w:bCs/>
                <w:color w:val="000000"/>
              </w:rPr>
            </w:pPr>
            <w:r w:rsidRPr="00A805B5">
              <w:rPr>
                <w:rFonts w:asciiTheme="majorHAnsi" w:eastAsia="Times New Roman" w:hAnsiTheme="majorHAnsi" w:cstheme="majorHAnsi"/>
                <w:b/>
                <w:bCs/>
                <w:color w:val="000000"/>
              </w:rPr>
              <w:t>makes recommendations to overcome limitations</w:t>
            </w:r>
          </w:p>
          <w:p w14:paraId="1C2BFAEF" w14:textId="77777777" w:rsidR="001608A9" w:rsidRPr="00A805B5" w:rsidRDefault="001608A9" w:rsidP="00B05871">
            <w:pPr>
              <w:spacing w:after="0" w:line="240" w:lineRule="auto"/>
              <w:jc w:val="center"/>
              <w:rPr>
                <w:rFonts w:asciiTheme="majorHAnsi" w:eastAsia="Times New Roman" w:hAnsiTheme="majorHAnsi" w:cstheme="majorHAnsi"/>
                <w:i/>
                <w:iCs/>
                <w:color w:val="000000"/>
                <w:sz w:val="20"/>
                <w:szCs w:val="20"/>
              </w:rPr>
            </w:pPr>
            <w:r>
              <w:rPr>
                <w:rFonts w:asciiTheme="majorHAnsi" w:eastAsia="Times New Roman" w:hAnsiTheme="majorHAnsi" w:cstheme="majorHAnsi"/>
                <w:i/>
                <w:iCs/>
                <w:color w:val="000000"/>
                <w:sz w:val="20"/>
                <w:szCs w:val="20"/>
              </w:rPr>
              <w:t>i</w:t>
            </w:r>
            <w:r w:rsidRPr="00A805B5">
              <w:rPr>
                <w:rFonts w:asciiTheme="majorHAnsi" w:eastAsia="Times New Roman" w:hAnsiTheme="majorHAnsi" w:cstheme="majorHAnsi"/>
                <w:i/>
                <w:iCs/>
                <w:color w:val="000000"/>
                <w:sz w:val="20"/>
                <w:szCs w:val="20"/>
              </w:rPr>
              <w:t>dentifies experiments</w:t>
            </w:r>
            <w:r>
              <w:rPr>
                <w:rFonts w:asciiTheme="majorHAnsi" w:eastAsia="Times New Roman" w:hAnsiTheme="majorHAnsi" w:cstheme="majorHAnsi"/>
                <w:i/>
                <w:iCs/>
                <w:color w:val="000000"/>
                <w:sz w:val="20"/>
                <w:szCs w:val="20"/>
              </w:rPr>
              <w:t xml:space="preserve"> that can be used</w:t>
            </w:r>
            <w:r w:rsidRPr="00A805B5">
              <w:rPr>
                <w:rFonts w:asciiTheme="majorHAnsi" w:eastAsia="Times New Roman" w:hAnsiTheme="majorHAnsi" w:cstheme="majorHAnsi"/>
                <w:i/>
                <w:iCs/>
                <w:color w:val="000000"/>
                <w:sz w:val="20"/>
                <w:szCs w:val="20"/>
              </w:rPr>
              <w:t xml:space="preserve"> to address constraints</w:t>
            </w:r>
          </w:p>
          <w:p w14:paraId="5E4668F5" w14:textId="77777777" w:rsidR="001608A9" w:rsidRPr="009362E3" w:rsidRDefault="001608A9" w:rsidP="00B05871">
            <w:pPr>
              <w:spacing w:after="0" w:line="240" w:lineRule="auto"/>
              <w:jc w:val="center"/>
              <w:rPr>
                <w:rFonts w:asciiTheme="majorHAnsi" w:eastAsia="Times New Roman" w:hAnsiTheme="majorHAnsi" w:cstheme="majorHAnsi"/>
                <w:color w:val="000000"/>
              </w:rPr>
            </w:pP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4E355971" w14:textId="77777777" w:rsidR="001608A9" w:rsidRPr="009362E3" w:rsidRDefault="001608A9" w:rsidP="00B05871">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uses evidence to support ideas</w:t>
            </w:r>
          </w:p>
          <w:p w14:paraId="6FB5271A" w14:textId="77777777" w:rsidR="001608A9" w:rsidRPr="003E4387" w:rsidRDefault="001608A9" w:rsidP="00B05871">
            <w:pPr>
              <w:spacing w:after="0" w:line="240" w:lineRule="auto"/>
              <w:jc w:val="center"/>
              <w:rPr>
                <w:rFonts w:asciiTheme="majorHAnsi" w:eastAsia="Times New Roman" w:hAnsiTheme="majorHAnsi" w:cstheme="majorHAnsi"/>
                <w:lang w:eastAsia="en-AU"/>
              </w:rPr>
            </w:pPr>
            <w:r w:rsidRPr="00CA0BBF">
              <w:rPr>
                <w:rFonts w:asciiTheme="majorHAnsi" w:eastAsia="Times New Roman" w:hAnsiTheme="majorHAnsi" w:cstheme="majorHAnsi"/>
                <w:i/>
                <w:iCs/>
                <w:sz w:val="20"/>
                <w:szCs w:val="20"/>
                <w:lang w:eastAsia="en-AU"/>
              </w:rPr>
              <w:t>ideas are supported with examples, theories or models</w:t>
            </w:r>
            <w:r w:rsidRPr="00CA0BBF">
              <w:rPr>
                <w:rFonts w:asciiTheme="majorHAnsi" w:eastAsia="Times New Roman" w:hAnsiTheme="majorHAnsi" w:cstheme="majorHAnsi"/>
                <w:sz w:val="20"/>
                <w:szCs w:val="20"/>
                <w:lang w:eastAsia="en-AU"/>
              </w:rPr>
              <w:t> </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13AA1599" w14:textId="77777777" w:rsidR="001608A9" w:rsidRPr="009362E3" w:rsidRDefault="001608A9" w:rsidP="00B05871">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integrates terminology</w:t>
            </w:r>
          </w:p>
          <w:p w14:paraId="7F0B3983" w14:textId="77777777" w:rsidR="001608A9" w:rsidRPr="009362E3" w:rsidRDefault="001608A9" w:rsidP="00B05871">
            <w:pPr>
              <w:spacing w:after="0" w:line="240" w:lineRule="auto"/>
              <w:jc w:val="center"/>
              <w:rPr>
                <w:rFonts w:asciiTheme="majorHAnsi" w:eastAsia="Times New Roman" w:hAnsiTheme="majorHAnsi" w:cstheme="majorHAnsi"/>
                <w:color w:val="000000"/>
              </w:rPr>
            </w:pPr>
            <w:r w:rsidRPr="00EF0BF8">
              <w:rPr>
                <w:rFonts w:asciiTheme="majorHAnsi" w:eastAsia="Times New Roman" w:hAnsiTheme="majorHAnsi" w:cstheme="majorHAnsi"/>
                <w:i/>
                <w:iCs/>
                <w:sz w:val="20"/>
                <w:szCs w:val="20"/>
                <w:lang w:eastAsia="en-AU"/>
              </w:rPr>
              <w:t>includes appropriate terms throughout report</w:t>
            </w:r>
          </w:p>
        </w:tc>
      </w:tr>
      <w:tr w:rsidR="001608A9" w:rsidRPr="009362E3" w14:paraId="216E0C33" w14:textId="77777777" w:rsidTr="001608A9">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2EFD9" w:themeFill="accent6" w:themeFillTint="33"/>
            <w:tcMar>
              <w:top w:w="80" w:type="dxa"/>
              <w:left w:w="80" w:type="dxa"/>
              <w:bottom w:w="80" w:type="dxa"/>
              <w:right w:w="80" w:type="dxa"/>
            </w:tcMar>
            <w:hideMark/>
          </w:tcPr>
          <w:p w14:paraId="5E46561D" w14:textId="77777777" w:rsidR="001608A9" w:rsidRPr="009362E3" w:rsidRDefault="001608A9" w:rsidP="00B05871">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designs a fair test</w:t>
            </w:r>
          </w:p>
          <w:p w14:paraId="4B6286DA" w14:textId="77777777" w:rsidR="001608A9" w:rsidRPr="009362E3" w:rsidRDefault="001608A9" w:rsidP="00B05871">
            <w:pPr>
              <w:spacing w:after="0" w:line="240" w:lineRule="auto"/>
              <w:jc w:val="center"/>
              <w:rPr>
                <w:rFonts w:asciiTheme="majorHAnsi" w:eastAsia="Times New Roman" w:hAnsiTheme="majorHAnsi" w:cstheme="majorHAnsi"/>
                <w:sz w:val="20"/>
                <w:szCs w:val="20"/>
              </w:rPr>
            </w:pPr>
            <w:r w:rsidRPr="009362E3">
              <w:rPr>
                <w:rFonts w:asciiTheme="majorHAnsi" w:eastAsia="Times New Roman" w:hAnsiTheme="majorHAnsi" w:cstheme="majorHAnsi"/>
                <w:sz w:val="20"/>
                <w:szCs w:val="20"/>
              </w:rPr>
              <w:t> </w:t>
            </w:r>
          </w:p>
          <w:p w14:paraId="1DDC3DC0" w14:textId="77777777" w:rsidR="001608A9" w:rsidRPr="009362E3" w:rsidRDefault="001608A9" w:rsidP="00B05871">
            <w:pPr>
              <w:spacing w:after="0" w:line="240" w:lineRule="auto"/>
              <w:jc w:val="center"/>
              <w:rPr>
                <w:rFonts w:asciiTheme="majorHAnsi" w:eastAsia="Times New Roman" w:hAnsiTheme="majorHAnsi" w:cstheme="majorHAnsi"/>
                <w:sz w:val="20"/>
                <w:szCs w:val="20"/>
              </w:rPr>
            </w:pPr>
            <w:r w:rsidRPr="009362E3">
              <w:rPr>
                <w:rFonts w:asciiTheme="majorHAnsi" w:eastAsia="Times New Roman" w:hAnsiTheme="majorHAnsi" w:cstheme="majorHAnsi"/>
                <w:i/>
                <w:iCs/>
                <w:sz w:val="20"/>
                <w:szCs w:val="20"/>
              </w:rPr>
              <w:t>includes at least 4-5 controls</w:t>
            </w:r>
          </w:p>
        </w:tc>
        <w:tc>
          <w:tcPr>
            <w:tcW w:w="217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2539BF73" w14:textId="687D85D3" w:rsidR="001608A9" w:rsidRPr="00576753" w:rsidRDefault="001608A9" w:rsidP="00B05871">
            <w:pPr>
              <w:spacing w:after="0" w:line="240" w:lineRule="auto"/>
              <w:jc w:val="center"/>
              <w:rPr>
                <w:rFonts w:asciiTheme="majorHAnsi" w:eastAsia="Times New Roman" w:hAnsiTheme="majorHAnsi" w:cstheme="majorHAnsi"/>
                <w:b/>
                <w:bCs/>
                <w:color w:val="000000"/>
              </w:rPr>
            </w:pPr>
            <w:r w:rsidRPr="00576753">
              <w:rPr>
                <w:rFonts w:asciiTheme="majorHAnsi" w:eastAsia="Times New Roman" w:hAnsiTheme="majorHAnsi" w:cstheme="majorHAnsi"/>
                <w:b/>
                <w:bCs/>
                <w:color w:val="000000"/>
              </w:rPr>
              <w:t>explains key finding using theories</w:t>
            </w:r>
          </w:p>
          <w:p w14:paraId="33726A4E" w14:textId="77777777" w:rsidR="001608A9" w:rsidRPr="00576753" w:rsidRDefault="001608A9" w:rsidP="00B05871">
            <w:pPr>
              <w:spacing w:after="0" w:line="240" w:lineRule="auto"/>
              <w:jc w:val="center"/>
              <w:rPr>
                <w:rFonts w:asciiTheme="majorHAnsi" w:eastAsia="Times New Roman" w:hAnsiTheme="majorHAnsi" w:cstheme="majorHAnsi"/>
                <w:i/>
                <w:iCs/>
                <w:lang w:val="en-US"/>
              </w:rPr>
            </w:pPr>
            <w:r w:rsidRPr="00576753">
              <w:rPr>
                <w:rFonts w:asciiTheme="majorHAnsi" w:eastAsia="Times New Roman" w:hAnsiTheme="majorHAnsi" w:cstheme="majorHAnsi"/>
                <w:i/>
                <w:iCs/>
                <w:color w:val="000000"/>
                <w:sz w:val="20"/>
                <w:szCs w:val="20"/>
                <w:lang w:val="en-US"/>
              </w:rPr>
              <w:t>more than one theory used to explain key finding</w:t>
            </w: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47650FC5" w14:textId="77777777" w:rsidR="001608A9" w:rsidRPr="00255C0B" w:rsidRDefault="001608A9" w:rsidP="00B05871">
            <w:pPr>
              <w:spacing w:after="0" w:line="240" w:lineRule="auto"/>
              <w:jc w:val="center"/>
              <w:rPr>
                <w:rFonts w:asciiTheme="majorHAnsi" w:eastAsia="Times New Roman" w:hAnsiTheme="majorHAnsi" w:cstheme="majorHAnsi"/>
                <w:b/>
                <w:bCs/>
                <w:color w:val="000000"/>
              </w:rPr>
            </w:pPr>
            <w:r w:rsidRPr="00255C0B">
              <w:rPr>
                <w:rFonts w:asciiTheme="majorHAnsi" w:eastAsia="Times New Roman" w:hAnsiTheme="majorHAnsi" w:cstheme="majorHAnsi"/>
                <w:b/>
                <w:bCs/>
                <w:color w:val="000000"/>
              </w:rPr>
              <w:t>distinguishes between types of errors</w:t>
            </w:r>
          </w:p>
          <w:p w14:paraId="0B1AE5D1" w14:textId="77777777" w:rsidR="001608A9" w:rsidRPr="00255C0B" w:rsidRDefault="001608A9" w:rsidP="00B05871">
            <w:pPr>
              <w:spacing w:after="0" w:line="240" w:lineRule="auto"/>
              <w:jc w:val="center"/>
              <w:rPr>
                <w:rFonts w:asciiTheme="majorHAnsi" w:eastAsia="Times New Roman" w:hAnsiTheme="majorHAnsi" w:cstheme="majorHAnsi"/>
                <w:i/>
                <w:iCs/>
                <w:sz w:val="20"/>
                <w:szCs w:val="20"/>
                <w:lang w:val="en-US"/>
              </w:rPr>
            </w:pPr>
            <w:proofErr w:type="spellStart"/>
            <w:r>
              <w:rPr>
                <w:rFonts w:asciiTheme="majorHAnsi" w:eastAsia="Times New Roman" w:hAnsiTheme="majorHAnsi" w:cstheme="majorHAnsi"/>
                <w:i/>
                <w:iCs/>
                <w:sz w:val="20"/>
                <w:szCs w:val="20"/>
                <w:lang w:val="en-US"/>
              </w:rPr>
              <w:t>categorises</w:t>
            </w:r>
            <w:proofErr w:type="spellEnd"/>
            <w:r w:rsidRPr="00255C0B">
              <w:rPr>
                <w:rFonts w:asciiTheme="majorHAnsi" w:eastAsia="Times New Roman" w:hAnsiTheme="majorHAnsi" w:cstheme="majorHAnsi"/>
                <w:i/>
                <w:iCs/>
                <w:sz w:val="20"/>
                <w:szCs w:val="20"/>
                <w:lang w:val="en-US"/>
              </w:rPr>
              <w:t xml:space="preserve"> errors a</w:t>
            </w:r>
            <w:r>
              <w:rPr>
                <w:rFonts w:asciiTheme="majorHAnsi" w:eastAsia="Times New Roman" w:hAnsiTheme="majorHAnsi" w:cstheme="majorHAnsi"/>
                <w:i/>
                <w:iCs/>
                <w:sz w:val="20"/>
                <w:szCs w:val="20"/>
                <w:lang w:val="en-US"/>
              </w:rPr>
              <w:t xml:space="preserve">s </w:t>
            </w:r>
            <w:r w:rsidRPr="00255C0B">
              <w:rPr>
                <w:rFonts w:asciiTheme="majorHAnsi" w:eastAsia="Times New Roman" w:hAnsiTheme="majorHAnsi" w:cstheme="majorHAnsi"/>
                <w:i/>
                <w:iCs/>
                <w:sz w:val="20"/>
                <w:szCs w:val="20"/>
                <w:lang w:val="en-US"/>
              </w:rPr>
              <w:t>random or systematic. Personal errors are not included in report</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21EF2FF6" w14:textId="77777777" w:rsidR="001608A9" w:rsidRPr="0024669C" w:rsidRDefault="001608A9" w:rsidP="00B05871">
            <w:pPr>
              <w:spacing w:after="0" w:line="240" w:lineRule="auto"/>
              <w:jc w:val="center"/>
              <w:rPr>
                <w:rFonts w:asciiTheme="majorHAnsi" w:eastAsia="Times New Roman" w:hAnsiTheme="majorHAnsi" w:cstheme="majorHAnsi"/>
                <w:b/>
                <w:bCs/>
                <w:color w:val="000000"/>
              </w:rPr>
            </w:pPr>
            <w:r w:rsidRPr="0024669C">
              <w:rPr>
                <w:rFonts w:asciiTheme="majorHAnsi" w:eastAsia="Times New Roman" w:hAnsiTheme="majorHAnsi" w:cstheme="majorHAnsi"/>
                <w:b/>
                <w:bCs/>
                <w:color w:val="000000"/>
              </w:rPr>
              <w:t xml:space="preserve">assesses how modifications improve the </w:t>
            </w:r>
            <w:r>
              <w:rPr>
                <w:rFonts w:asciiTheme="majorHAnsi" w:eastAsia="Times New Roman" w:hAnsiTheme="majorHAnsi" w:cstheme="majorHAnsi"/>
                <w:b/>
                <w:bCs/>
                <w:color w:val="000000"/>
              </w:rPr>
              <w:t>results</w:t>
            </w:r>
          </w:p>
          <w:p w14:paraId="700FAA36" w14:textId="77777777" w:rsidR="001608A9" w:rsidRPr="0024669C" w:rsidRDefault="001608A9" w:rsidP="00B05871">
            <w:pPr>
              <w:spacing w:after="0" w:line="240" w:lineRule="auto"/>
              <w:jc w:val="center"/>
              <w:rPr>
                <w:rFonts w:asciiTheme="majorHAnsi" w:eastAsia="Times New Roman" w:hAnsiTheme="majorHAnsi" w:cstheme="majorHAnsi"/>
                <w:i/>
                <w:iCs/>
                <w:color w:val="000000"/>
                <w:sz w:val="20"/>
                <w:szCs w:val="20"/>
              </w:rPr>
            </w:pPr>
            <w:r>
              <w:rPr>
                <w:rFonts w:asciiTheme="majorHAnsi" w:eastAsia="Times New Roman" w:hAnsiTheme="majorHAnsi" w:cstheme="majorHAnsi"/>
                <w:i/>
                <w:iCs/>
                <w:color w:val="000000"/>
                <w:sz w:val="20"/>
                <w:szCs w:val="20"/>
              </w:rPr>
              <w:t>assesses how</w:t>
            </w:r>
            <w:r w:rsidRPr="0024669C">
              <w:rPr>
                <w:rFonts w:asciiTheme="majorHAnsi" w:eastAsia="Times New Roman" w:hAnsiTheme="majorHAnsi" w:cstheme="majorHAnsi"/>
                <w:i/>
                <w:iCs/>
                <w:color w:val="000000"/>
                <w:sz w:val="20"/>
                <w:szCs w:val="20"/>
              </w:rPr>
              <w:t xml:space="preserve"> modifications improve the</w:t>
            </w:r>
            <w:r>
              <w:rPr>
                <w:rFonts w:asciiTheme="majorHAnsi" w:eastAsia="Times New Roman" w:hAnsiTheme="majorHAnsi" w:cstheme="majorHAnsi"/>
                <w:i/>
                <w:iCs/>
                <w:color w:val="000000"/>
                <w:sz w:val="20"/>
                <w:szCs w:val="20"/>
              </w:rPr>
              <w:t xml:space="preserve"> results</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2401BC26" w14:textId="77777777" w:rsidR="001608A9" w:rsidRPr="00606099" w:rsidRDefault="001608A9" w:rsidP="00B05871">
            <w:pPr>
              <w:spacing w:after="0" w:line="240" w:lineRule="auto"/>
              <w:jc w:val="center"/>
              <w:rPr>
                <w:rFonts w:asciiTheme="majorHAnsi" w:eastAsia="Times New Roman" w:hAnsiTheme="majorHAnsi" w:cstheme="majorHAnsi"/>
                <w:b/>
                <w:bCs/>
                <w:color w:val="000000"/>
              </w:rPr>
            </w:pPr>
            <w:r>
              <w:rPr>
                <w:rFonts w:asciiTheme="majorHAnsi" w:eastAsia="Times New Roman" w:hAnsiTheme="majorHAnsi" w:cstheme="majorHAnsi"/>
                <w:b/>
                <w:bCs/>
                <w:color w:val="000000"/>
              </w:rPr>
              <w:t xml:space="preserve">outlines </w:t>
            </w:r>
            <w:r w:rsidRPr="00606099">
              <w:rPr>
                <w:rFonts w:asciiTheme="majorHAnsi" w:eastAsia="Times New Roman" w:hAnsiTheme="majorHAnsi" w:cstheme="majorHAnsi"/>
                <w:b/>
                <w:bCs/>
                <w:color w:val="000000"/>
              </w:rPr>
              <w:t>limitations of key findings</w:t>
            </w:r>
          </w:p>
          <w:p w14:paraId="719BD23F" w14:textId="77777777" w:rsidR="001608A9" w:rsidRPr="00AE2BED" w:rsidRDefault="001608A9" w:rsidP="00B05871">
            <w:pPr>
              <w:spacing w:after="0" w:line="240" w:lineRule="auto"/>
              <w:jc w:val="center"/>
              <w:rPr>
                <w:rFonts w:asciiTheme="majorHAnsi" w:eastAsia="Times New Roman" w:hAnsiTheme="majorHAnsi" w:cstheme="majorHAnsi"/>
                <w:i/>
                <w:iCs/>
                <w:color w:val="000000"/>
                <w:sz w:val="20"/>
                <w:szCs w:val="20"/>
              </w:rPr>
            </w:pPr>
            <w:r>
              <w:rPr>
                <w:rFonts w:asciiTheme="majorHAnsi" w:eastAsia="Times New Roman" w:hAnsiTheme="majorHAnsi" w:cstheme="majorHAnsi"/>
                <w:i/>
                <w:iCs/>
                <w:color w:val="000000"/>
                <w:sz w:val="20"/>
                <w:szCs w:val="20"/>
              </w:rPr>
              <w:t>discusses the constraints of key findings, e.g. Are key finding valid in all circumstances?</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01DDAFEE" w14:textId="77777777" w:rsidR="001608A9" w:rsidRPr="009362E3" w:rsidRDefault="001608A9" w:rsidP="00B05871">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applies ideas</w:t>
            </w:r>
          </w:p>
          <w:p w14:paraId="30B2E673" w14:textId="77777777" w:rsidR="001608A9" w:rsidRPr="009362E3" w:rsidRDefault="001608A9" w:rsidP="00B05871">
            <w:pPr>
              <w:spacing w:after="0" w:line="240" w:lineRule="auto"/>
              <w:jc w:val="center"/>
              <w:rPr>
                <w:rFonts w:asciiTheme="majorHAnsi" w:eastAsia="Times New Roman" w:hAnsiTheme="majorHAnsi" w:cstheme="majorHAnsi"/>
                <w:color w:val="000000"/>
                <w:sz w:val="18"/>
                <w:szCs w:val="18"/>
              </w:rPr>
            </w:pPr>
            <w:r w:rsidRPr="00CA0BBF">
              <w:rPr>
                <w:rFonts w:asciiTheme="majorHAnsi" w:eastAsia="Times New Roman" w:hAnsiTheme="majorHAnsi" w:cstheme="majorHAnsi"/>
                <w:i/>
                <w:iCs/>
                <w:sz w:val="20"/>
                <w:szCs w:val="20"/>
                <w:lang w:eastAsia="en-AU"/>
              </w:rPr>
              <w:t>applies relevant ideas from a known context to a novel context</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5A3F8AF7" w14:textId="77777777" w:rsidR="001608A9" w:rsidRPr="009362E3" w:rsidRDefault="001608A9" w:rsidP="00B05871">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explains chemical terminology</w:t>
            </w:r>
          </w:p>
          <w:p w14:paraId="52C3179F" w14:textId="77777777" w:rsidR="001608A9" w:rsidRPr="009362E3" w:rsidRDefault="001608A9" w:rsidP="00B05871">
            <w:pPr>
              <w:spacing w:after="0" w:line="240" w:lineRule="auto"/>
              <w:jc w:val="center"/>
              <w:rPr>
                <w:rFonts w:asciiTheme="majorHAnsi" w:eastAsia="Times New Roman" w:hAnsiTheme="majorHAnsi" w:cstheme="majorHAnsi"/>
                <w:color w:val="000000"/>
                <w:sz w:val="18"/>
                <w:szCs w:val="18"/>
              </w:rPr>
            </w:pPr>
            <w:r w:rsidRPr="00EF0BF8">
              <w:rPr>
                <w:rFonts w:asciiTheme="majorHAnsi" w:eastAsia="Times New Roman" w:hAnsiTheme="majorHAnsi" w:cstheme="majorHAnsi"/>
                <w:i/>
                <w:iCs/>
                <w:sz w:val="20"/>
                <w:szCs w:val="20"/>
                <w:lang w:eastAsia="en-AU"/>
              </w:rPr>
              <w:t>explains terms in own words</w:t>
            </w:r>
          </w:p>
        </w:tc>
      </w:tr>
      <w:tr w:rsidR="001608A9" w:rsidRPr="009362E3" w14:paraId="7B21CC1A" w14:textId="77777777" w:rsidTr="001608A9">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2EFD9" w:themeFill="accent6" w:themeFillTint="33"/>
            <w:tcMar>
              <w:top w:w="80" w:type="dxa"/>
              <w:left w:w="80" w:type="dxa"/>
              <w:bottom w:w="80" w:type="dxa"/>
              <w:right w:w="80" w:type="dxa"/>
            </w:tcMar>
            <w:hideMark/>
          </w:tcPr>
          <w:p w14:paraId="15D6C76A" w14:textId="77777777" w:rsidR="001608A9" w:rsidRPr="009362E3" w:rsidRDefault="001608A9" w:rsidP="00B05871">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distinguishes between factors to control, measure and change</w:t>
            </w:r>
          </w:p>
          <w:p w14:paraId="6BACDA8A" w14:textId="1436B734" w:rsidR="001608A9" w:rsidRPr="009362E3" w:rsidRDefault="001608A9" w:rsidP="00B05871">
            <w:pPr>
              <w:spacing w:after="0" w:line="240" w:lineRule="auto"/>
              <w:jc w:val="center"/>
              <w:rPr>
                <w:rFonts w:asciiTheme="majorHAnsi" w:eastAsia="Times New Roman" w:hAnsiTheme="majorHAnsi" w:cstheme="majorHAnsi"/>
                <w:sz w:val="20"/>
                <w:szCs w:val="20"/>
              </w:rPr>
            </w:pPr>
            <w:r w:rsidRPr="009362E3">
              <w:rPr>
                <w:rFonts w:asciiTheme="majorHAnsi" w:eastAsia="Times New Roman" w:hAnsiTheme="majorHAnsi" w:cstheme="majorHAnsi"/>
                <w:i/>
                <w:iCs/>
                <w:sz w:val="20"/>
                <w:szCs w:val="20"/>
              </w:rPr>
              <w:t>includes dependent variable</w:t>
            </w:r>
          </w:p>
        </w:tc>
        <w:tc>
          <w:tcPr>
            <w:tcW w:w="217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6148C057" w14:textId="10500286" w:rsidR="001608A9" w:rsidRPr="00576753" w:rsidRDefault="001608A9" w:rsidP="00B05871">
            <w:pPr>
              <w:spacing w:after="0" w:line="240" w:lineRule="auto"/>
              <w:jc w:val="center"/>
              <w:rPr>
                <w:rFonts w:asciiTheme="majorHAnsi" w:eastAsia="Times New Roman" w:hAnsiTheme="majorHAnsi" w:cstheme="majorHAnsi"/>
                <w:b/>
                <w:bCs/>
                <w:color w:val="000000"/>
              </w:rPr>
            </w:pPr>
            <w:r w:rsidRPr="00576753">
              <w:rPr>
                <w:rFonts w:asciiTheme="majorHAnsi" w:eastAsia="Times New Roman" w:hAnsiTheme="majorHAnsi" w:cstheme="majorHAnsi"/>
                <w:b/>
                <w:bCs/>
                <w:color w:val="000000"/>
              </w:rPr>
              <w:t>matches key finding</w:t>
            </w:r>
            <w:r w:rsidR="00907F7D">
              <w:rPr>
                <w:rFonts w:asciiTheme="majorHAnsi" w:eastAsia="Times New Roman" w:hAnsiTheme="majorHAnsi" w:cstheme="majorHAnsi"/>
                <w:b/>
                <w:bCs/>
                <w:color w:val="000000"/>
              </w:rPr>
              <w:t xml:space="preserve"> </w:t>
            </w:r>
            <w:r w:rsidRPr="00576753">
              <w:rPr>
                <w:rFonts w:asciiTheme="majorHAnsi" w:eastAsia="Times New Roman" w:hAnsiTheme="majorHAnsi" w:cstheme="majorHAnsi"/>
                <w:b/>
                <w:bCs/>
                <w:color w:val="000000"/>
              </w:rPr>
              <w:t>with theory</w:t>
            </w:r>
          </w:p>
          <w:p w14:paraId="3F07AC23" w14:textId="77777777" w:rsidR="001608A9" w:rsidRPr="00576753" w:rsidRDefault="001608A9" w:rsidP="00B05871">
            <w:pPr>
              <w:spacing w:after="0" w:line="240" w:lineRule="auto"/>
              <w:jc w:val="center"/>
              <w:rPr>
                <w:rFonts w:asciiTheme="majorHAnsi" w:eastAsia="Times New Roman" w:hAnsiTheme="majorHAnsi" w:cstheme="majorHAnsi"/>
                <w:i/>
                <w:iCs/>
                <w:color w:val="000000"/>
                <w:sz w:val="20"/>
                <w:szCs w:val="20"/>
              </w:rPr>
            </w:pPr>
            <w:r w:rsidRPr="00576753">
              <w:rPr>
                <w:rFonts w:asciiTheme="majorHAnsi" w:eastAsia="Times New Roman" w:hAnsiTheme="majorHAnsi" w:cstheme="majorHAnsi"/>
                <w:i/>
                <w:iCs/>
                <w:color w:val="000000"/>
                <w:sz w:val="20"/>
                <w:szCs w:val="20"/>
              </w:rPr>
              <w:t>explains key findings with a theory</w:t>
            </w: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24638F16" w14:textId="77777777" w:rsidR="001608A9" w:rsidRPr="00255C0B" w:rsidRDefault="001608A9" w:rsidP="00B05871">
            <w:pPr>
              <w:spacing w:after="0" w:line="240" w:lineRule="auto"/>
              <w:jc w:val="center"/>
              <w:rPr>
                <w:rFonts w:asciiTheme="majorHAnsi" w:eastAsia="Times New Roman" w:hAnsiTheme="majorHAnsi" w:cstheme="majorHAnsi"/>
                <w:b/>
                <w:bCs/>
                <w:color w:val="000000"/>
              </w:rPr>
            </w:pPr>
            <w:r w:rsidRPr="00255C0B">
              <w:rPr>
                <w:rFonts w:asciiTheme="majorHAnsi" w:eastAsia="Times New Roman" w:hAnsiTheme="majorHAnsi" w:cstheme="majorHAnsi"/>
                <w:b/>
                <w:bCs/>
                <w:color w:val="000000"/>
              </w:rPr>
              <w:t>explains errors</w:t>
            </w:r>
          </w:p>
          <w:p w14:paraId="1A7506B4" w14:textId="77777777" w:rsidR="001608A9" w:rsidRPr="00255C0B" w:rsidRDefault="001608A9" w:rsidP="00B05871">
            <w:pPr>
              <w:spacing w:after="0" w:line="240" w:lineRule="auto"/>
              <w:jc w:val="center"/>
              <w:rPr>
                <w:rFonts w:asciiTheme="majorHAnsi" w:eastAsia="Times New Roman" w:hAnsiTheme="majorHAnsi" w:cstheme="majorHAnsi"/>
                <w:i/>
                <w:iCs/>
                <w:color w:val="000000"/>
              </w:rPr>
            </w:pPr>
            <w:r>
              <w:rPr>
                <w:rFonts w:asciiTheme="majorHAnsi" w:eastAsia="Times New Roman" w:hAnsiTheme="majorHAnsi" w:cstheme="majorHAnsi"/>
                <w:i/>
                <w:iCs/>
                <w:color w:val="000000"/>
                <w:sz w:val="20"/>
                <w:szCs w:val="20"/>
              </w:rPr>
              <w:t>describes</w:t>
            </w:r>
            <w:r w:rsidRPr="00CA0BBF">
              <w:rPr>
                <w:rFonts w:asciiTheme="majorHAnsi" w:eastAsia="Times New Roman" w:hAnsiTheme="majorHAnsi" w:cstheme="majorHAnsi"/>
                <w:i/>
                <w:iCs/>
                <w:color w:val="000000"/>
                <w:sz w:val="20"/>
                <w:szCs w:val="20"/>
              </w:rPr>
              <w:t xml:space="preserve"> errors</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168ED45A" w14:textId="77777777" w:rsidR="001608A9" w:rsidRPr="003E4387" w:rsidRDefault="001608A9" w:rsidP="00B05871">
            <w:pPr>
              <w:spacing w:after="0" w:line="240" w:lineRule="auto"/>
              <w:jc w:val="center"/>
              <w:rPr>
                <w:rFonts w:asciiTheme="majorHAnsi" w:eastAsia="Times New Roman" w:hAnsiTheme="majorHAnsi" w:cstheme="majorHAnsi"/>
                <w:b/>
                <w:bCs/>
                <w:color w:val="000000"/>
              </w:rPr>
            </w:pPr>
            <w:r w:rsidRPr="003E4387">
              <w:rPr>
                <w:rFonts w:asciiTheme="majorHAnsi" w:eastAsia="Times New Roman" w:hAnsiTheme="majorHAnsi" w:cstheme="majorHAnsi"/>
                <w:b/>
                <w:bCs/>
                <w:color w:val="000000"/>
              </w:rPr>
              <w:t>explains modifications</w:t>
            </w:r>
          </w:p>
          <w:p w14:paraId="00753393" w14:textId="77777777" w:rsidR="001608A9" w:rsidRPr="009D02C1" w:rsidRDefault="001608A9" w:rsidP="00B05871">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i/>
                <w:iCs/>
                <w:color w:val="000000"/>
                <w:sz w:val="20"/>
                <w:szCs w:val="20"/>
              </w:rPr>
              <w:t xml:space="preserve">describes </w:t>
            </w:r>
            <w:r w:rsidRPr="00B8253E">
              <w:rPr>
                <w:rFonts w:asciiTheme="majorHAnsi" w:eastAsia="Times New Roman" w:hAnsiTheme="majorHAnsi" w:cstheme="majorHAnsi"/>
                <w:i/>
                <w:iCs/>
                <w:color w:val="000000"/>
                <w:sz w:val="20"/>
                <w:szCs w:val="20"/>
              </w:rPr>
              <w:t xml:space="preserve"> modifications</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2B484EB1" w14:textId="77777777" w:rsidR="001608A9" w:rsidRPr="00761F07" w:rsidRDefault="001608A9" w:rsidP="00B05871">
            <w:pPr>
              <w:spacing w:after="0" w:line="240" w:lineRule="auto"/>
              <w:jc w:val="center"/>
              <w:rPr>
                <w:rFonts w:asciiTheme="majorHAnsi" w:eastAsia="Times New Roman" w:hAnsiTheme="majorHAnsi" w:cstheme="majorHAnsi"/>
                <w:b/>
                <w:bCs/>
                <w:color w:val="000000"/>
              </w:rPr>
            </w:pPr>
            <w:r w:rsidRPr="00761F07">
              <w:rPr>
                <w:rFonts w:asciiTheme="majorHAnsi" w:eastAsia="Times New Roman" w:hAnsiTheme="majorHAnsi" w:cstheme="majorHAnsi"/>
                <w:b/>
                <w:bCs/>
                <w:color w:val="000000"/>
              </w:rPr>
              <w:t>summarises key findings</w:t>
            </w:r>
          </w:p>
          <w:p w14:paraId="0FFFB04D" w14:textId="77777777" w:rsidR="001608A9" w:rsidRPr="00761F07" w:rsidRDefault="001608A9" w:rsidP="00B05871">
            <w:pPr>
              <w:spacing w:after="0" w:line="240" w:lineRule="auto"/>
              <w:jc w:val="center"/>
              <w:rPr>
                <w:rFonts w:asciiTheme="majorHAnsi" w:eastAsia="Times New Roman" w:hAnsiTheme="majorHAnsi" w:cstheme="majorHAnsi"/>
                <w:i/>
                <w:iCs/>
                <w:color w:val="000000"/>
                <w:sz w:val="20"/>
                <w:szCs w:val="20"/>
              </w:rPr>
            </w:pPr>
            <w:r w:rsidRPr="00761F07">
              <w:rPr>
                <w:rFonts w:asciiTheme="majorHAnsi" w:eastAsia="Times New Roman" w:hAnsiTheme="majorHAnsi" w:cstheme="majorHAnsi"/>
                <w:i/>
                <w:iCs/>
                <w:color w:val="000000"/>
                <w:sz w:val="20"/>
                <w:szCs w:val="20"/>
              </w:rPr>
              <w:t>provides a brief statement of key findings</w:t>
            </w:r>
          </w:p>
          <w:p w14:paraId="5F1B2A56" w14:textId="77777777" w:rsidR="001608A9" w:rsidRPr="009D02C1" w:rsidRDefault="001608A9" w:rsidP="00B05871">
            <w:pPr>
              <w:spacing w:after="0" w:line="240" w:lineRule="auto"/>
              <w:jc w:val="center"/>
              <w:rPr>
                <w:rFonts w:asciiTheme="majorHAnsi" w:eastAsia="Times New Roman" w:hAnsiTheme="majorHAnsi" w:cstheme="majorHAnsi"/>
                <w:color w:val="000000"/>
              </w:rPr>
            </w:pP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30341BD1" w14:textId="77777777" w:rsidR="001608A9" w:rsidRPr="009362E3" w:rsidRDefault="001608A9" w:rsidP="00B05871">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explains ideas</w:t>
            </w:r>
          </w:p>
          <w:p w14:paraId="5A1BF8BE" w14:textId="77777777" w:rsidR="001608A9" w:rsidRPr="009362E3" w:rsidRDefault="001608A9" w:rsidP="00B05871">
            <w:pPr>
              <w:spacing w:after="0" w:line="240" w:lineRule="auto"/>
              <w:jc w:val="center"/>
              <w:rPr>
                <w:rFonts w:asciiTheme="majorHAnsi" w:eastAsia="Times New Roman" w:hAnsiTheme="majorHAnsi" w:cstheme="majorHAnsi"/>
                <w:color w:val="000000"/>
                <w:sz w:val="18"/>
                <w:szCs w:val="18"/>
              </w:rPr>
            </w:pPr>
            <w:r>
              <w:rPr>
                <w:rFonts w:asciiTheme="majorHAnsi" w:eastAsia="Times New Roman" w:hAnsiTheme="majorHAnsi" w:cstheme="majorHAnsi"/>
                <w:i/>
                <w:iCs/>
                <w:sz w:val="20"/>
                <w:szCs w:val="20"/>
                <w:lang w:eastAsia="en-AU"/>
              </w:rPr>
              <w:t>uses</w:t>
            </w:r>
            <w:r w:rsidRPr="00CA0BBF">
              <w:rPr>
                <w:rFonts w:asciiTheme="majorHAnsi" w:eastAsia="Times New Roman" w:hAnsiTheme="majorHAnsi" w:cstheme="majorHAnsi"/>
                <w:i/>
                <w:iCs/>
                <w:sz w:val="20"/>
                <w:szCs w:val="20"/>
                <w:lang w:eastAsia="en-AU"/>
              </w:rPr>
              <w:t xml:space="preserve"> relevant facts to clarify a concept or a process</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7E22665D" w14:textId="77777777" w:rsidR="001608A9" w:rsidRPr="009362E3" w:rsidRDefault="001608A9" w:rsidP="00B05871">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defines chemical terminology</w:t>
            </w:r>
          </w:p>
          <w:p w14:paraId="08BDF9B8" w14:textId="77777777" w:rsidR="001608A9" w:rsidRPr="00C76711" w:rsidRDefault="001608A9" w:rsidP="00B05871">
            <w:pPr>
              <w:spacing w:after="0" w:line="240" w:lineRule="auto"/>
              <w:jc w:val="center"/>
              <w:rPr>
                <w:rFonts w:asciiTheme="majorHAnsi" w:eastAsia="Times New Roman" w:hAnsiTheme="majorHAnsi" w:cstheme="majorHAnsi"/>
                <w:i/>
                <w:iCs/>
                <w:color w:val="000000"/>
                <w:sz w:val="18"/>
                <w:szCs w:val="18"/>
              </w:rPr>
            </w:pPr>
            <w:r w:rsidRPr="00C76711">
              <w:rPr>
                <w:rFonts w:asciiTheme="majorHAnsi" w:eastAsia="Times New Roman" w:hAnsiTheme="majorHAnsi" w:cstheme="majorHAnsi"/>
                <w:i/>
                <w:iCs/>
                <w:sz w:val="20"/>
                <w:szCs w:val="20"/>
                <w:lang w:eastAsia="en-AU"/>
              </w:rPr>
              <w:t>uses textbook definitions of terms</w:t>
            </w:r>
          </w:p>
        </w:tc>
      </w:tr>
      <w:tr w:rsidR="001608A9" w:rsidRPr="009362E3" w14:paraId="62B47649" w14:textId="77777777" w:rsidTr="001608A9">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2EFD9" w:themeFill="accent6" w:themeFillTint="33"/>
            <w:tcMar>
              <w:top w:w="80" w:type="dxa"/>
              <w:left w:w="80" w:type="dxa"/>
              <w:bottom w:w="80" w:type="dxa"/>
              <w:right w:w="80" w:type="dxa"/>
            </w:tcMar>
            <w:hideMark/>
          </w:tcPr>
          <w:p w14:paraId="5A9FED7E" w14:textId="7735423D" w:rsidR="001608A9" w:rsidRPr="009362E3" w:rsidRDefault="001608A9" w:rsidP="00B05871">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identifies factors to change</w:t>
            </w:r>
          </w:p>
          <w:p w14:paraId="4466D1EA" w14:textId="77777777" w:rsidR="001608A9" w:rsidRPr="009362E3" w:rsidRDefault="001608A9" w:rsidP="00B05871">
            <w:pPr>
              <w:spacing w:after="0" w:line="240" w:lineRule="auto"/>
              <w:jc w:val="center"/>
              <w:rPr>
                <w:rFonts w:asciiTheme="majorHAnsi" w:eastAsia="Times New Roman" w:hAnsiTheme="majorHAnsi" w:cstheme="majorHAnsi"/>
                <w:sz w:val="20"/>
                <w:szCs w:val="20"/>
              </w:rPr>
            </w:pPr>
            <w:r w:rsidRPr="009362E3">
              <w:rPr>
                <w:rFonts w:asciiTheme="majorHAnsi" w:eastAsia="Times New Roman" w:hAnsiTheme="majorHAnsi" w:cstheme="majorHAnsi"/>
                <w:i/>
                <w:iCs/>
                <w:sz w:val="20"/>
                <w:szCs w:val="20"/>
              </w:rPr>
              <w:t>includes independent variable</w:t>
            </w:r>
          </w:p>
        </w:tc>
        <w:tc>
          <w:tcPr>
            <w:tcW w:w="217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378FE15D" w14:textId="77777777" w:rsidR="001608A9" w:rsidRPr="00255C0B" w:rsidRDefault="001608A9" w:rsidP="00B05871">
            <w:pPr>
              <w:spacing w:after="0" w:line="240" w:lineRule="auto"/>
              <w:jc w:val="center"/>
              <w:rPr>
                <w:rFonts w:asciiTheme="majorHAnsi" w:eastAsia="Times New Roman" w:hAnsiTheme="majorHAnsi" w:cstheme="majorHAnsi"/>
                <w:b/>
                <w:bCs/>
                <w:color w:val="000000"/>
              </w:rPr>
            </w:pPr>
            <w:r w:rsidRPr="00255C0B">
              <w:rPr>
                <w:rFonts w:asciiTheme="majorHAnsi" w:eastAsia="Times New Roman" w:hAnsiTheme="majorHAnsi" w:cstheme="majorHAnsi"/>
                <w:b/>
                <w:bCs/>
                <w:color w:val="000000"/>
              </w:rPr>
              <w:t>identifies key finding</w:t>
            </w:r>
          </w:p>
          <w:p w14:paraId="25C58115" w14:textId="77777777" w:rsidR="001608A9" w:rsidRPr="00255C0B" w:rsidRDefault="001608A9" w:rsidP="00B05871">
            <w:pPr>
              <w:spacing w:after="0" w:line="240" w:lineRule="auto"/>
              <w:jc w:val="center"/>
              <w:rPr>
                <w:rFonts w:asciiTheme="majorHAnsi" w:eastAsia="Times New Roman" w:hAnsiTheme="majorHAnsi" w:cstheme="majorHAnsi"/>
                <w:i/>
                <w:iCs/>
                <w:sz w:val="20"/>
                <w:szCs w:val="20"/>
                <w:lang w:val="en-US"/>
              </w:rPr>
            </w:pPr>
            <w:r w:rsidRPr="00255C0B">
              <w:rPr>
                <w:rFonts w:asciiTheme="majorHAnsi" w:eastAsia="Times New Roman" w:hAnsiTheme="majorHAnsi" w:cstheme="majorHAnsi"/>
                <w:i/>
                <w:iCs/>
                <w:sz w:val="20"/>
                <w:szCs w:val="20"/>
                <w:lang w:val="en-US"/>
              </w:rPr>
              <w:t>interprets key results in relation to aim of investigation</w:t>
            </w: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24F5C35E" w14:textId="77777777" w:rsidR="001608A9" w:rsidRPr="00255C0B" w:rsidRDefault="001608A9" w:rsidP="00B05871">
            <w:pPr>
              <w:spacing w:after="0" w:line="240" w:lineRule="auto"/>
              <w:jc w:val="center"/>
              <w:rPr>
                <w:rFonts w:asciiTheme="majorHAnsi" w:eastAsia="Times New Roman" w:hAnsiTheme="majorHAnsi" w:cstheme="majorHAnsi"/>
                <w:b/>
                <w:bCs/>
                <w:color w:val="000000"/>
              </w:rPr>
            </w:pPr>
            <w:r w:rsidRPr="00255C0B">
              <w:rPr>
                <w:rFonts w:asciiTheme="majorHAnsi" w:eastAsia="Times New Roman" w:hAnsiTheme="majorHAnsi" w:cstheme="majorHAnsi"/>
                <w:b/>
                <w:bCs/>
                <w:color w:val="000000"/>
              </w:rPr>
              <w:t>includes errors</w:t>
            </w:r>
          </w:p>
          <w:p w14:paraId="0354C498" w14:textId="77777777" w:rsidR="001608A9" w:rsidRPr="00255C0B" w:rsidRDefault="001608A9" w:rsidP="00B05871">
            <w:pPr>
              <w:spacing w:after="0" w:line="240" w:lineRule="auto"/>
              <w:jc w:val="center"/>
              <w:rPr>
                <w:rFonts w:asciiTheme="majorHAnsi" w:eastAsia="Times New Roman" w:hAnsiTheme="majorHAnsi" w:cstheme="majorHAnsi"/>
                <w:i/>
                <w:iCs/>
                <w:color w:val="000000"/>
                <w:sz w:val="20"/>
                <w:szCs w:val="20"/>
              </w:rPr>
            </w:pPr>
            <w:r w:rsidRPr="00255C0B">
              <w:rPr>
                <w:rFonts w:asciiTheme="majorHAnsi" w:eastAsia="Times New Roman" w:hAnsiTheme="majorHAnsi" w:cstheme="majorHAnsi"/>
                <w:i/>
                <w:iCs/>
                <w:color w:val="000000"/>
                <w:sz w:val="20"/>
                <w:szCs w:val="20"/>
              </w:rPr>
              <w:t>states errors in design, and methodology</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6606ADB8" w14:textId="77777777" w:rsidR="001608A9" w:rsidRPr="003E4387" w:rsidRDefault="001608A9" w:rsidP="00B05871">
            <w:pPr>
              <w:spacing w:after="0" w:line="240" w:lineRule="auto"/>
              <w:jc w:val="center"/>
              <w:rPr>
                <w:rFonts w:asciiTheme="majorHAnsi" w:eastAsia="Times New Roman" w:hAnsiTheme="majorHAnsi" w:cstheme="majorHAnsi"/>
                <w:b/>
                <w:bCs/>
                <w:color w:val="000000"/>
              </w:rPr>
            </w:pPr>
            <w:r w:rsidRPr="003E4387">
              <w:rPr>
                <w:rFonts w:asciiTheme="majorHAnsi" w:eastAsia="Times New Roman" w:hAnsiTheme="majorHAnsi" w:cstheme="majorHAnsi"/>
                <w:b/>
                <w:bCs/>
                <w:color w:val="000000"/>
              </w:rPr>
              <w:t>includes modifications</w:t>
            </w:r>
          </w:p>
          <w:p w14:paraId="29435605" w14:textId="77777777" w:rsidR="001608A9" w:rsidRPr="00B8253E" w:rsidRDefault="001608A9" w:rsidP="00B05871">
            <w:pPr>
              <w:spacing w:after="0" w:line="240" w:lineRule="auto"/>
              <w:jc w:val="center"/>
              <w:rPr>
                <w:rFonts w:asciiTheme="majorHAnsi" w:eastAsia="Times New Roman" w:hAnsiTheme="majorHAnsi" w:cstheme="majorHAnsi"/>
                <w:i/>
                <w:iCs/>
                <w:color w:val="000000"/>
              </w:rPr>
            </w:pPr>
            <w:r w:rsidRPr="00B8253E">
              <w:rPr>
                <w:rFonts w:asciiTheme="majorHAnsi" w:eastAsia="Times New Roman" w:hAnsiTheme="majorHAnsi" w:cstheme="majorHAnsi"/>
                <w:i/>
                <w:iCs/>
                <w:color w:val="000000"/>
                <w:sz w:val="20"/>
                <w:szCs w:val="20"/>
              </w:rPr>
              <w:t>states modifications that can be made to methodology</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1747D70F" w14:textId="77777777" w:rsidR="001608A9" w:rsidRPr="002728E2" w:rsidRDefault="001608A9" w:rsidP="00B05871">
            <w:pPr>
              <w:spacing w:after="0" w:line="240" w:lineRule="auto"/>
              <w:jc w:val="center"/>
              <w:rPr>
                <w:rFonts w:asciiTheme="majorHAnsi" w:eastAsia="Times New Roman" w:hAnsiTheme="majorHAnsi" w:cstheme="majorHAnsi"/>
                <w:b/>
                <w:bCs/>
                <w:color w:val="000000"/>
              </w:rPr>
            </w:pPr>
            <w:r w:rsidRPr="002728E2">
              <w:rPr>
                <w:rFonts w:asciiTheme="majorHAnsi" w:eastAsia="Times New Roman" w:hAnsiTheme="majorHAnsi" w:cstheme="majorHAnsi"/>
                <w:b/>
                <w:bCs/>
                <w:color w:val="000000"/>
              </w:rPr>
              <w:t>identifies findings</w:t>
            </w:r>
          </w:p>
          <w:p w14:paraId="3A121ABD" w14:textId="77777777" w:rsidR="001608A9" w:rsidRPr="002728E2" w:rsidRDefault="001608A9" w:rsidP="00B05871">
            <w:pPr>
              <w:spacing w:after="0" w:line="240" w:lineRule="auto"/>
              <w:jc w:val="center"/>
              <w:rPr>
                <w:rFonts w:asciiTheme="majorHAnsi" w:eastAsia="Times New Roman" w:hAnsiTheme="majorHAnsi" w:cstheme="majorHAnsi"/>
                <w:i/>
                <w:iCs/>
                <w:color w:val="000000"/>
              </w:rPr>
            </w:pPr>
            <w:r w:rsidRPr="002728E2">
              <w:rPr>
                <w:rFonts w:asciiTheme="majorHAnsi" w:eastAsia="Times New Roman" w:hAnsiTheme="majorHAnsi" w:cstheme="majorHAnsi"/>
                <w:i/>
                <w:iCs/>
                <w:color w:val="000000"/>
                <w:sz w:val="20"/>
                <w:szCs w:val="20"/>
              </w:rPr>
              <w:t>lists findings</w:t>
            </w:r>
            <w:r w:rsidRPr="002728E2">
              <w:rPr>
                <w:rFonts w:asciiTheme="majorHAnsi" w:eastAsia="Times New Roman" w:hAnsiTheme="majorHAnsi" w:cstheme="majorHAnsi"/>
                <w:i/>
                <w:iCs/>
                <w:color w:val="000000"/>
              </w:rPr>
              <w:t xml:space="preserve"> </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639898A7" w14:textId="77777777" w:rsidR="001608A9" w:rsidRPr="004A7412" w:rsidRDefault="001608A9" w:rsidP="00B05871">
            <w:pPr>
              <w:spacing w:after="120" w:line="240" w:lineRule="auto"/>
              <w:jc w:val="center"/>
              <w:rPr>
                <w:rFonts w:asciiTheme="majorHAnsi" w:eastAsia="Times New Roman" w:hAnsiTheme="majorHAnsi" w:cstheme="majorHAnsi"/>
                <w:lang w:eastAsia="en-AU"/>
              </w:rPr>
            </w:pPr>
            <w:r w:rsidRPr="004A7412">
              <w:rPr>
                <w:rFonts w:asciiTheme="majorHAnsi" w:eastAsia="Times New Roman" w:hAnsiTheme="majorHAnsi" w:cstheme="majorHAnsi"/>
                <w:b/>
                <w:bCs/>
                <w:lang w:eastAsia="en-AU"/>
              </w:rPr>
              <w:t>lists facts</w:t>
            </w:r>
          </w:p>
          <w:p w14:paraId="70253042" w14:textId="77777777" w:rsidR="001608A9" w:rsidRPr="009362E3" w:rsidRDefault="001608A9" w:rsidP="00B05871">
            <w:pPr>
              <w:spacing w:after="0" w:line="240" w:lineRule="auto"/>
              <w:jc w:val="center"/>
              <w:rPr>
                <w:rFonts w:asciiTheme="majorHAnsi" w:eastAsia="Times New Roman" w:hAnsiTheme="majorHAnsi" w:cstheme="majorHAnsi"/>
                <w:color w:val="000000"/>
                <w:sz w:val="18"/>
                <w:szCs w:val="18"/>
              </w:rPr>
            </w:pPr>
            <w:r w:rsidRPr="00EF0BF8">
              <w:rPr>
                <w:rFonts w:asciiTheme="majorHAnsi" w:eastAsia="Times New Roman" w:hAnsiTheme="majorHAnsi" w:cstheme="majorHAnsi"/>
                <w:i/>
                <w:iCs/>
                <w:sz w:val="20"/>
                <w:szCs w:val="20"/>
                <w:lang w:eastAsia="en-AU"/>
              </w:rPr>
              <w:t>records ideas, one after the other</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5DB93BE7" w14:textId="77777777" w:rsidR="001608A9" w:rsidRPr="009362E3" w:rsidRDefault="001608A9" w:rsidP="00B05871">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uses chemical terminology</w:t>
            </w:r>
          </w:p>
          <w:p w14:paraId="263BE45C" w14:textId="77777777" w:rsidR="001608A9" w:rsidRPr="009362E3" w:rsidRDefault="001608A9" w:rsidP="00B05871">
            <w:pPr>
              <w:spacing w:after="0" w:line="240" w:lineRule="auto"/>
              <w:jc w:val="center"/>
              <w:rPr>
                <w:rFonts w:asciiTheme="majorHAnsi" w:eastAsia="Times New Roman" w:hAnsiTheme="majorHAnsi" w:cstheme="majorHAnsi"/>
                <w:color w:val="000000"/>
                <w:sz w:val="18"/>
                <w:szCs w:val="18"/>
              </w:rPr>
            </w:pPr>
            <w:r w:rsidRPr="00EF0BF8">
              <w:rPr>
                <w:rFonts w:asciiTheme="majorHAnsi" w:eastAsia="Times New Roman" w:hAnsiTheme="majorHAnsi" w:cstheme="majorHAnsi"/>
                <w:i/>
                <w:iCs/>
                <w:sz w:val="20"/>
                <w:szCs w:val="20"/>
                <w:lang w:eastAsia="en-AU"/>
              </w:rPr>
              <w:t xml:space="preserve">includes relevant terms </w:t>
            </w:r>
          </w:p>
        </w:tc>
      </w:tr>
      <w:tr w:rsidR="001608A9" w:rsidRPr="009362E3" w14:paraId="1CBDA231" w14:textId="77777777" w:rsidTr="001608A9">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C5E0B3" w:themeFill="accent6" w:themeFillTint="66"/>
            <w:tcMar>
              <w:top w:w="80" w:type="dxa"/>
              <w:left w:w="80" w:type="dxa"/>
              <w:bottom w:w="80" w:type="dxa"/>
              <w:right w:w="80" w:type="dxa"/>
            </w:tcMar>
            <w:hideMark/>
          </w:tcPr>
          <w:p w14:paraId="402AB8B1" w14:textId="77777777" w:rsidR="001608A9" w:rsidRPr="009362E3" w:rsidRDefault="001608A9" w:rsidP="00B05871">
            <w:pPr>
              <w:spacing w:after="0" w:line="240" w:lineRule="auto"/>
              <w:jc w:val="center"/>
              <w:rPr>
                <w:rFonts w:asciiTheme="majorHAnsi" w:eastAsia="Times New Roman" w:hAnsiTheme="majorHAnsi" w:cstheme="majorHAnsi"/>
                <w:color w:val="000000"/>
              </w:rPr>
            </w:pPr>
            <w:r w:rsidRPr="009362E3">
              <w:rPr>
                <w:rFonts w:asciiTheme="majorHAnsi" w:eastAsia="Times New Roman" w:hAnsiTheme="majorHAnsi" w:cstheme="majorHAnsi"/>
                <w:b/>
                <w:bCs/>
                <w:color w:val="000000"/>
              </w:rPr>
              <w:t xml:space="preserve">identifies factors </w:t>
            </w:r>
          </w:p>
        </w:tc>
        <w:tc>
          <w:tcPr>
            <w:tcW w:w="217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BDD7EE"/>
          </w:tcPr>
          <w:p w14:paraId="41FC46E7" w14:textId="77777777" w:rsidR="001608A9" w:rsidRPr="009362E3" w:rsidRDefault="001608A9" w:rsidP="00B05871">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analyses results</w:t>
            </w: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BDD7EE"/>
          </w:tcPr>
          <w:p w14:paraId="0638D547" w14:textId="77777777" w:rsidR="001608A9" w:rsidRPr="009362E3" w:rsidRDefault="001608A9" w:rsidP="00B05871">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evaluates method</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BDD7EE"/>
          </w:tcPr>
          <w:p w14:paraId="4D5AB199" w14:textId="77777777" w:rsidR="001608A9" w:rsidRPr="009362E3" w:rsidRDefault="001608A9" w:rsidP="00B05871">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modifies method</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BDD7EE"/>
          </w:tcPr>
          <w:p w14:paraId="2B5C2C40" w14:textId="77777777" w:rsidR="001608A9" w:rsidRPr="009362E3" w:rsidRDefault="001608A9" w:rsidP="00B05871">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makes conclusions</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E599" w:themeFill="accent4" w:themeFillTint="66"/>
          </w:tcPr>
          <w:p w14:paraId="0A1A5BC9" w14:textId="77777777" w:rsidR="001608A9" w:rsidRPr="009362E3" w:rsidRDefault="001608A9" w:rsidP="00B05871">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lang w:eastAsia="en-AU"/>
              </w:rPr>
              <w:t>forms ideas</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E599" w:themeFill="accent4" w:themeFillTint="66"/>
          </w:tcPr>
          <w:p w14:paraId="303FDAE7" w14:textId="77777777" w:rsidR="001608A9" w:rsidRPr="009362E3" w:rsidRDefault="001608A9" w:rsidP="00B05871">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lang w:eastAsia="en-AU"/>
              </w:rPr>
              <w:t xml:space="preserve">uses terms </w:t>
            </w:r>
          </w:p>
        </w:tc>
      </w:tr>
      <w:tr w:rsidR="001608A9" w:rsidRPr="009362E3" w14:paraId="7CA3BC62" w14:textId="77777777" w:rsidTr="001608A9">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8D08D" w:themeFill="accent6" w:themeFillTint="99"/>
            <w:tcMar>
              <w:top w:w="80" w:type="dxa"/>
              <w:left w:w="80" w:type="dxa"/>
              <w:bottom w:w="80" w:type="dxa"/>
              <w:right w:w="80" w:type="dxa"/>
            </w:tcMar>
            <w:hideMark/>
          </w:tcPr>
          <w:p w14:paraId="3203F636" w14:textId="77777777" w:rsidR="001608A9" w:rsidRPr="009362E3" w:rsidRDefault="001608A9" w:rsidP="00B05871">
            <w:pPr>
              <w:spacing w:after="0" w:line="240" w:lineRule="auto"/>
              <w:jc w:val="center"/>
              <w:rPr>
                <w:rFonts w:asciiTheme="majorHAnsi" w:eastAsia="Times New Roman" w:hAnsiTheme="majorHAnsi" w:cstheme="majorHAnsi"/>
                <w:color w:val="000000"/>
              </w:rPr>
            </w:pPr>
            <w:r w:rsidRPr="009362E3">
              <w:rPr>
                <w:rFonts w:asciiTheme="majorHAnsi" w:eastAsia="Times New Roman" w:hAnsiTheme="majorHAnsi" w:cstheme="majorHAnsi"/>
                <w:color w:val="000000"/>
              </w:rPr>
              <w:t xml:space="preserve">Variables/ </w:t>
            </w:r>
          </w:p>
          <w:p w14:paraId="5D09493C" w14:textId="77777777" w:rsidR="001608A9" w:rsidRPr="009362E3" w:rsidRDefault="001608A9" w:rsidP="00B05871">
            <w:pPr>
              <w:spacing w:after="0" w:line="240" w:lineRule="auto"/>
              <w:jc w:val="center"/>
              <w:rPr>
                <w:rFonts w:asciiTheme="majorHAnsi" w:eastAsia="Times New Roman" w:hAnsiTheme="majorHAnsi" w:cstheme="majorHAnsi"/>
              </w:rPr>
            </w:pPr>
            <w:r w:rsidRPr="009362E3">
              <w:rPr>
                <w:rFonts w:asciiTheme="majorHAnsi" w:eastAsia="Times New Roman" w:hAnsiTheme="majorHAnsi" w:cstheme="majorHAnsi"/>
              </w:rPr>
              <w:t xml:space="preserve">Hypothesis  </w:t>
            </w:r>
          </w:p>
        </w:tc>
        <w:tc>
          <w:tcPr>
            <w:tcW w:w="217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9CC3E5"/>
          </w:tcPr>
          <w:p w14:paraId="484B77E9" w14:textId="77777777" w:rsidR="001608A9" w:rsidRPr="009362E3" w:rsidRDefault="001608A9" w:rsidP="00B05871">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color w:val="000000"/>
              </w:rPr>
              <w:t>Key findings</w:t>
            </w: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9CC3E5"/>
          </w:tcPr>
          <w:p w14:paraId="1243FBD1" w14:textId="77777777" w:rsidR="001608A9" w:rsidRPr="009362E3" w:rsidRDefault="001608A9" w:rsidP="00B05871">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color w:val="000000"/>
              </w:rPr>
              <w:t>Error analysis</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9CC3E5"/>
          </w:tcPr>
          <w:p w14:paraId="5520300E" w14:textId="77777777" w:rsidR="001608A9" w:rsidRPr="009362E3" w:rsidRDefault="001608A9" w:rsidP="00B05871">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color w:val="000000"/>
              </w:rPr>
              <w:t>Modifications</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9CC3E5"/>
          </w:tcPr>
          <w:p w14:paraId="4EE06C97" w14:textId="77777777" w:rsidR="001608A9" w:rsidRPr="009362E3" w:rsidRDefault="001608A9" w:rsidP="00B05871">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color w:val="000000"/>
              </w:rPr>
              <w:t>Conclusion</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D966" w:themeFill="accent4" w:themeFillTint="99"/>
          </w:tcPr>
          <w:p w14:paraId="12B2BF17" w14:textId="77777777" w:rsidR="001608A9" w:rsidRPr="009362E3" w:rsidRDefault="001608A9" w:rsidP="00B05871">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color w:val="000000"/>
              </w:rPr>
              <w:t>Application and elaboration of ideas</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D966" w:themeFill="accent4" w:themeFillTint="99"/>
          </w:tcPr>
          <w:p w14:paraId="6E598DD9" w14:textId="77777777" w:rsidR="001608A9" w:rsidRPr="009362E3" w:rsidRDefault="001608A9" w:rsidP="00B05871">
            <w:pPr>
              <w:spacing w:after="0" w:line="240" w:lineRule="auto"/>
              <w:jc w:val="center"/>
              <w:rPr>
                <w:rFonts w:asciiTheme="majorHAnsi" w:eastAsia="Times New Roman" w:hAnsiTheme="majorHAnsi" w:cstheme="majorHAnsi"/>
                <w:color w:val="000000"/>
              </w:rPr>
            </w:pPr>
            <w:r w:rsidRPr="009362E3">
              <w:rPr>
                <w:rFonts w:asciiTheme="majorHAnsi" w:eastAsia="Times New Roman" w:hAnsiTheme="majorHAnsi" w:cstheme="majorHAnsi"/>
                <w:color w:val="000000"/>
              </w:rPr>
              <w:t>Analysis of errors and quality of data</w:t>
            </w:r>
          </w:p>
        </w:tc>
      </w:tr>
    </w:tbl>
    <w:p w14:paraId="5E3522C1" w14:textId="13AEC757" w:rsidR="00623A4D" w:rsidRDefault="00623A4D"/>
    <w:p w14:paraId="41626F09" w14:textId="77777777" w:rsidR="001473E6" w:rsidRDefault="001473E6">
      <w:pPr>
        <w:sectPr w:rsidR="001473E6" w:rsidSect="00BE4300">
          <w:pgSz w:w="16838" w:h="11906" w:orient="landscape"/>
          <w:pgMar w:top="720" w:right="720" w:bottom="720" w:left="720" w:header="708" w:footer="708" w:gutter="0"/>
          <w:cols w:space="708"/>
          <w:docGrid w:linePitch="360"/>
        </w:sectPr>
      </w:pPr>
    </w:p>
    <w:p w14:paraId="4180783E" w14:textId="2BEA572C" w:rsidR="00265B0F" w:rsidRPr="00CA2A3D" w:rsidRDefault="00485F65" w:rsidP="001C2737">
      <w:pPr>
        <w:pStyle w:val="Heading1"/>
        <w:rPr>
          <w:b/>
          <w:bCs/>
        </w:rPr>
      </w:pPr>
      <w:r w:rsidRPr="00CA2A3D">
        <w:rPr>
          <w:b/>
          <w:bCs/>
        </w:rPr>
        <w:lastRenderedPageBreak/>
        <w:t xml:space="preserve">11 Chemistry </w:t>
      </w:r>
      <w:r w:rsidR="00D92748" w:rsidRPr="00CA2A3D">
        <w:rPr>
          <w:b/>
          <w:bCs/>
        </w:rPr>
        <w:t>U</w:t>
      </w:r>
      <w:r w:rsidR="00B32F3D" w:rsidRPr="00CA2A3D">
        <w:rPr>
          <w:b/>
          <w:bCs/>
        </w:rPr>
        <w:t xml:space="preserve">2 </w:t>
      </w:r>
      <w:r w:rsidR="00D92748" w:rsidRPr="00CA2A3D">
        <w:rPr>
          <w:b/>
          <w:bCs/>
        </w:rPr>
        <w:t>AOS</w:t>
      </w:r>
      <w:r w:rsidR="00B32F3D" w:rsidRPr="00CA2A3D">
        <w:rPr>
          <w:b/>
          <w:bCs/>
        </w:rPr>
        <w:t>2</w:t>
      </w:r>
      <w:r w:rsidR="00D92748" w:rsidRPr="00CA2A3D">
        <w:rPr>
          <w:b/>
          <w:bCs/>
        </w:rPr>
        <w:t xml:space="preserve"> SAC: </w:t>
      </w:r>
      <w:r w:rsidR="00265B0F" w:rsidRPr="00CA2A3D">
        <w:rPr>
          <w:b/>
          <w:bCs/>
        </w:rPr>
        <w:t>Logbook</w:t>
      </w:r>
    </w:p>
    <w:p w14:paraId="330A2765" w14:textId="07F69F20" w:rsidR="000470A0" w:rsidRDefault="000470A0" w:rsidP="0037364E">
      <w:pPr>
        <w:pStyle w:val="Heading1"/>
        <w:spacing w:before="0"/>
        <w:rPr>
          <w:rFonts w:eastAsia="Times New Roman"/>
          <w:b/>
          <w:bCs/>
          <w:lang w:val="en-US" w:eastAsia="en-AU"/>
        </w:rPr>
      </w:pPr>
      <w:r w:rsidRPr="00CA2A3D">
        <w:rPr>
          <w:rFonts w:eastAsia="Times New Roman"/>
          <w:b/>
          <w:bCs/>
          <w:lang w:val="en-US" w:eastAsia="en-AU"/>
        </w:rPr>
        <w:t>The production of citric acid biosorbents for removal of heavy metals</w:t>
      </w:r>
    </w:p>
    <w:p w14:paraId="206649A4" w14:textId="77777777" w:rsidR="00C211F1" w:rsidRDefault="00C211F1" w:rsidP="00C211F1">
      <w:pPr>
        <w:pStyle w:val="Heading2"/>
        <w:rPr>
          <w:rFonts w:eastAsia="Times New Roman"/>
          <w:lang w:val="en-US" w:eastAsia="en-AU"/>
        </w:rPr>
      </w:pPr>
      <w:r w:rsidRPr="00894233">
        <w:rPr>
          <w:rFonts w:eastAsia="Times New Roman"/>
          <w:lang w:val="en-US" w:eastAsia="en-AU"/>
        </w:rPr>
        <w:t>Introduction</w:t>
      </w:r>
    </w:p>
    <w:p w14:paraId="0F23CCCE" w14:textId="77777777" w:rsidR="00C211F1" w:rsidRDefault="00C211F1" w:rsidP="00C211F1">
      <w:pPr>
        <w:rPr>
          <w:lang w:val="en-US" w:eastAsia="en-AU"/>
        </w:rPr>
      </w:pPr>
      <w:r>
        <w:rPr>
          <w:lang w:val="en-US" w:eastAsia="en-AU"/>
        </w:rPr>
        <w:t xml:space="preserve">Heavy metal pollution of waterways is a concern in that it has detrimental effects on the natural environment and human health. Copper is a heavy metal which is used extensively in manufacturing, construction and agriculture and has a range of entry points to the water cycle, such as storm water runoff from roads or mining sites or waste streams from mining or manufacturing. Highly toxic to aquatic animals even in low concentrations, it is essential that biosorbents which can remove residual copper are integrated into stormwater and wastewater systems. Consistent with green chemistry principles, these biosorbents should not add to the pollution load or persist in the environmental at the end of their lifetime. Substrates currently used for biosorbents include straw, wheat bran or spent mushroom compost. </w:t>
      </w:r>
    </w:p>
    <w:p w14:paraId="6B74C576" w14:textId="77777777" w:rsidR="00C211F1" w:rsidRDefault="00C211F1" w:rsidP="00C211F1">
      <w:pPr>
        <w:rPr>
          <w:lang w:val="en-US" w:eastAsia="en-AU"/>
        </w:rPr>
      </w:pPr>
      <w:r>
        <w:rPr>
          <w:lang w:val="en-US" w:eastAsia="en-AU"/>
        </w:rPr>
        <w:t>Citric acid is used as a natural chelating agent for the binding of metals in soil remediation and has been shown to accumulate high levels of copper (</w:t>
      </w:r>
      <w:proofErr w:type="spellStart"/>
      <w:r>
        <w:rPr>
          <w:lang w:val="en-US" w:eastAsia="en-AU"/>
        </w:rPr>
        <w:t>Shinta</w:t>
      </w:r>
      <w:proofErr w:type="spellEnd"/>
      <w:r>
        <w:rPr>
          <w:lang w:val="en-US" w:eastAsia="en-AU"/>
        </w:rPr>
        <w:t>, 2021). Use extensively in food and skin products, citric acid is not classified as a hazardous substance at concentrations less than 10% w/w and is not persistent in the environment. This makes it a viable treatment option to improve the absorption properties of the biosorbent. In this assessment task you will investigate how to make a biosorbent using natural substrates and citric acid for removal of copper from wastewater streams.</w:t>
      </w:r>
    </w:p>
    <w:p w14:paraId="79C83CC5" w14:textId="77777777" w:rsidR="00C211F1" w:rsidRDefault="00C211F1" w:rsidP="00C211F1">
      <w:pPr>
        <w:pStyle w:val="Heading2"/>
        <w:rPr>
          <w:lang w:val="en-US" w:eastAsia="en-AU"/>
        </w:rPr>
      </w:pPr>
      <w:r>
        <w:rPr>
          <w:lang w:val="en-US" w:eastAsia="en-AU"/>
        </w:rPr>
        <w:t>References</w:t>
      </w:r>
    </w:p>
    <w:p w14:paraId="11D049FB" w14:textId="77777777" w:rsidR="00C211F1" w:rsidRDefault="00C211F1" w:rsidP="00C211F1">
      <w:pPr>
        <w:rPr>
          <w:lang w:val="en-US" w:eastAsia="en-AU"/>
        </w:rPr>
      </w:pPr>
      <w:r>
        <w:rPr>
          <w:lang w:val="en-US" w:eastAsia="en-AU"/>
        </w:rPr>
        <w:t>DCCEW (</w:t>
      </w:r>
      <w:proofErr w:type="spellStart"/>
      <w:r>
        <w:rPr>
          <w:lang w:val="en-US" w:eastAsia="en-AU"/>
        </w:rPr>
        <w:t>n.d</w:t>
      </w:r>
      <w:proofErr w:type="spellEnd"/>
      <w:r>
        <w:rPr>
          <w:lang w:val="en-US" w:eastAsia="en-AU"/>
        </w:rPr>
        <w:t xml:space="preserve">) National Pollution Inventory, Copper and compounds, </w:t>
      </w:r>
      <w:hyperlink r:id="rId14" w:history="1">
        <w:r w:rsidRPr="00427554">
          <w:rPr>
            <w:rStyle w:val="Hyperlink"/>
            <w:lang w:val="en-US" w:eastAsia="en-AU"/>
          </w:rPr>
          <w:t>Australian Government, Department of Climate Change, Energy, and Environment and Water</w:t>
        </w:r>
      </w:hyperlink>
      <w:r>
        <w:rPr>
          <w:lang w:val="en-US" w:eastAsia="en-AU"/>
        </w:rPr>
        <w:t>, date accessed 11</w:t>
      </w:r>
      <w:r w:rsidRPr="00427554">
        <w:rPr>
          <w:vertAlign w:val="superscript"/>
          <w:lang w:val="en-US" w:eastAsia="en-AU"/>
        </w:rPr>
        <w:t>th</w:t>
      </w:r>
      <w:r>
        <w:rPr>
          <w:lang w:val="en-US" w:eastAsia="en-AU"/>
        </w:rPr>
        <w:t xml:space="preserve"> February 2023.</w:t>
      </w:r>
    </w:p>
    <w:p w14:paraId="7EB2D1C2" w14:textId="77777777" w:rsidR="00C211F1" w:rsidRDefault="00C211F1" w:rsidP="00C211F1">
      <w:pPr>
        <w:spacing w:after="0" w:line="240" w:lineRule="auto"/>
      </w:pPr>
      <w:r>
        <w:t xml:space="preserve">Y C </w:t>
      </w:r>
      <w:proofErr w:type="spellStart"/>
      <w:r>
        <w:t>Shinta</w:t>
      </w:r>
      <w:proofErr w:type="spellEnd"/>
      <w:r>
        <w:t xml:space="preserve"> et al (2021)</w:t>
      </w:r>
      <w:r w:rsidRPr="000225AF">
        <w:t xml:space="preserve"> </w:t>
      </w:r>
      <w:r>
        <w:t>Citric Acid and EDTA as chelating agents in phytoremediation of heavy metal in polluted soil: a</w:t>
      </w:r>
    </w:p>
    <w:p w14:paraId="2D260CCB" w14:textId="77777777" w:rsidR="00C211F1" w:rsidRDefault="00C211F1" w:rsidP="00C211F1">
      <w:pPr>
        <w:spacing w:after="0" w:line="240" w:lineRule="auto"/>
      </w:pPr>
      <w:r>
        <w:t xml:space="preserve">review,  </w:t>
      </w:r>
      <w:hyperlink r:id="rId15" w:history="1">
        <w:r w:rsidRPr="00432D68">
          <w:rPr>
            <w:rStyle w:val="Hyperlink"/>
          </w:rPr>
          <w:t>IOP Conf. Ser.: Earth Environ. Sci. 896 012023</w:t>
        </w:r>
      </w:hyperlink>
      <w:r>
        <w:t>, date accessed 11</w:t>
      </w:r>
      <w:r w:rsidRPr="00AD1C76">
        <w:rPr>
          <w:vertAlign w:val="superscript"/>
        </w:rPr>
        <w:t>th</w:t>
      </w:r>
      <w:r>
        <w:t xml:space="preserve"> February 2023.</w:t>
      </w:r>
    </w:p>
    <w:p w14:paraId="46D662A3" w14:textId="1BE40541" w:rsidR="0058147C" w:rsidRDefault="0058147C" w:rsidP="00C211F1">
      <w:pPr>
        <w:pStyle w:val="Heading2"/>
        <w:spacing w:before="120"/>
        <w:rPr>
          <w:rFonts w:eastAsia="Times New Roman"/>
          <w:lang w:eastAsia="en-AU"/>
        </w:rPr>
      </w:pPr>
      <w:r w:rsidRPr="0015547C">
        <w:rPr>
          <w:rFonts w:eastAsia="Times New Roman"/>
          <w:lang w:eastAsia="en-AU"/>
        </w:rPr>
        <w:t>Task Outline</w:t>
      </w:r>
    </w:p>
    <w:p w14:paraId="589C4EF3" w14:textId="14B6E086" w:rsidR="00C579FF" w:rsidRPr="00DB4F3D" w:rsidRDefault="009575D4" w:rsidP="00DB4F3D">
      <w:pPr>
        <w:spacing w:before="40" w:after="0" w:line="240" w:lineRule="auto"/>
        <w:rPr>
          <w:rFonts w:cstheme="minorHAnsi"/>
        </w:rPr>
      </w:pPr>
      <w:r>
        <w:rPr>
          <w:lang w:eastAsia="en-AU"/>
        </w:rPr>
        <w:t xml:space="preserve">You will work in </w:t>
      </w:r>
      <w:r w:rsidR="00F069C0">
        <w:rPr>
          <w:lang w:eastAsia="en-AU"/>
        </w:rPr>
        <w:t xml:space="preserve">a </w:t>
      </w:r>
      <w:r>
        <w:rPr>
          <w:lang w:eastAsia="en-AU"/>
        </w:rPr>
        <w:t>group</w:t>
      </w:r>
      <w:r w:rsidR="00F069C0">
        <w:rPr>
          <w:lang w:eastAsia="en-AU"/>
        </w:rPr>
        <w:t xml:space="preserve"> of four</w:t>
      </w:r>
      <w:r>
        <w:rPr>
          <w:lang w:eastAsia="en-AU"/>
        </w:rPr>
        <w:t xml:space="preserve"> to </w:t>
      </w:r>
      <w:r w:rsidR="00F069C0">
        <w:rPr>
          <w:lang w:eastAsia="en-AU"/>
        </w:rPr>
        <w:t>plan</w:t>
      </w:r>
      <w:r w:rsidR="00D750DD">
        <w:rPr>
          <w:lang w:eastAsia="en-AU"/>
        </w:rPr>
        <w:t xml:space="preserve"> and design</w:t>
      </w:r>
      <w:r w:rsidR="00DB4F3D">
        <w:rPr>
          <w:lang w:eastAsia="en-AU"/>
        </w:rPr>
        <w:t xml:space="preserve"> an investigation into </w:t>
      </w:r>
      <w:r w:rsidR="00DB4F3D">
        <w:rPr>
          <w:rFonts w:cstheme="minorHAnsi"/>
        </w:rPr>
        <w:t xml:space="preserve">the use of citric acid biosorbents for the removal of the heavy metal, copper from industrial wastewater. </w:t>
      </w:r>
      <w:r w:rsidR="00E35363" w:rsidRPr="00C92155">
        <w:rPr>
          <w:rFonts w:cstheme="minorHAnsi"/>
        </w:rPr>
        <w:t xml:space="preserve">You will use volumetric analysis to measure the concentration of the citric acid remaining after </w:t>
      </w:r>
      <w:r w:rsidR="00E35363">
        <w:rPr>
          <w:rFonts w:cstheme="minorHAnsi"/>
        </w:rPr>
        <w:t>binding with the biosorbent. This biosorbent will then be used to treat a simulated copper contaminated wastewater sample and the amount remaining will be measured using colourimetry.</w:t>
      </w:r>
      <w:r w:rsidR="00E71D0C">
        <w:rPr>
          <w:rFonts w:cstheme="minorHAnsi"/>
        </w:rPr>
        <w:t xml:space="preserve"> You will need to individually complete all parts of the </w:t>
      </w:r>
      <w:r w:rsidR="00F220AB">
        <w:rPr>
          <w:lang w:eastAsia="en-AU"/>
        </w:rPr>
        <w:t>logbook</w:t>
      </w:r>
      <w:r w:rsidR="00B50B11">
        <w:rPr>
          <w:lang w:eastAsia="en-AU"/>
        </w:rPr>
        <w:t xml:space="preserve"> </w:t>
      </w:r>
      <w:r w:rsidR="00E71D0C">
        <w:rPr>
          <w:lang w:eastAsia="en-AU"/>
        </w:rPr>
        <w:t xml:space="preserve">which will </w:t>
      </w:r>
      <w:r w:rsidR="00F220AB">
        <w:rPr>
          <w:lang w:eastAsia="en-AU"/>
        </w:rPr>
        <w:t>be submitted at the end of each class.</w:t>
      </w:r>
      <w:r w:rsidR="000A3DBE">
        <w:rPr>
          <w:lang w:eastAsia="en-AU"/>
        </w:rPr>
        <w:t xml:space="preserve"> </w:t>
      </w:r>
      <w:r w:rsidR="004953B3">
        <w:rPr>
          <w:lang w:eastAsia="en-AU"/>
        </w:rPr>
        <w:t>The</w:t>
      </w:r>
      <w:r w:rsidR="000A3DBE">
        <w:rPr>
          <w:lang w:eastAsia="en-AU"/>
        </w:rPr>
        <w:t xml:space="preserve"> analysis and evaluation of your results</w:t>
      </w:r>
      <w:r w:rsidR="004953B3">
        <w:rPr>
          <w:lang w:eastAsia="en-AU"/>
        </w:rPr>
        <w:t xml:space="preserve"> will be completed</w:t>
      </w:r>
      <w:r w:rsidR="00E323B0">
        <w:rPr>
          <w:lang w:eastAsia="en-AU"/>
        </w:rPr>
        <w:t xml:space="preserve"> individually</w:t>
      </w:r>
      <w:r w:rsidR="004953B3">
        <w:rPr>
          <w:lang w:eastAsia="en-AU"/>
        </w:rPr>
        <w:t xml:space="preserve"> in 50 minutes</w:t>
      </w:r>
      <w:r w:rsidR="000A3DBE">
        <w:rPr>
          <w:lang w:eastAsia="en-AU"/>
        </w:rPr>
        <w:t xml:space="preserve"> under test conditions.</w:t>
      </w:r>
    </w:p>
    <w:p w14:paraId="370A0CD0" w14:textId="1BCB9C55" w:rsidR="00230C71" w:rsidRDefault="00C001E4" w:rsidP="00C579FF">
      <w:pPr>
        <w:pStyle w:val="Heading2"/>
        <w:rPr>
          <w:lang w:eastAsia="en-AU"/>
        </w:rPr>
      </w:pPr>
      <w:r>
        <w:rPr>
          <w:lang w:eastAsia="en-AU"/>
        </w:rPr>
        <w:t>Part 1: Planning</w:t>
      </w:r>
      <w:r w:rsidR="00651A37">
        <w:rPr>
          <w:lang w:eastAsia="en-AU"/>
        </w:rPr>
        <w:t xml:space="preserve"> and design</w:t>
      </w:r>
    </w:p>
    <w:p w14:paraId="464006DF" w14:textId="4EB7D5F0" w:rsidR="007D4C8B" w:rsidRDefault="00F3525A" w:rsidP="00A01546">
      <w:pPr>
        <w:spacing w:after="120"/>
        <w:rPr>
          <w:lang w:eastAsia="en-AU"/>
        </w:rPr>
      </w:pPr>
      <w:r>
        <w:rPr>
          <w:lang w:eastAsia="en-AU"/>
        </w:rPr>
        <w:t>Complete the aim, variables and hypotheses in your logbook.</w:t>
      </w:r>
      <w:r w:rsidR="00C245D7">
        <w:rPr>
          <w:lang w:eastAsia="en-AU"/>
        </w:rPr>
        <w:t xml:space="preserve"> </w:t>
      </w:r>
      <w:r w:rsidR="004708C9">
        <w:rPr>
          <w:lang w:eastAsia="en-AU"/>
        </w:rPr>
        <w:t xml:space="preserve">You will need to </w:t>
      </w:r>
      <w:r w:rsidR="000776F2">
        <w:rPr>
          <w:lang w:eastAsia="en-AU"/>
        </w:rPr>
        <w:t xml:space="preserve">determine as a </w:t>
      </w:r>
      <w:proofErr w:type="gramStart"/>
      <w:r w:rsidR="004708C9">
        <w:rPr>
          <w:lang w:eastAsia="en-AU"/>
        </w:rPr>
        <w:t>team;</w:t>
      </w:r>
      <w:proofErr w:type="gramEnd"/>
    </w:p>
    <w:p w14:paraId="708436C5" w14:textId="3B43496A" w:rsidR="007D4C8B" w:rsidRDefault="007D4A24" w:rsidP="007D4C8B">
      <w:pPr>
        <w:pStyle w:val="ListParagraph"/>
        <w:numPr>
          <w:ilvl w:val="0"/>
          <w:numId w:val="22"/>
        </w:numPr>
        <w:rPr>
          <w:lang w:eastAsia="en-AU"/>
        </w:rPr>
      </w:pPr>
      <w:r>
        <w:rPr>
          <w:lang w:eastAsia="en-AU"/>
        </w:rPr>
        <w:t>whether you will select straw, wheat bran or coir as your substrate for the biosorbent.</w:t>
      </w:r>
    </w:p>
    <w:p w14:paraId="12CF1A02" w14:textId="0AB3BD24" w:rsidR="007D4C8B" w:rsidRDefault="009455DB" w:rsidP="007D4C8B">
      <w:pPr>
        <w:pStyle w:val="ListParagraph"/>
        <w:numPr>
          <w:ilvl w:val="0"/>
          <w:numId w:val="22"/>
        </w:numPr>
        <w:rPr>
          <w:lang w:eastAsia="en-AU"/>
        </w:rPr>
      </w:pPr>
      <w:r>
        <w:rPr>
          <w:lang w:eastAsia="en-AU"/>
        </w:rPr>
        <w:t xml:space="preserve">the </w:t>
      </w:r>
      <w:r w:rsidR="00012ACF">
        <w:rPr>
          <w:lang w:eastAsia="en-AU"/>
        </w:rPr>
        <w:t xml:space="preserve">most effective </w:t>
      </w:r>
      <w:r>
        <w:rPr>
          <w:lang w:eastAsia="en-AU"/>
        </w:rPr>
        <w:t xml:space="preserve">process to bind the citric acid to the </w:t>
      </w:r>
      <w:r w:rsidR="00AD20D7">
        <w:rPr>
          <w:lang w:eastAsia="en-AU"/>
        </w:rPr>
        <w:t>substrate</w:t>
      </w:r>
    </w:p>
    <w:p w14:paraId="7FADCF63" w14:textId="038AAED9" w:rsidR="00C001E4" w:rsidRDefault="00D20BC4" w:rsidP="007D4C8B">
      <w:pPr>
        <w:pStyle w:val="ListParagraph"/>
        <w:numPr>
          <w:ilvl w:val="0"/>
          <w:numId w:val="22"/>
        </w:numPr>
        <w:rPr>
          <w:lang w:eastAsia="en-AU"/>
        </w:rPr>
      </w:pPr>
      <w:r>
        <w:rPr>
          <w:lang w:eastAsia="en-AU"/>
        </w:rPr>
        <w:t xml:space="preserve">how </w:t>
      </w:r>
      <w:r w:rsidR="00651A37">
        <w:rPr>
          <w:lang w:eastAsia="en-AU"/>
        </w:rPr>
        <w:t>you will use the biosorbent to remove copper from the simulated wastewater.</w:t>
      </w:r>
    </w:p>
    <w:p w14:paraId="2BA12A51" w14:textId="1BC67EB7" w:rsidR="005E2512" w:rsidRDefault="00680750" w:rsidP="005E2512">
      <w:pPr>
        <w:rPr>
          <w:lang w:eastAsia="en-AU"/>
        </w:rPr>
      </w:pPr>
      <w:r>
        <w:rPr>
          <w:lang w:eastAsia="en-AU"/>
        </w:rPr>
        <w:t>Each team member need</w:t>
      </w:r>
      <w:r w:rsidR="005377F6">
        <w:rPr>
          <w:lang w:eastAsia="en-AU"/>
        </w:rPr>
        <w:t>s</w:t>
      </w:r>
      <w:r>
        <w:rPr>
          <w:lang w:eastAsia="en-AU"/>
        </w:rPr>
        <w:t xml:space="preserve"> to complete</w:t>
      </w:r>
      <w:r w:rsidRPr="005377F6">
        <w:rPr>
          <w:b/>
          <w:bCs/>
          <w:lang w:eastAsia="en-AU"/>
        </w:rPr>
        <w:t xml:space="preserve"> one</w:t>
      </w:r>
      <w:r>
        <w:rPr>
          <w:lang w:eastAsia="en-AU"/>
        </w:rPr>
        <w:t xml:space="preserve"> of </w:t>
      </w:r>
      <w:r w:rsidR="005E6AF4">
        <w:rPr>
          <w:lang w:eastAsia="en-AU"/>
        </w:rPr>
        <w:t>the</w:t>
      </w:r>
      <w:r>
        <w:rPr>
          <w:lang w:eastAsia="en-AU"/>
        </w:rPr>
        <w:t xml:space="preserve"> tasks</w:t>
      </w:r>
      <w:r w:rsidR="005377F6">
        <w:rPr>
          <w:lang w:eastAsia="en-AU"/>
        </w:rPr>
        <w:t xml:space="preserve"> </w:t>
      </w:r>
      <w:r w:rsidR="005E6AF4">
        <w:rPr>
          <w:lang w:eastAsia="en-AU"/>
        </w:rPr>
        <w:t xml:space="preserve">listed below </w:t>
      </w:r>
      <w:r w:rsidR="005377F6">
        <w:rPr>
          <w:lang w:eastAsia="en-AU"/>
        </w:rPr>
        <w:t xml:space="preserve">and </w:t>
      </w:r>
      <w:r w:rsidR="00E61CD0">
        <w:rPr>
          <w:lang w:eastAsia="en-AU"/>
        </w:rPr>
        <w:t>share the</w:t>
      </w:r>
      <w:r w:rsidR="005377F6">
        <w:rPr>
          <w:lang w:eastAsia="en-AU"/>
        </w:rPr>
        <w:t xml:space="preserve"> information with</w:t>
      </w:r>
      <w:r w:rsidR="00BF084C">
        <w:rPr>
          <w:lang w:eastAsia="en-AU"/>
        </w:rPr>
        <w:t xml:space="preserve"> the group. </w:t>
      </w:r>
      <w:r w:rsidR="00556F2C">
        <w:rPr>
          <w:lang w:eastAsia="en-AU"/>
        </w:rPr>
        <w:t xml:space="preserve">Note the tasks each member will complete in a </w:t>
      </w:r>
      <w:r w:rsidR="001D0991">
        <w:rPr>
          <w:lang w:eastAsia="en-AU"/>
        </w:rPr>
        <w:t xml:space="preserve">flow chart </w:t>
      </w:r>
      <w:r>
        <w:rPr>
          <w:lang w:eastAsia="en-AU"/>
        </w:rPr>
        <w:t>of the experiment</w:t>
      </w:r>
      <w:r w:rsidR="00F540D6">
        <w:rPr>
          <w:lang w:eastAsia="en-AU"/>
        </w:rPr>
        <w:t xml:space="preserve"> </w:t>
      </w:r>
      <w:r w:rsidR="00DA2BE2">
        <w:rPr>
          <w:lang w:eastAsia="en-AU"/>
        </w:rPr>
        <w:t>in your logbook</w:t>
      </w:r>
      <w:r w:rsidR="005377F6">
        <w:rPr>
          <w:lang w:eastAsia="en-AU"/>
        </w:rPr>
        <w:t xml:space="preserve">. </w:t>
      </w:r>
      <w:r w:rsidR="005B45E4">
        <w:rPr>
          <w:lang w:eastAsia="en-AU"/>
        </w:rPr>
        <w:t xml:space="preserve">You will need to make one risk assessment for the team, </w:t>
      </w:r>
      <w:r w:rsidR="005E2512">
        <w:rPr>
          <w:lang w:eastAsia="en-AU"/>
        </w:rPr>
        <w:t>where everyone can upload their information. Ensure you clearly specify the instructions for</w:t>
      </w:r>
      <w:r w:rsidR="00A24E17">
        <w:rPr>
          <w:lang w:eastAsia="en-AU"/>
        </w:rPr>
        <w:t xml:space="preserve"> the</w:t>
      </w:r>
      <w:r w:rsidR="005E2512">
        <w:rPr>
          <w:lang w:eastAsia="en-AU"/>
        </w:rPr>
        <w:t xml:space="preserve"> disposal of wastes.</w:t>
      </w:r>
      <w:r w:rsidR="00057902">
        <w:rPr>
          <w:lang w:eastAsia="en-AU"/>
        </w:rPr>
        <w:t xml:space="preserve"> </w:t>
      </w:r>
    </w:p>
    <w:p w14:paraId="7DE5A934" w14:textId="5BCDA0D0" w:rsidR="00057902" w:rsidRDefault="00465DBB" w:rsidP="005E2512">
      <w:pPr>
        <w:rPr>
          <w:lang w:eastAsia="en-AU"/>
        </w:rPr>
      </w:pPr>
      <w:r>
        <w:rPr>
          <w:lang w:eastAsia="en-AU"/>
        </w:rPr>
        <w:t xml:space="preserve">Each </w:t>
      </w:r>
      <w:r w:rsidR="00253786">
        <w:rPr>
          <w:lang w:eastAsia="en-AU"/>
        </w:rPr>
        <w:t xml:space="preserve">group will </w:t>
      </w:r>
      <w:r w:rsidR="00B96BFA">
        <w:rPr>
          <w:lang w:eastAsia="en-AU"/>
        </w:rPr>
        <w:t xml:space="preserve">make one citric acid biosorbent </w:t>
      </w:r>
      <w:r>
        <w:rPr>
          <w:lang w:eastAsia="en-AU"/>
        </w:rPr>
        <w:t xml:space="preserve">and treat </w:t>
      </w:r>
      <w:r w:rsidR="00B96BFA">
        <w:rPr>
          <w:lang w:eastAsia="en-AU"/>
        </w:rPr>
        <w:t>one copper sulphate wastewater sample. T</w:t>
      </w:r>
      <w:r w:rsidR="006A73C9">
        <w:rPr>
          <w:lang w:eastAsia="en-AU"/>
        </w:rPr>
        <w:t>he v</w:t>
      </w:r>
      <w:r w:rsidR="00B96BFA">
        <w:rPr>
          <w:lang w:eastAsia="en-AU"/>
        </w:rPr>
        <w:t xml:space="preserve">olumetric analysis </w:t>
      </w:r>
      <w:r w:rsidR="006A73C9" w:rsidRPr="006A73C9">
        <w:rPr>
          <w:lang w:eastAsia="en-AU"/>
        </w:rPr>
        <w:t xml:space="preserve">of citric acid </w:t>
      </w:r>
      <w:r w:rsidR="00B96BFA" w:rsidRPr="006A73C9">
        <w:rPr>
          <w:lang w:eastAsia="en-AU"/>
        </w:rPr>
        <w:t>w</w:t>
      </w:r>
      <w:r w:rsidR="00B96BFA">
        <w:rPr>
          <w:lang w:eastAsia="en-AU"/>
        </w:rPr>
        <w:t>ill</w:t>
      </w:r>
      <w:r w:rsidR="006A73C9">
        <w:rPr>
          <w:lang w:eastAsia="en-AU"/>
        </w:rPr>
        <w:t xml:space="preserve"> include</w:t>
      </w:r>
      <w:r w:rsidR="00B96BFA">
        <w:rPr>
          <w:lang w:eastAsia="en-AU"/>
        </w:rPr>
        <w:t xml:space="preserve"> four replicates and </w:t>
      </w:r>
      <w:r w:rsidR="006A73C9">
        <w:rPr>
          <w:lang w:eastAsia="en-AU"/>
        </w:rPr>
        <w:t>colourimetry of copper sulphate will include two replicates.</w:t>
      </w:r>
    </w:p>
    <w:p w14:paraId="00143FDB" w14:textId="77777777" w:rsidR="003C50EC" w:rsidRDefault="003C50EC">
      <w:pPr>
        <w:rPr>
          <w:b/>
          <w:bCs/>
          <w:lang w:eastAsia="en-AU"/>
        </w:rPr>
      </w:pPr>
      <w:r>
        <w:rPr>
          <w:b/>
          <w:bCs/>
          <w:lang w:eastAsia="en-AU"/>
        </w:rPr>
        <w:br w:type="page"/>
      </w:r>
    </w:p>
    <w:p w14:paraId="7A9F215A" w14:textId="321238A7" w:rsidR="005E6AF4" w:rsidRDefault="005E6AF4" w:rsidP="005E2512">
      <w:pPr>
        <w:rPr>
          <w:b/>
          <w:bCs/>
          <w:lang w:eastAsia="en-AU"/>
        </w:rPr>
      </w:pPr>
      <w:r w:rsidRPr="00720306">
        <w:rPr>
          <w:b/>
          <w:bCs/>
          <w:lang w:eastAsia="en-AU"/>
        </w:rPr>
        <w:lastRenderedPageBreak/>
        <w:t>TASK</w:t>
      </w:r>
      <w:r w:rsidR="00720306" w:rsidRPr="00720306">
        <w:rPr>
          <w:b/>
          <w:bCs/>
          <w:lang w:eastAsia="en-AU"/>
        </w:rPr>
        <w:t>S</w:t>
      </w:r>
    </w:p>
    <w:tbl>
      <w:tblPr>
        <w:tblStyle w:val="TableGrid"/>
        <w:tblW w:w="0" w:type="auto"/>
        <w:tblLook w:val="04A0" w:firstRow="1" w:lastRow="0" w:firstColumn="1" w:lastColumn="0" w:noHBand="0" w:noVBand="1"/>
      </w:tblPr>
      <w:tblGrid>
        <w:gridCol w:w="5228"/>
        <w:gridCol w:w="5228"/>
      </w:tblGrid>
      <w:tr w:rsidR="003C50EC" w14:paraId="4C8EAA15" w14:textId="77777777" w:rsidTr="003C50EC">
        <w:tc>
          <w:tcPr>
            <w:tcW w:w="5228" w:type="dxa"/>
          </w:tcPr>
          <w:p w14:paraId="3D5F6E3B" w14:textId="77777777" w:rsidR="003C50EC" w:rsidRDefault="003C50EC" w:rsidP="003C50EC">
            <w:pPr>
              <w:pStyle w:val="ListParagraph"/>
              <w:numPr>
                <w:ilvl w:val="0"/>
                <w:numId w:val="12"/>
              </w:numPr>
              <w:spacing w:after="120"/>
              <w:contextualSpacing w:val="0"/>
            </w:pPr>
            <w:r>
              <w:t xml:space="preserve">Write the procedure to make 1000 mL of 3.0 % m/v citric acid solution. </w:t>
            </w:r>
          </w:p>
          <w:p w14:paraId="60705974" w14:textId="77777777" w:rsidR="003C50EC" w:rsidRDefault="003C50EC" w:rsidP="003C50EC">
            <w:pPr>
              <w:pStyle w:val="ListParagraph"/>
              <w:spacing w:after="120"/>
              <w:ind w:left="360"/>
              <w:contextualSpacing w:val="0"/>
            </w:pPr>
            <w:r>
              <w:t xml:space="preserve">Set aside 500 mL of the solution for the control and 500 mL for binding to the substrate. </w:t>
            </w:r>
          </w:p>
          <w:p w14:paraId="467D04ED" w14:textId="1114A7A7" w:rsidR="003C50EC" w:rsidRDefault="003C50EC" w:rsidP="003C50EC">
            <w:pPr>
              <w:pStyle w:val="ListParagraph"/>
              <w:spacing w:after="120"/>
              <w:ind w:left="360"/>
              <w:contextualSpacing w:val="0"/>
            </w:pPr>
            <w:r>
              <w:t>Insert details into Risk Assess.</w:t>
            </w:r>
          </w:p>
          <w:p w14:paraId="07A99347" w14:textId="77777777" w:rsidR="003C50EC" w:rsidRDefault="003C50EC" w:rsidP="005E2512">
            <w:pPr>
              <w:rPr>
                <w:b/>
                <w:bCs/>
              </w:rPr>
            </w:pPr>
          </w:p>
        </w:tc>
        <w:tc>
          <w:tcPr>
            <w:tcW w:w="5228" w:type="dxa"/>
          </w:tcPr>
          <w:p w14:paraId="0572C0FC" w14:textId="77777777" w:rsidR="003C50EC" w:rsidRDefault="003C50EC" w:rsidP="003C50EC">
            <w:pPr>
              <w:pStyle w:val="ListParagraph"/>
              <w:numPr>
                <w:ilvl w:val="0"/>
                <w:numId w:val="12"/>
              </w:numPr>
              <w:spacing w:after="120"/>
              <w:contextualSpacing w:val="0"/>
            </w:pPr>
            <w:r>
              <w:t xml:space="preserve">Write the procedure for binding citric acid to the substrate and treating the simulated wastewater with the biosorbent. </w:t>
            </w:r>
          </w:p>
          <w:p w14:paraId="049FA24A" w14:textId="5124A24A" w:rsidR="003C50EC" w:rsidRDefault="003C50EC" w:rsidP="003C50EC">
            <w:pPr>
              <w:pStyle w:val="ListParagraph"/>
              <w:spacing w:after="120"/>
              <w:ind w:left="360"/>
              <w:contextualSpacing w:val="0"/>
            </w:pPr>
            <w:r>
              <w:t>Insert details into Risk Assess.</w:t>
            </w:r>
          </w:p>
          <w:p w14:paraId="0F83C0F8" w14:textId="77777777" w:rsidR="003C50EC" w:rsidRDefault="003C50EC" w:rsidP="005E2512">
            <w:pPr>
              <w:rPr>
                <w:b/>
                <w:bCs/>
              </w:rPr>
            </w:pPr>
          </w:p>
        </w:tc>
      </w:tr>
      <w:tr w:rsidR="003C50EC" w14:paraId="1E2EB151" w14:textId="77777777" w:rsidTr="003C50EC">
        <w:tc>
          <w:tcPr>
            <w:tcW w:w="5228" w:type="dxa"/>
          </w:tcPr>
          <w:p w14:paraId="6619E6DA" w14:textId="77777777" w:rsidR="003C50EC" w:rsidRDefault="003C50EC" w:rsidP="003C50EC">
            <w:pPr>
              <w:pStyle w:val="ListParagraph"/>
              <w:numPr>
                <w:ilvl w:val="0"/>
                <w:numId w:val="12"/>
              </w:numPr>
              <w:spacing w:after="120"/>
              <w:contextualSpacing w:val="0"/>
            </w:pPr>
            <w:r>
              <w:t xml:space="preserve">Update the procedure for volumetric analysis of citric acid. </w:t>
            </w:r>
          </w:p>
          <w:p w14:paraId="24BD354A" w14:textId="77777777" w:rsidR="003C50EC" w:rsidRDefault="003C50EC" w:rsidP="003C50EC">
            <w:pPr>
              <w:pStyle w:val="ListParagraph"/>
              <w:spacing w:after="120"/>
              <w:ind w:left="360"/>
              <w:contextualSpacing w:val="0"/>
            </w:pPr>
            <w:r w:rsidRPr="003C50EC">
              <w:t xml:space="preserve">Write a procedure for adding the biosorbent to the copper sulphate wastewater. You will be supplied with 50 mL of copper wastewater for treatment with the biosorbent. </w:t>
            </w:r>
          </w:p>
          <w:p w14:paraId="7CB00618" w14:textId="0ABA362E" w:rsidR="003C50EC" w:rsidRPr="003C50EC" w:rsidRDefault="003C50EC" w:rsidP="003C50EC">
            <w:pPr>
              <w:pStyle w:val="ListParagraph"/>
              <w:spacing w:after="120"/>
              <w:ind w:left="360"/>
              <w:contextualSpacing w:val="0"/>
            </w:pPr>
            <w:r w:rsidRPr="003C50EC">
              <w:t>Insert details into Risk Assess.</w:t>
            </w:r>
          </w:p>
          <w:p w14:paraId="181FC61E" w14:textId="5EB71E4C" w:rsidR="003C50EC" w:rsidRPr="003C50EC" w:rsidRDefault="003C50EC" w:rsidP="003C50EC">
            <w:pPr>
              <w:pStyle w:val="ListParagraph"/>
              <w:spacing w:after="120"/>
              <w:ind w:left="357"/>
              <w:contextualSpacing w:val="0"/>
            </w:pPr>
            <w:r>
              <w:t>Design the results table for the volumetric analysis.</w:t>
            </w:r>
          </w:p>
        </w:tc>
        <w:tc>
          <w:tcPr>
            <w:tcW w:w="5228" w:type="dxa"/>
          </w:tcPr>
          <w:p w14:paraId="79855E74" w14:textId="77777777" w:rsidR="003C50EC" w:rsidRDefault="003C50EC" w:rsidP="003C50EC">
            <w:pPr>
              <w:pStyle w:val="ListParagraph"/>
              <w:spacing w:after="120"/>
              <w:ind w:left="360"/>
              <w:contextualSpacing w:val="0"/>
            </w:pPr>
            <w:r>
              <w:t xml:space="preserve">Update the procedure for the measurement of copper sulphate by colourimetry. </w:t>
            </w:r>
          </w:p>
          <w:p w14:paraId="18741595" w14:textId="23907FD9" w:rsidR="003C50EC" w:rsidRPr="003C50EC" w:rsidRDefault="003C50EC" w:rsidP="003C50EC">
            <w:pPr>
              <w:pStyle w:val="ListParagraph"/>
              <w:spacing w:after="120"/>
              <w:ind w:left="360"/>
              <w:contextualSpacing w:val="0"/>
            </w:pPr>
            <w:r w:rsidRPr="003C50EC">
              <w:t>Insert details into Risk Assess.</w:t>
            </w:r>
          </w:p>
          <w:p w14:paraId="39E58758" w14:textId="0C8571F1" w:rsidR="003C50EC" w:rsidRDefault="003C50EC" w:rsidP="003C50EC">
            <w:pPr>
              <w:pStyle w:val="ListParagraph"/>
              <w:spacing w:after="120"/>
              <w:ind w:left="357"/>
              <w:contextualSpacing w:val="0"/>
            </w:pPr>
            <w:r>
              <w:t xml:space="preserve">Design the results table for the </w:t>
            </w:r>
            <w:proofErr w:type="spellStart"/>
            <w:r>
              <w:t>colourimetric</w:t>
            </w:r>
            <w:proofErr w:type="spellEnd"/>
            <w:r>
              <w:t xml:space="preserve"> analysis.</w:t>
            </w:r>
          </w:p>
          <w:p w14:paraId="16002240" w14:textId="77777777" w:rsidR="003C50EC" w:rsidRDefault="003C50EC" w:rsidP="005E2512">
            <w:pPr>
              <w:rPr>
                <w:b/>
                <w:bCs/>
              </w:rPr>
            </w:pPr>
          </w:p>
        </w:tc>
      </w:tr>
    </w:tbl>
    <w:p w14:paraId="0B1431EF" w14:textId="77777777" w:rsidR="003C50EC" w:rsidRPr="00720306" w:rsidRDefault="003C50EC" w:rsidP="005E2512">
      <w:pPr>
        <w:rPr>
          <w:b/>
          <w:bCs/>
          <w:lang w:eastAsia="en-AU"/>
        </w:rPr>
      </w:pPr>
    </w:p>
    <w:p w14:paraId="50F4C2A1" w14:textId="47E1A2A4" w:rsidR="00204400" w:rsidRDefault="00BA36DE" w:rsidP="00F91FA0">
      <w:pPr>
        <w:pStyle w:val="Heading2"/>
        <w:rPr>
          <w:lang w:eastAsia="en-AU"/>
        </w:rPr>
      </w:pPr>
      <w:r>
        <w:rPr>
          <w:lang w:eastAsia="en-AU"/>
        </w:rPr>
        <w:t xml:space="preserve">Part 3: Conducting the </w:t>
      </w:r>
      <w:r w:rsidR="00C9468D">
        <w:rPr>
          <w:lang w:eastAsia="en-AU"/>
        </w:rPr>
        <w:t>investigation</w:t>
      </w:r>
    </w:p>
    <w:p w14:paraId="5C925437" w14:textId="62DC06D0" w:rsidR="00BA36DE" w:rsidRDefault="00F71953" w:rsidP="00923ABF">
      <w:pPr>
        <w:pStyle w:val="ListParagraph"/>
        <w:numPr>
          <w:ilvl w:val="0"/>
          <w:numId w:val="33"/>
        </w:numPr>
        <w:rPr>
          <w:lang w:eastAsia="en-AU"/>
        </w:rPr>
      </w:pPr>
      <w:r>
        <w:rPr>
          <w:lang w:eastAsia="en-AU"/>
        </w:rPr>
        <w:t xml:space="preserve">You will be allocated </w:t>
      </w:r>
      <w:r w:rsidR="00BA36DE">
        <w:rPr>
          <w:lang w:eastAsia="en-AU"/>
        </w:rPr>
        <w:t>24 – 60 hours</w:t>
      </w:r>
      <w:r>
        <w:rPr>
          <w:lang w:eastAsia="en-AU"/>
        </w:rPr>
        <w:t xml:space="preserve"> for preparing your </w:t>
      </w:r>
      <w:r w:rsidR="006E17A1">
        <w:rPr>
          <w:lang w:eastAsia="en-AU"/>
        </w:rPr>
        <w:t>citric acid biosorbent</w:t>
      </w:r>
      <w:r w:rsidR="00BA36DE">
        <w:rPr>
          <w:lang w:eastAsia="en-AU"/>
        </w:rPr>
        <w:t xml:space="preserve">. </w:t>
      </w:r>
    </w:p>
    <w:p w14:paraId="27852685" w14:textId="7BB1AF4F" w:rsidR="00302025" w:rsidRDefault="00F91FA0" w:rsidP="00923ABF">
      <w:pPr>
        <w:pStyle w:val="ListParagraph"/>
        <w:numPr>
          <w:ilvl w:val="0"/>
          <w:numId w:val="33"/>
        </w:numPr>
        <w:rPr>
          <w:lang w:eastAsia="en-AU"/>
        </w:rPr>
      </w:pPr>
      <w:r>
        <w:rPr>
          <w:lang w:eastAsia="en-AU"/>
        </w:rPr>
        <w:t xml:space="preserve">Two students will </w:t>
      </w:r>
      <w:r w:rsidR="00172A23">
        <w:rPr>
          <w:lang w:eastAsia="en-AU"/>
        </w:rPr>
        <w:t>measure the concentration of citric acid in the control</w:t>
      </w:r>
      <w:r w:rsidR="00D308EF">
        <w:rPr>
          <w:lang w:eastAsia="en-AU"/>
        </w:rPr>
        <w:t xml:space="preserve"> </w:t>
      </w:r>
      <w:r w:rsidR="00172A23">
        <w:rPr>
          <w:lang w:eastAsia="en-AU"/>
        </w:rPr>
        <w:t>and two</w:t>
      </w:r>
      <w:r w:rsidR="00E1499C">
        <w:rPr>
          <w:lang w:eastAsia="en-AU"/>
        </w:rPr>
        <w:t xml:space="preserve"> students will measure the </w:t>
      </w:r>
      <w:r w:rsidR="003A4F83">
        <w:rPr>
          <w:lang w:eastAsia="en-AU"/>
        </w:rPr>
        <w:t xml:space="preserve">citric acid </w:t>
      </w:r>
      <w:r w:rsidR="006E17A1">
        <w:rPr>
          <w:lang w:eastAsia="en-AU"/>
        </w:rPr>
        <w:t>remaining after binding with the biosorbent.</w:t>
      </w:r>
    </w:p>
    <w:p w14:paraId="6A9F75E3" w14:textId="73F898B8" w:rsidR="00923ABF" w:rsidRDefault="00923ABF" w:rsidP="00923ABF">
      <w:pPr>
        <w:pStyle w:val="ListParagraph"/>
        <w:numPr>
          <w:ilvl w:val="0"/>
          <w:numId w:val="33"/>
        </w:numPr>
        <w:rPr>
          <w:lang w:eastAsia="en-AU"/>
        </w:rPr>
      </w:pPr>
      <w:r>
        <w:rPr>
          <w:lang w:eastAsia="en-AU"/>
        </w:rPr>
        <w:t>In the following lesson</w:t>
      </w:r>
      <w:r w:rsidR="00292470">
        <w:rPr>
          <w:lang w:eastAsia="en-AU"/>
        </w:rPr>
        <w:t xml:space="preserve">, two students will measure the </w:t>
      </w:r>
      <w:r>
        <w:rPr>
          <w:lang w:eastAsia="en-AU"/>
        </w:rPr>
        <w:t>amount of copper sulphate</w:t>
      </w:r>
      <w:r w:rsidR="00292470">
        <w:rPr>
          <w:lang w:eastAsia="en-AU"/>
        </w:rPr>
        <w:t xml:space="preserve"> in the control solution and two students will measure the amount of copper</w:t>
      </w:r>
      <w:r>
        <w:rPr>
          <w:lang w:eastAsia="en-AU"/>
        </w:rPr>
        <w:t xml:space="preserve"> remaining after treatment with the citric acid biosorbent.</w:t>
      </w:r>
    </w:p>
    <w:p w14:paraId="46226A64" w14:textId="3D28F6F3" w:rsidR="002C0E46" w:rsidRDefault="002C0E46" w:rsidP="009318A2">
      <w:pPr>
        <w:pStyle w:val="Heading2"/>
        <w:rPr>
          <w:lang w:eastAsia="en-AU"/>
        </w:rPr>
      </w:pPr>
      <w:r>
        <w:rPr>
          <w:lang w:eastAsia="en-AU"/>
        </w:rPr>
        <w:t xml:space="preserve">Part 4: Analyse </w:t>
      </w:r>
      <w:r w:rsidR="00623A74">
        <w:rPr>
          <w:lang w:eastAsia="en-AU"/>
        </w:rPr>
        <w:t>and evaluate data and investigation methods</w:t>
      </w:r>
    </w:p>
    <w:p w14:paraId="2D1EE3F7" w14:textId="139E4A96" w:rsidR="002C0E46" w:rsidRDefault="002C0E46" w:rsidP="004458AE">
      <w:pPr>
        <w:pStyle w:val="ListParagraph"/>
        <w:numPr>
          <w:ilvl w:val="0"/>
          <w:numId w:val="35"/>
        </w:numPr>
        <w:rPr>
          <w:lang w:eastAsia="en-AU"/>
        </w:rPr>
      </w:pPr>
      <w:r>
        <w:rPr>
          <w:lang w:eastAsia="en-AU"/>
        </w:rPr>
        <w:t xml:space="preserve">Complete the calculations to determine the concentration of </w:t>
      </w:r>
      <w:r w:rsidR="001F714F">
        <w:rPr>
          <w:lang w:eastAsia="en-AU"/>
        </w:rPr>
        <w:t xml:space="preserve">citric acid </w:t>
      </w:r>
      <w:r w:rsidR="004458AE">
        <w:rPr>
          <w:lang w:eastAsia="en-AU"/>
        </w:rPr>
        <w:t xml:space="preserve">in %m/V </w:t>
      </w:r>
      <w:r w:rsidR="001F714F">
        <w:rPr>
          <w:lang w:eastAsia="en-AU"/>
        </w:rPr>
        <w:t xml:space="preserve">in the control and </w:t>
      </w:r>
      <w:r w:rsidR="004458AE">
        <w:rPr>
          <w:lang w:eastAsia="en-AU"/>
        </w:rPr>
        <w:t>remaining after production of biosorbent.</w:t>
      </w:r>
    </w:p>
    <w:p w14:paraId="3AA00AA6" w14:textId="56F2BA0A" w:rsidR="004458AE" w:rsidRDefault="004458AE" w:rsidP="004458AE">
      <w:pPr>
        <w:pStyle w:val="ListParagraph"/>
        <w:numPr>
          <w:ilvl w:val="0"/>
          <w:numId w:val="35"/>
        </w:numPr>
        <w:rPr>
          <w:lang w:eastAsia="en-AU"/>
        </w:rPr>
      </w:pPr>
      <w:r>
        <w:rPr>
          <w:lang w:eastAsia="en-AU"/>
        </w:rPr>
        <w:t xml:space="preserve">Use the calibration curve </w:t>
      </w:r>
      <w:r w:rsidR="000F7AC4">
        <w:rPr>
          <w:lang w:eastAsia="en-AU"/>
        </w:rPr>
        <w:t xml:space="preserve">obtained during the preliminary experiment </w:t>
      </w:r>
      <w:r>
        <w:rPr>
          <w:lang w:eastAsia="en-AU"/>
        </w:rPr>
        <w:t>to determine the copper ion concentration in the control and remaining after treatment with the citric acid biosorbent.</w:t>
      </w:r>
    </w:p>
    <w:p w14:paraId="52FC606E" w14:textId="599939B8" w:rsidR="000C0617" w:rsidRDefault="00267F66" w:rsidP="004458AE">
      <w:pPr>
        <w:pStyle w:val="ListParagraph"/>
        <w:numPr>
          <w:ilvl w:val="0"/>
          <w:numId w:val="35"/>
        </w:numPr>
        <w:rPr>
          <w:lang w:eastAsia="en-AU"/>
        </w:rPr>
      </w:pPr>
      <w:r>
        <w:rPr>
          <w:lang w:eastAsia="en-AU"/>
        </w:rPr>
        <w:t>I</w:t>
      </w:r>
      <w:r w:rsidR="000C0617" w:rsidRPr="000C0617">
        <w:rPr>
          <w:lang w:eastAsia="en-AU"/>
        </w:rPr>
        <w:t xml:space="preserve">dentify and analyse experimental data qualitatively, </w:t>
      </w:r>
      <w:r w:rsidR="000C0617">
        <w:rPr>
          <w:lang w:eastAsia="en-AU"/>
        </w:rPr>
        <w:t xml:space="preserve">identifying </w:t>
      </w:r>
      <w:r w:rsidR="000C0617" w:rsidRPr="000C0617">
        <w:rPr>
          <w:lang w:eastAsia="en-AU"/>
        </w:rPr>
        <w:t>accuracy, precision, repeatability, reproducibility, resolution, and validity of measurements; and errors (random and systematic)</w:t>
      </w:r>
      <w:r w:rsidR="000C0617">
        <w:rPr>
          <w:lang w:eastAsia="en-AU"/>
        </w:rPr>
        <w:t>.</w:t>
      </w:r>
    </w:p>
    <w:p w14:paraId="42DCD389" w14:textId="0C0A0CCB" w:rsidR="000C0617" w:rsidRDefault="000C0617" w:rsidP="000C0617">
      <w:pPr>
        <w:pStyle w:val="Heading2"/>
        <w:rPr>
          <w:lang w:eastAsia="en-AU"/>
        </w:rPr>
      </w:pPr>
      <w:r>
        <w:rPr>
          <w:lang w:eastAsia="en-AU"/>
        </w:rPr>
        <w:t xml:space="preserve">Part 5: </w:t>
      </w:r>
      <w:r w:rsidRPr="000C0617">
        <w:rPr>
          <w:lang w:eastAsia="en-AU"/>
        </w:rPr>
        <w:t>Analyse, evaluate and communicate scientific ideas</w:t>
      </w:r>
    </w:p>
    <w:p w14:paraId="15AA507A" w14:textId="09CDE810" w:rsidR="009575D4" w:rsidRPr="009575D4" w:rsidRDefault="009575D4" w:rsidP="004458AE">
      <w:pPr>
        <w:rPr>
          <w:lang w:eastAsia="en-AU"/>
        </w:rPr>
      </w:pPr>
      <w:r>
        <w:rPr>
          <w:lang w:eastAsia="en-AU"/>
        </w:rPr>
        <w:t>The final assessment task will be completed under test conditions where you will summarise your key finding</w:t>
      </w:r>
      <w:r w:rsidR="004458AE">
        <w:rPr>
          <w:lang w:eastAsia="en-AU"/>
        </w:rPr>
        <w:t>,</w:t>
      </w:r>
      <w:r>
        <w:rPr>
          <w:lang w:eastAsia="en-AU"/>
        </w:rPr>
        <w:t xml:space="preserve"> complete an error analysis and write a conclusion.</w:t>
      </w:r>
    </w:p>
    <w:p w14:paraId="305D99A6" w14:textId="27720783" w:rsidR="00B70341" w:rsidRPr="0000704E" w:rsidRDefault="00B70341" w:rsidP="00265B0F">
      <w:pPr>
        <w:pStyle w:val="Heading2"/>
        <w:rPr>
          <w:rFonts w:cstheme="majorHAnsi"/>
        </w:rPr>
      </w:pPr>
      <w:r w:rsidRPr="0000704E">
        <w:rPr>
          <w:rFonts w:cstheme="majorHAnsi"/>
        </w:rPr>
        <w:t xml:space="preserve">Aim </w:t>
      </w:r>
    </w:p>
    <w:p w14:paraId="11DC51D8" w14:textId="1148CC31" w:rsidR="00B70341" w:rsidRPr="0000704E" w:rsidRDefault="004D0FA3" w:rsidP="00B70341">
      <w:pPr>
        <w:rPr>
          <w:rFonts w:asciiTheme="majorHAnsi" w:hAnsiTheme="majorHAnsi" w:cstheme="majorHAnsi"/>
        </w:rPr>
      </w:pPr>
      <w:r w:rsidRPr="0000704E">
        <w:rPr>
          <w:rFonts w:cstheme="majorHAnsi"/>
          <w:noProof/>
        </w:rPr>
        <mc:AlternateContent>
          <mc:Choice Requires="wps">
            <w:drawing>
              <wp:anchor distT="45720" distB="45720" distL="114300" distR="114300" simplePos="0" relativeHeight="251657216" behindDoc="0" locked="0" layoutInCell="1" allowOverlap="1" wp14:anchorId="5300A662" wp14:editId="2DB8EA0E">
                <wp:simplePos x="0" y="0"/>
                <wp:positionH relativeFrom="column">
                  <wp:posOffset>4286885</wp:posOffset>
                </wp:positionH>
                <wp:positionV relativeFrom="paragraph">
                  <wp:posOffset>554521</wp:posOffset>
                </wp:positionV>
                <wp:extent cx="2360930" cy="95377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953770"/>
                        </a:xfrm>
                        <a:prstGeom prst="rect">
                          <a:avLst/>
                        </a:prstGeom>
                        <a:solidFill>
                          <a:srgbClr val="FFFFFF"/>
                        </a:solidFill>
                        <a:ln w="9525">
                          <a:noFill/>
                          <a:miter lim="800000"/>
                          <a:headEnd/>
                          <a:tailEnd/>
                        </a:ln>
                      </wps:spPr>
                      <wps:txbx>
                        <w:txbxContent>
                          <w:p w14:paraId="7E11E16B" w14:textId="41658628" w:rsidR="0000704E" w:rsidRPr="00265B0F" w:rsidRDefault="0000704E" w:rsidP="0000704E">
                            <w:pPr>
                              <w:spacing w:before="120" w:after="0" w:line="240" w:lineRule="auto"/>
                              <w:rPr>
                                <w:rFonts w:ascii="Calibri" w:eastAsia="Times New Roman" w:hAnsi="Calibri" w:cs="Calibri"/>
                                <w:lang w:eastAsia="en-AU"/>
                              </w:rPr>
                            </w:pPr>
                            <w:r w:rsidRPr="00265B0F">
                              <w:rPr>
                                <w:rFonts w:ascii="Calibri" w:eastAsia="Times New Roman" w:hAnsi="Calibri" w:cs="Calibri"/>
                                <w:b/>
                                <w:bCs/>
                                <w:lang w:eastAsia="en-AU"/>
                              </w:rPr>
                              <w:t xml:space="preserve">Aim Checklist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840"/>
                              <w:gridCol w:w="2700"/>
                            </w:tblGrid>
                            <w:tr w:rsidR="0000704E" w:rsidRPr="00265B0F" w14:paraId="19113233" w14:textId="77777777" w:rsidTr="00B05871">
                              <w:tc>
                                <w:tcPr>
                                  <w:tcW w:w="84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0F01B31F" w14:textId="77777777" w:rsidR="0000704E" w:rsidRPr="00265B0F" w:rsidRDefault="0000704E" w:rsidP="007723B7">
                                  <w:pPr>
                                    <w:spacing w:after="0" w:line="200" w:lineRule="atLeast"/>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w:t>
                                  </w:r>
                                </w:p>
                              </w:tc>
                              <w:tc>
                                <w:tcPr>
                                  <w:tcW w:w="270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4F415971" w14:textId="77777777" w:rsidR="0000704E" w:rsidRPr="00265B0F" w:rsidRDefault="0000704E" w:rsidP="007723B7">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States what will be done</w:t>
                                  </w:r>
                                </w:p>
                              </w:tc>
                            </w:tr>
                            <w:tr w:rsidR="0000704E" w:rsidRPr="00265B0F" w14:paraId="09339D5F" w14:textId="77777777" w:rsidTr="007723B7">
                              <w:trPr>
                                <w:trHeight w:val="78"/>
                              </w:trPr>
                              <w:tc>
                                <w:tcPr>
                                  <w:tcW w:w="84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0D186ED7" w14:textId="77777777" w:rsidR="0000704E" w:rsidRPr="00265B0F" w:rsidRDefault="0000704E" w:rsidP="007723B7">
                                  <w:pPr>
                                    <w:spacing w:after="0" w:line="200" w:lineRule="atLeast"/>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w:t>
                                  </w:r>
                                </w:p>
                              </w:tc>
                              <w:tc>
                                <w:tcPr>
                                  <w:tcW w:w="270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7D60E4BA" w14:textId="77777777" w:rsidR="0000704E" w:rsidRPr="00265B0F" w:rsidRDefault="0000704E" w:rsidP="007723B7">
                                  <w:pPr>
                                    <w:spacing w:after="0" w:line="200" w:lineRule="atLeast"/>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Uses a verb to begin sentence</w:t>
                                  </w:r>
                                </w:p>
                              </w:tc>
                            </w:tr>
                          </w:tbl>
                          <w:p w14:paraId="7A0FD770" w14:textId="1EC33218" w:rsidR="0000704E" w:rsidRDefault="0000704E"/>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300A662" id="Text Box 2" o:spid="_x0000_s1035" type="#_x0000_t202" style="position:absolute;margin-left:337.55pt;margin-top:43.65pt;width:185.9pt;height:75.1pt;z-index:25165721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" stroked="f">
                <v:textbox>
                  <w:txbxContent>
                    <w:p w14:paraId="7E11E16B" w14:textId="41658628" w:rsidR="0000704E" w:rsidRPr="00265B0F" w:rsidRDefault="0000704E" w:rsidP="0000704E">
                      <w:pPr>
                        <w:spacing w:before="120" w:after="0" w:line="240" w:lineRule="auto"/>
                        <w:rPr>
                          <w:rFonts w:ascii="Calibri" w:eastAsia="Times New Roman" w:hAnsi="Calibri" w:cs="Calibri"/>
                          <w:lang w:eastAsia="en-AU"/>
                        </w:rPr>
                      </w:pPr>
                      <w:r w:rsidRPr="00265B0F">
                        <w:rPr>
                          <w:rFonts w:ascii="Calibri" w:eastAsia="Times New Roman" w:hAnsi="Calibri" w:cs="Calibri"/>
                          <w:b/>
                          <w:bCs/>
                          <w:lang w:eastAsia="en-AU"/>
                        </w:rPr>
                        <w:t xml:space="preserve">Aim Checklist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840"/>
                        <w:gridCol w:w="2700"/>
                      </w:tblGrid>
                      <w:tr w:rsidR="0000704E" w:rsidRPr="00265B0F" w14:paraId="19113233" w14:textId="77777777" w:rsidTr="00B05871">
                        <w:tc>
                          <w:tcPr>
                            <w:tcW w:w="84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0F01B31F" w14:textId="77777777" w:rsidR="0000704E" w:rsidRPr="00265B0F" w:rsidRDefault="0000704E" w:rsidP="007723B7">
                            <w:pPr>
                              <w:spacing w:after="0" w:line="200" w:lineRule="atLeast"/>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w:t>
                            </w:r>
                          </w:p>
                        </w:tc>
                        <w:tc>
                          <w:tcPr>
                            <w:tcW w:w="270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4F415971" w14:textId="77777777" w:rsidR="0000704E" w:rsidRPr="00265B0F" w:rsidRDefault="0000704E" w:rsidP="007723B7">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States what will be done</w:t>
                            </w:r>
                          </w:p>
                        </w:tc>
                      </w:tr>
                      <w:tr w:rsidR="0000704E" w:rsidRPr="00265B0F" w14:paraId="09339D5F" w14:textId="77777777" w:rsidTr="007723B7">
                        <w:trPr>
                          <w:trHeight w:val="78"/>
                        </w:trPr>
                        <w:tc>
                          <w:tcPr>
                            <w:tcW w:w="84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0D186ED7" w14:textId="77777777" w:rsidR="0000704E" w:rsidRPr="00265B0F" w:rsidRDefault="0000704E" w:rsidP="007723B7">
                            <w:pPr>
                              <w:spacing w:after="0" w:line="200" w:lineRule="atLeast"/>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w:t>
                            </w:r>
                          </w:p>
                        </w:tc>
                        <w:tc>
                          <w:tcPr>
                            <w:tcW w:w="270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7D60E4BA" w14:textId="77777777" w:rsidR="0000704E" w:rsidRPr="00265B0F" w:rsidRDefault="0000704E" w:rsidP="007723B7">
                            <w:pPr>
                              <w:spacing w:after="0" w:line="200" w:lineRule="atLeast"/>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Uses a verb to begin sentence</w:t>
                            </w:r>
                          </w:p>
                        </w:tc>
                      </w:tr>
                    </w:tbl>
                    <w:p w14:paraId="7A0FD770" w14:textId="1EC33218" w:rsidR="0000704E" w:rsidRDefault="0000704E"/>
                  </w:txbxContent>
                </v:textbox>
                <w10:wrap type="square"/>
              </v:shape>
            </w:pict>
          </mc:Fallback>
        </mc:AlternateContent>
      </w:r>
      <w:r w:rsidR="00444CA0">
        <w:rPr>
          <w:noProof/>
        </w:rPr>
        <mc:AlternateContent>
          <mc:Choice Requires="wps">
            <w:drawing>
              <wp:anchor distT="45720" distB="45720" distL="114300" distR="114300" simplePos="0" relativeHeight="251657225" behindDoc="0" locked="0" layoutInCell="1" allowOverlap="1" wp14:anchorId="61CBBE2C" wp14:editId="0C189585">
                <wp:simplePos x="0" y="0"/>
                <wp:positionH relativeFrom="column">
                  <wp:posOffset>-46879</wp:posOffset>
                </wp:positionH>
                <wp:positionV relativeFrom="paragraph">
                  <wp:posOffset>706976</wp:posOffset>
                </wp:positionV>
                <wp:extent cx="4127500" cy="801370"/>
                <wp:effectExtent l="0" t="0" r="25400" b="1778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00" cy="801370"/>
                        </a:xfrm>
                        <a:prstGeom prst="rect">
                          <a:avLst/>
                        </a:prstGeom>
                        <a:solidFill>
                          <a:srgbClr val="FFFFFF"/>
                        </a:solidFill>
                        <a:ln w="9525">
                          <a:solidFill>
                            <a:schemeClr val="bg1"/>
                          </a:solidFill>
                          <a:miter lim="800000"/>
                          <a:headEnd/>
                          <a:tailEnd/>
                        </a:ln>
                      </wps:spPr>
                      <wps:txbx>
                        <w:txbxContent>
                          <w:p w14:paraId="0F67391E" w14:textId="04E7CB2B" w:rsidR="00235A8D" w:rsidRPr="0000704E" w:rsidRDefault="00235A8D" w:rsidP="00235A8D">
                            <w:pPr>
                              <w:spacing w:line="336" w:lineRule="auto"/>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w:t>
                            </w:r>
                          </w:p>
                          <w:p w14:paraId="49D3B975" w14:textId="3C9F9321" w:rsidR="00235A8D" w:rsidRDefault="00235A8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CBBE2C" id="_x0000_s1036" type="#_x0000_t202" style="position:absolute;margin-left:-3.7pt;margin-top:55.65pt;width:325pt;height:63.1pt;z-index:25165722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" strokecolor="white [3212]">
                <v:textbox>
                  <w:txbxContent>
                    <w:p w14:paraId="0F67391E" w14:textId="04E7CB2B" w:rsidR="00235A8D" w:rsidRPr="0000704E" w:rsidRDefault="00235A8D" w:rsidP="00235A8D">
                      <w:pPr>
                        <w:spacing w:line="336" w:lineRule="auto"/>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w:t>
                      </w:r>
                    </w:p>
                    <w:p w14:paraId="49D3B975" w14:textId="3C9F9321" w:rsidR="00235A8D" w:rsidRDefault="00235A8D"/>
                  </w:txbxContent>
                </v:textbox>
                <w10:wrap type="square"/>
              </v:shape>
            </w:pict>
          </mc:Fallback>
        </mc:AlternateContent>
      </w:r>
      <w:r w:rsidR="00B70341" w:rsidRPr="0000704E">
        <w:rPr>
          <w:rFonts w:asciiTheme="majorHAnsi" w:hAnsiTheme="majorHAnsi" w:cstheme="majorHAnsi"/>
        </w:rPr>
        <w:t>The aim states the purpose of the experiment. In the aim, you need to explain what will be done, and how it will be  measured. The sentence should also start with a verb, such as “to investigate, to measure, to verify, to determine, to compare or to calculate.”</w:t>
      </w:r>
    </w:p>
    <w:p w14:paraId="4597A182" w14:textId="52A94065" w:rsidR="00ED5BD7" w:rsidRDefault="00ED5BD7" w:rsidP="00BD0FE1">
      <w:pPr>
        <w:pStyle w:val="Heading2"/>
      </w:pPr>
    </w:p>
    <w:p w14:paraId="421835A3" w14:textId="77777777" w:rsidR="00427978" w:rsidRPr="00427978" w:rsidRDefault="00427978" w:rsidP="00427978"/>
    <w:p w14:paraId="5840E04C" w14:textId="3577878B" w:rsidR="00BD0FE1" w:rsidRDefault="00BD0FE1" w:rsidP="00BD0FE1">
      <w:pPr>
        <w:pStyle w:val="Heading2"/>
      </w:pPr>
      <w:r>
        <w:t xml:space="preserve">Variables </w:t>
      </w:r>
    </w:p>
    <w:p w14:paraId="4BE9977E" w14:textId="77777777" w:rsidR="00BD0FE1" w:rsidRPr="00BD0FE1" w:rsidRDefault="00BD0FE1" w:rsidP="00BD0FE1">
      <w:pPr>
        <w:pStyle w:val="NormalWeb"/>
        <w:spacing w:before="0" w:beforeAutospacing="0" w:after="120" w:afterAutospacing="0"/>
        <w:rPr>
          <w:rFonts w:asciiTheme="majorHAnsi" w:hAnsiTheme="majorHAnsi" w:cstheme="majorHAnsi"/>
          <w:sz w:val="22"/>
          <w:szCs w:val="22"/>
        </w:rPr>
      </w:pPr>
      <w:r w:rsidRPr="00BD0FE1">
        <w:rPr>
          <w:rFonts w:asciiTheme="majorHAnsi" w:hAnsiTheme="majorHAnsi" w:cstheme="majorHAnsi"/>
          <w:sz w:val="22"/>
          <w:szCs w:val="22"/>
        </w:rPr>
        <w:t xml:space="preserve">Identify the independent, dependent and controlled variables. Use the table below as a guide.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825"/>
        <w:gridCol w:w="3261"/>
        <w:gridCol w:w="4360"/>
      </w:tblGrid>
      <w:tr w:rsidR="00BD0FE1" w:rsidRPr="00BD0FE1" w14:paraId="0502AD8A" w14:textId="77777777" w:rsidTr="00B46A32">
        <w:tc>
          <w:tcPr>
            <w:tcW w:w="2825"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5B6590B1" w14:textId="77777777" w:rsidR="00BD0FE1" w:rsidRPr="00BD0FE1" w:rsidRDefault="00BD0FE1">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b/>
                <w:bCs/>
                <w:sz w:val="22"/>
                <w:szCs w:val="22"/>
              </w:rPr>
              <w:lastRenderedPageBreak/>
              <w:t>Independent Variable</w:t>
            </w:r>
          </w:p>
          <w:p w14:paraId="626CC0EC" w14:textId="6EBD61A5" w:rsidR="00BD0FE1" w:rsidRPr="00BD0FE1" w:rsidRDefault="00BD0FE1">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sz w:val="22"/>
                <w:szCs w:val="22"/>
              </w:rPr>
              <w:t>(</w:t>
            </w:r>
            <w:r w:rsidR="00175231">
              <w:rPr>
                <w:rFonts w:asciiTheme="majorHAnsi" w:hAnsiTheme="majorHAnsi" w:cstheme="majorHAnsi"/>
                <w:sz w:val="22"/>
                <w:szCs w:val="22"/>
              </w:rPr>
              <w:t>W</w:t>
            </w:r>
            <w:r w:rsidRPr="00BD0FE1">
              <w:rPr>
                <w:rFonts w:asciiTheme="majorHAnsi" w:hAnsiTheme="majorHAnsi" w:cstheme="majorHAnsi"/>
                <w:sz w:val="22"/>
                <w:szCs w:val="22"/>
              </w:rPr>
              <w:t>hat will you be changing?)</w:t>
            </w:r>
          </w:p>
        </w:tc>
        <w:tc>
          <w:tcPr>
            <w:tcW w:w="3261"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013209C9" w14:textId="77777777" w:rsidR="00BD0FE1" w:rsidRPr="00BD0FE1" w:rsidRDefault="00BD0FE1">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b/>
                <w:bCs/>
                <w:sz w:val="22"/>
                <w:szCs w:val="22"/>
              </w:rPr>
              <w:t>Dependent variable</w:t>
            </w:r>
          </w:p>
          <w:p w14:paraId="77AE14A5" w14:textId="033C02BA" w:rsidR="00BD0FE1" w:rsidRPr="00BD0FE1" w:rsidRDefault="00BD0FE1">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sz w:val="22"/>
                <w:szCs w:val="22"/>
              </w:rPr>
              <w:t>(</w:t>
            </w:r>
            <w:r w:rsidR="00274FB5" w:rsidRPr="00BD0FE1">
              <w:rPr>
                <w:rFonts w:asciiTheme="majorHAnsi" w:hAnsiTheme="majorHAnsi" w:cstheme="majorHAnsi"/>
                <w:sz w:val="22"/>
                <w:szCs w:val="22"/>
              </w:rPr>
              <w:t>What</w:t>
            </w:r>
            <w:r w:rsidRPr="00BD0FE1">
              <w:rPr>
                <w:rFonts w:asciiTheme="majorHAnsi" w:hAnsiTheme="majorHAnsi" w:cstheme="majorHAnsi"/>
                <w:sz w:val="22"/>
                <w:szCs w:val="22"/>
              </w:rPr>
              <w:t xml:space="preserve"> change will you be measuring? Include units)</w:t>
            </w:r>
          </w:p>
        </w:tc>
        <w:tc>
          <w:tcPr>
            <w:tcW w:w="4360"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6C5AF9B9" w14:textId="77777777" w:rsidR="00BD0FE1" w:rsidRPr="00BD0FE1" w:rsidRDefault="00BD0FE1">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b/>
                <w:bCs/>
                <w:sz w:val="22"/>
                <w:szCs w:val="22"/>
              </w:rPr>
              <w:t>Controlled variables</w:t>
            </w:r>
          </w:p>
          <w:p w14:paraId="792B1647" w14:textId="77777777" w:rsidR="00BD0FE1" w:rsidRPr="00BD0FE1" w:rsidRDefault="00BD0FE1">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sz w:val="22"/>
                <w:szCs w:val="22"/>
              </w:rPr>
              <w:t>(What will you keep constant? – You will need at least 5 controlled variables)</w:t>
            </w:r>
          </w:p>
        </w:tc>
      </w:tr>
      <w:tr w:rsidR="00BD0FE1" w:rsidRPr="00BD0FE1" w14:paraId="2244F838" w14:textId="77777777" w:rsidTr="00B46A32">
        <w:tc>
          <w:tcPr>
            <w:tcW w:w="2825"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52C83177" w14:textId="65B3C9B5" w:rsidR="00BD0FE1" w:rsidRPr="00BD0FE1" w:rsidRDefault="00BD0FE1">
            <w:pPr>
              <w:pStyle w:val="NormalWeb"/>
              <w:spacing w:before="0" w:beforeAutospacing="0" w:after="120" w:afterAutospacing="0"/>
              <w:rPr>
                <w:rFonts w:asciiTheme="majorHAnsi" w:hAnsiTheme="majorHAnsi" w:cstheme="majorHAnsi"/>
                <w:sz w:val="22"/>
                <w:szCs w:val="22"/>
              </w:rPr>
            </w:pPr>
          </w:p>
          <w:p w14:paraId="651E941F" w14:textId="77777777" w:rsidR="00BD0FE1" w:rsidRPr="00BD0FE1" w:rsidRDefault="00BD0FE1">
            <w:pPr>
              <w:pStyle w:val="NormalWeb"/>
              <w:spacing w:before="0" w:beforeAutospacing="0" w:after="120" w:afterAutospacing="0"/>
              <w:rPr>
                <w:rFonts w:asciiTheme="majorHAnsi" w:hAnsiTheme="majorHAnsi" w:cstheme="majorHAnsi"/>
                <w:sz w:val="22"/>
                <w:szCs w:val="22"/>
                <w:lang w:val="en-US"/>
              </w:rPr>
            </w:pPr>
            <w:r w:rsidRPr="00BD0FE1">
              <w:rPr>
                <w:rFonts w:asciiTheme="majorHAnsi" w:hAnsiTheme="majorHAnsi" w:cstheme="majorHAnsi"/>
                <w:sz w:val="22"/>
                <w:szCs w:val="22"/>
                <w:lang w:val="en-US"/>
              </w:rPr>
              <w:t> </w:t>
            </w:r>
          </w:p>
          <w:p w14:paraId="612546B2" w14:textId="77777777" w:rsidR="00BD0FE1" w:rsidRPr="00BD0FE1" w:rsidRDefault="00BD0FE1">
            <w:pPr>
              <w:pStyle w:val="NormalWeb"/>
              <w:spacing w:before="0" w:beforeAutospacing="0" w:after="120" w:afterAutospacing="0"/>
              <w:rPr>
                <w:rFonts w:asciiTheme="majorHAnsi" w:hAnsiTheme="majorHAnsi" w:cstheme="majorHAnsi"/>
                <w:sz w:val="22"/>
                <w:szCs w:val="22"/>
                <w:lang w:val="en-US"/>
              </w:rPr>
            </w:pPr>
            <w:r w:rsidRPr="00BD0FE1">
              <w:rPr>
                <w:rFonts w:asciiTheme="majorHAnsi" w:hAnsiTheme="majorHAnsi" w:cstheme="majorHAnsi"/>
                <w:sz w:val="22"/>
                <w:szCs w:val="22"/>
                <w:lang w:val="en-US"/>
              </w:rPr>
              <w:t> </w:t>
            </w:r>
          </w:p>
          <w:p w14:paraId="6E1607E8" w14:textId="77777777" w:rsidR="00BD0FE1" w:rsidRPr="00BD0FE1" w:rsidRDefault="00BD0FE1">
            <w:pPr>
              <w:pStyle w:val="NormalWeb"/>
              <w:spacing w:before="0" w:beforeAutospacing="0" w:after="120" w:afterAutospacing="0"/>
              <w:rPr>
                <w:rFonts w:asciiTheme="majorHAnsi" w:hAnsiTheme="majorHAnsi" w:cstheme="majorHAnsi"/>
                <w:sz w:val="22"/>
                <w:szCs w:val="22"/>
                <w:lang w:val="en-US"/>
              </w:rPr>
            </w:pPr>
            <w:r w:rsidRPr="00BD0FE1">
              <w:rPr>
                <w:rFonts w:asciiTheme="majorHAnsi" w:hAnsiTheme="majorHAnsi" w:cstheme="majorHAnsi"/>
                <w:sz w:val="22"/>
                <w:szCs w:val="22"/>
                <w:lang w:val="en-US"/>
              </w:rPr>
              <w:t> </w:t>
            </w:r>
          </w:p>
          <w:p w14:paraId="5E3A490A" w14:textId="77777777" w:rsidR="00BD0FE1" w:rsidRPr="00BD0FE1" w:rsidRDefault="00BD0FE1">
            <w:pPr>
              <w:pStyle w:val="NormalWeb"/>
              <w:spacing w:before="0" w:beforeAutospacing="0" w:after="120" w:afterAutospacing="0"/>
              <w:rPr>
                <w:rFonts w:asciiTheme="majorHAnsi" w:hAnsiTheme="majorHAnsi" w:cstheme="majorHAnsi"/>
                <w:sz w:val="22"/>
                <w:szCs w:val="22"/>
              </w:rPr>
            </w:pPr>
            <w:r w:rsidRPr="00BD0FE1">
              <w:rPr>
                <w:rFonts w:asciiTheme="majorHAnsi" w:hAnsiTheme="majorHAnsi" w:cstheme="majorHAnsi"/>
                <w:sz w:val="22"/>
                <w:szCs w:val="22"/>
              </w:rPr>
              <w:t> </w:t>
            </w:r>
          </w:p>
          <w:p w14:paraId="7D10E4EA" w14:textId="325D6915" w:rsidR="00BD0FE1" w:rsidRPr="00BD0FE1" w:rsidRDefault="00BD0FE1">
            <w:pPr>
              <w:pStyle w:val="NormalWeb"/>
              <w:spacing w:before="0" w:beforeAutospacing="0" w:after="120" w:afterAutospacing="0"/>
              <w:rPr>
                <w:rFonts w:asciiTheme="majorHAnsi" w:hAnsiTheme="majorHAnsi" w:cstheme="majorHAnsi"/>
                <w:sz w:val="22"/>
                <w:szCs w:val="22"/>
              </w:rPr>
            </w:pPr>
          </w:p>
        </w:tc>
        <w:tc>
          <w:tcPr>
            <w:tcW w:w="3261"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0C2ACE83" w14:textId="77777777" w:rsidR="00BD0FE1" w:rsidRPr="00BD0FE1" w:rsidRDefault="00BD0FE1">
            <w:pPr>
              <w:pStyle w:val="NormalWeb"/>
              <w:spacing w:before="0" w:beforeAutospacing="0" w:after="120" w:afterAutospacing="0"/>
              <w:rPr>
                <w:rFonts w:asciiTheme="majorHAnsi" w:hAnsiTheme="majorHAnsi" w:cstheme="majorHAnsi"/>
                <w:sz w:val="22"/>
                <w:szCs w:val="22"/>
                <w:lang w:val="en-US"/>
              </w:rPr>
            </w:pPr>
            <w:r w:rsidRPr="00BD0FE1">
              <w:rPr>
                <w:rFonts w:asciiTheme="majorHAnsi" w:hAnsiTheme="majorHAnsi" w:cstheme="majorHAnsi"/>
                <w:sz w:val="22"/>
                <w:szCs w:val="22"/>
                <w:lang w:val="en-US"/>
              </w:rPr>
              <w:t> </w:t>
            </w:r>
          </w:p>
        </w:tc>
        <w:tc>
          <w:tcPr>
            <w:tcW w:w="436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61412179" w14:textId="77777777" w:rsidR="00BD0FE1" w:rsidRPr="00BD0FE1" w:rsidRDefault="00BD0FE1">
            <w:pPr>
              <w:pStyle w:val="NormalWeb"/>
              <w:spacing w:before="0" w:beforeAutospacing="0" w:after="120" w:afterAutospacing="0"/>
              <w:rPr>
                <w:rFonts w:asciiTheme="majorHAnsi" w:hAnsiTheme="majorHAnsi" w:cstheme="majorHAnsi"/>
                <w:sz w:val="22"/>
                <w:szCs w:val="22"/>
                <w:lang w:val="en-US"/>
              </w:rPr>
            </w:pPr>
            <w:r w:rsidRPr="00BD0FE1">
              <w:rPr>
                <w:rFonts w:asciiTheme="majorHAnsi" w:hAnsiTheme="majorHAnsi" w:cstheme="majorHAnsi"/>
                <w:sz w:val="22"/>
                <w:szCs w:val="22"/>
                <w:lang w:val="en-US"/>
              </w:rPr>
              <w:t> </w:t>
            </w:r>
          </w:p>
          <w:p w14:paraId="2BA36BB5" w14:textId="77777777" w:rsidR="00BD0FE1" w:rsidRDefault="00BD0FE1">
            <w:pPr>
              <w:pStyle w:val="NormalWeb"/>
              <w:spacing w:before="0" w:beforeAutospacing="0" w:after="120" w:afterAutospacing="0"/>
              <w:rPr>
                <w:rFonts w:asciiTheme="majorHAnsi" w:hAnsiTheme="majorHAnsi" w:cstheme="majorHAnsi"/>
                <w:sz w:val="22"/>
                <w:szCs w:val="22"/>
              </w:rPr>
            </w:pPr>
            <w:r w:rsidRPr="00BD0FE1">
              <w:rPr>
                <w:rFonts w:asciiTheme="majorHAnsi" w:hAnsiTheme="majorHAnsi" w:cstheme="majorHAnsi"/>
                <w:sz w:val="22"/>
                <w:szCs w:val="22"/>
              </w:rPr>
              <w:t> </w:t>
            </w:r>
          </w:p>
          <w:p w14:paraId="5585A98E" w14:textId="77777777" w:rsidR="008B5C91" w:rsidRDefault="008B5C91">
            <w:pPr>
              <w:pStyle w:val="NormalWeb"/>
              <w:spacing w:before="0" w:beforeAutospacing="0" w:after="120" w:afterAutospacing="0"/>
              <w:rPr>
                <w:rFonts w:asciiTheme="majorHAnsi" w:hAnsiTheme="majorHAnsi" w:cstheme="majorHAnsi"/>
                <w:sz w:val="22"/>
                <w:szCs w:val="22"/>
              </w:rPr>
            </w:pPr>
          </w:p>
          <w:p w14:paraId="7236D43B" w14:textId="77777777" w:rsidR="008B5C91" w:rsidRDefault="008B5C91">
            <w:pPr>
              <w:pStyle w:val="NormalWeb"/>
              <w:spacing w:before="0" w:beforeAutospacing="0" w:after="120" w:afterAutospacing="0"/>
              <w:rPr>
                <w:rFonts w:asciiTheme="majorHAnsi" w:hAnsiTheme="majorHAnsi" w:cstheme="majorHAnsi"/>
                <w:sz w:val="22"/>
                <w:szCs w:val="22"/>
              </w:rPr>
            </w:pPr>
          </w:p>
          <w:p w14:paraId="5D40D3DB" w14:textId="77777777" w:rsidR="008B5C91" w:rsidRDefault="008B5C91">
            <w:pPr>
              <w:pStyle w:val="NormalWeb"/>
              <w:spacing w:before="0" w:beforeAutospacing="0" w:after="120" w:afterAutospacing="0"/>
              <w:rPr>
                <w:rFonts w:asciiTheme="majorHAnsi" w:hAnsiTheme="majorHAnsi" w:cstheme="majorHAnsi"/>
                <w:sz w:val="22"/>
                <w:szCs w:val="22"/>
              </w:rPr>
            </w:pPr>
          </w:p>
          <w:p w14:paraId="43D2F871" w14:textId="77777777" w:rsidR="008B5C91" w:rsidRDefault="008B5C91">
            <w:pPr>
              <w:pStyle w:val="NormalWeb"/>
              <w:spacing w:before="0" w:beforeAutospacing="0" w:after="120" w:afterAutospacing="0"/>
              <w:rPr>
                <w:rFonts w:asciiTheme="majorHAnsi" w:hAnsiTheme="majorHAnsi" w:cstheme="majorHAnsi"/>
                <w:sz w:val="22"/>
                <w:szCs w:val="22"/>
              </w:rPr>
            </w:pPr>
          </w:p>
          <w:p w14:paraId="1AAE0D67" w14:textId="1B0C5985" w:rsidR="008B5C91" w:rsidRPr="00BD0FE1" w:rsidRDefault="008B5C91">
            <w:pPr>
              <w:pStyle w:val="NormalWeb"/>
              <w:spacing w:before="0" w:beforeAutospacing="0" w:after="120" w:afterAutospacing="0"/>
              <w:rPr>
                <w:rFonts w:asciiTheme="majorHAnsi" w:hAnsiTheme="majorHAnsi" w:cstheme="majorHAnsi"/>
                <w:sz w:val="22"/>
                <w:szCs w:val="22"/>
              </w:rPr>
            </w:pPr>
          </w:p>
        </w:tc>
      </w:tr>
    </w:tbl>
    <w:p w14:paraId="4B7EDA85" w14:textId="77777777" w:rsidR="00C11251" w:rsidRPr="00C11251" w:rsidRDefault="00C11251" w:rsidP="00C11251">
      <w:pPr>
        <w:spacing w:after="120"/>
        <w:rPr>
          <w:rFonts w:asciiTheme="majorHAnsi" w:hAnsiTheme="majorHAnsi" w:cstheme="majorHAnsi"/>
          <w:b/>
        </w:rPr>
      </w:pPr>
    </w:p>
    <w:p w14:paraId="71A095DD" w14:textId="30F1E8DB" w:rsidR="00C11251" w:rsidRPr="00C11251" w:rsidRDefault="00C11251" w:rsidP="00C11251">
      <w:pPr>
        <w:pStyle w:val="Heading2"/>
      </w:pPr>
      <w:r w:rsidRPr="00C11251">
        <w:rPr>
          <w:noProof/>
        </w:rPr>
        <mc:AlternateContent>
          <mc:Choice Requires="wps">
            <w:drawing>
              <wp:anchor distT="0" distB="0" distL="114300" distR="114300" simplePos="0" relativeHeight="251657217" behindDoc="1" locked="0" layoutInCell="1" allowOverlap="1" wp14:anchorId="2E2ACB64" wp14:editId="29F7DEAC">
                <wp:simplePos x="0" y="0"/>
                <wp:positionH relativeFrom="margin">
                  <wp:posOffset>4565650</wp:posOffset>
                </wp:positionH>
                <wp:positionV relativeFrom="paragraph">
                  <wp:posOffset>45720</wp:posOffset>
                </wp:positionV>
                <wp:extent cx="2219325" cy="958850"/>
                <wp:effectExtent l="0" t="0" r="0" b="0"/>
                <wp:wrapSquare wrapText="bothSides"/>
                <wp:docPr id="16" name="Text Box 16"/>
                <wp:cNvGraphicFramePr/>
                <a:graphic xmlns:a="http://schemas.openxmlformats.org/drawingml/2006/main">
                  <a:graphicData uri="http://schemas.microsoft.com/office/word/2010/wordprocessingShape">
                    <wps:wsp>
                      <wps:cNvSpPr txBox="1"/>
                      <wps:spPr>
                        <a:xfrm>
                          <a:off x="0" y="0"/>
                          <a:ext cx="2219325" cy="958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3061AE7" w14:textId="77777777" w:rsidR="00C11251" w:rsidRPr="004B127E" w:rsidRDefault="00C11251" w:rsidP="00C11251">
                            <w:pPr>
                              <w:spacing w:before="120" w:after="0"/>
                              <w:rPr>
                                <w:b/>
                              </w:rPr>
                            </w:pPr>
                            <w:r>
                              <w:rPr>
                                <w:b/>
                              </w:rPr>
                              <w:t>Hypothesis</w:t>
                            </w:r>
                            <w:r w:rsidRPr="004B127E">
                              <w:rPr>
                                <w:b/>
                              </w:rPr>
                              <w:t xml:space="preserve"> Checklist</w:t>
                            </w:r>
                          </w:p>
                          <w:tbl>
                            <w:tblPr>
                              <w:tblStyle w:val="TableGrid"/>
                              <w:tblW w:w="0" w:type="auto"/>
                              <w:tblInd w:w="-147" w:type="dxa"/>
                              <w:tblLook w:val="04A0" w:firstRow="1" w:lastRow="0" w:firstColumn="1" w:lastColumn="0" w:noHBand="0" w:noVBand="1"/>
                            </w:tblPr>
                            <w:tblGrid>
                              <w:gridCol w:w="426"/>
                              <w:gridCol w:w="2908"/>
                            </w:tblGrid>
                            <w:tr w:rsidR="00C11251" w14:paraId="5D4E9A95" w14:textId="77777777" w:rsidTr="00604C7E">
                              <w:tc>
                                <w:tcPr>
                                  <w:tcW w:w="426" w:type="dxa"/>
                                </w:tcPr>
                                <w:p w14:paraId="2C430389" w14:textId="77777777" w:rsidR="00C11251" w:rsidRPr="000939D1" w:rsidRDefault="00C11251" w:rsidP="00C71034">
                                  <w:pPr>
                                    <w:rPr>
                                      <w:sz w:val="20"/>
                                    </w:rPr>
                                  </w:pPr>
                                </w:p>
                              </w:tc>
                              <w:tc>
                                <w:tcPr>
                                  <w:tcW w:w="2908" w:type="dxa"/>
                                </w:tcPr>
                                <w:p w14:paraId="21EB5CAA" w14:textId="77777777" w:rsidR="00C11251" w:rsidRPr="000939D1" w:rsidRDefault="00C11251" w:rsidP="00D868A8">
                                  <w:pPr>
                                    <w:rPr>
                                      <w:sz w:val="20"/>
                                    </w:rPr>
                                  </w:pPr>
                                  <w:r>
                                    <w:rPr>
                                      <w:sz w:val="20"/>
                                    </w:rPr>
                                    <w:t xml:space="preserve">States the predicted effect </w:t>
                                  </w:r>
                                </w:p>
                              </w:tc>
                            </w:tr>
                            <w:tr w:rsidR="00C11251" w14:paraId="683EBD6B" w14:textId="77777777" w:rsidTr="00604C7E">
                              <w:tc>
                                <w:tcPr>
                                  <w:tcW w:w="426" w:type="dxa"/>
                                </w:tcPr>
                                <w:p w14:paraId="2B8D2224" w14:textId="77777777" w:rsidR="00C11251" w:rsidRPr="000939D1" w:rsidRDefault="00C11251" w:rsidP="00C71034">
                                  <w:pPr>
                                    <w:rPr>
                                      <w:sz w:val="20"/>
                                    </w:rPr>
                                  </w:pPr>
                                </w:p>
                              </w:tc>
                              <w:tc>
                                <w:tcPr>
                                  <w:tcW w:w="2908" w:type="dxa"/>
                                </w:tcPr>
                                <w:p w14:paraId="60639B03" w14:textId="77777777" w:rsidR="00C11251" w:rsidRPr="000939D1" w:rsidRDefault="00C11251" w:rsidP="00C71034">
                                  <w:pPr>
                                    <w:rPr>
                                      <w:sz w:val="20"/>
                                    </w:rPr>
                                  </w:pPr>
                                  <w:r>
                                    <w:rPr>
                                      <w:sz w:val="20"/>
                                    </w:rPr>
                                    <w:t>justifies the prediction using theory</w:t>
                                  </w:r>
                                </w:p>
                              </w:tc>
                            </w:tr>
                          </w:tbl>
                          <w:p w14:paraId="49F5B153" w14:textId="77777777" w:rsidR="00C11251" w:rsidRDefault="00C11251" w:rsidP="00C112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2ACB64" id="Text Box 16" o:spid="_x0000_s1037" type="#_x0000_t202" style="position:absolute;margin-left:359.5pt;margin-top:3.6pt;width:174.75pt;height:75.5pt;z-index:-25165926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" filled="f" stroked="f" strokeweight=".5pt">
                <v:textbox>
                  <w:txbxContent>
                    <w:p w14:paraId="53061AE7" w14:textId="77777777" w:rsidR="00C11251" w:rsidRPr="004B127E" w:rsidRDefault="00C11251" w:rsidP="00C11251">
                      <w:pPr>
                        <w:spacing w:before="120" w:after="0"/>
                        <w:rPr>
                          <w:b/>
                        </w:rPr>
                      </w:pPr>
                      <w:r>
                        <w:rPr>
                          <w:b/>
                        </w:rPr>
                        <w:t>Hypothesis</w:t>
                      </w:r>
                      <w:r w:rsidRPr="004B127E">
                        <w:rPr>
                          <w:b/>
                        </w:rPr>
                        <w:t xml:space="preserve"> Checklist</w:t>
                      </w:r>
                    </w:p>
                    <w:tbl>
                      <w:tblPr>
                        <w:tblStyle w:val="TableGrid"/>
                        <w:tblW w:w="0" w:type="auto"/>
                        <w:tblInd w:w="-147" w:type="dxa"/>
                        <w:tblLook w:val="04A0" w:firstRow="1" w:lastRow="0" w:firstColumn="1" w:lastColumn="0" w:noHBand="0" w:noVBand="1"/>
                      </w:tblPr>
                      <w:tblGrid>
                        <w:gridCol w:w="426"/>
                        <w:gridCol w:w="2908"/>
                      </w:tblGrid>
                      <w:tr w:rsidR="00C11251" w14:paraId="5D4E9A95" w14:textId="77777777" w:rsidTr="00604C7E">
                        <w:tc>
                          <w:tcPr>
                            <w:tcW w:w="426" w:type="dxa"/>
                          </w:tcPr>
                          <w:p w14:paraId="2C430389" w14:textId="77777777" w:rsidR="00C11251" w:rsidRPr="000939D1" w:rsidRDefault="00C11251" w:rsidP="00C71034">
                            <w:pPr>
                              <w:rPr>
                                <w:sz w:val="20"/>
                              </w:rPr>
                            </w:pPr>
                          </w:p>
                        </w:tc>
                        <w:tc>
                          <w:tcPr>
                            <w:tcW w:w="2908" w:type="dxa"/>
                          </w:tcPr>
                          <w:p w14:paraId="21EB5CAA" w14:textId="77777777" w:rsidR="00C11251" w:rsidRPr="000939D1" w:rsidRDefault="00C11251" w:rsidP="00D868A8">
                            <w:pPr>
                              <w:rPr>
                                <w:sz w:val="20"/>
                              </w:rPr>
                            </w:pPr>
                            <w:r>
                              <w:rPr>
                                <w:sz w:val="20"/>
                              </w:rPr>
                              <w:t xml:space="preserve">States the predicted effect </w:t>
                            </w:r>
                          </w:p>
                        </w:tc>
                      </w:tr>
                      <w:tr w:rsidR="00C11251" w14:paraId="683EBD6B" w14:textId="77777777" w:rsidTr="00604C7E">
                        <w:tc>
                          <w:tcPr>
                            <w:tcW w:w="426" w:type="dxa"/>
                          </w:tcPr>
                          <w:p w14:paraId="2B8D2224" w14:textId="77777777" w:rsidR="00C11251" w:rsidRPr="000939D1" w:rsidRDefault="00C11251" w:rsidP="00C71034">
                            <w:pPr>
                              <w:rPr>
                                <w:sz w:val="20"/>
                              </w:rPr>
                            </w:pPr>
                          </w:p>
                        </w:tc>
                        <w:tc>
                          <w:tcPr>
                            <w:tcW w:w="2908" w:type="dxa"/>
                          </w:tcPr>
                          <w:p w14:paraId="60639B03" w14:textId="77777777" w:rsidR="00C11251" w:rsidRPr="000939D1" w:rsidRDefault="00C11251" w:rsidP="00C71034">
                            <w:pPr>
                              <w:rPr>
                                <w:sz w:val="20"/>
                              </w:rPr>
                            </w:pPr>
                            <w:r>
                              <w:rPr>
                                <w:sz w:val="20"/>
                              </w:rPr>
                              <w:t>justifies the prediction using theory</w:t>
                            </w:r>
                          </w:p>
                        </w:tc>
                      </w:tr>
                    </w:tbl>
                    <w:p w14:paraId="49F5B153" w14:textId="77777777" w:rsidR="00C11251" w:rsidRDefault="00C11251" w:rsidP="00C11251"/>
                  </w:txbxContent>
                </v:textbox>
                <w10:wrap type="square" anchorx="margin"/>
              </v:shape>
            </w:pict>
          </mc:Fallback>
        </mc:AlternateContent>
      </w:r>
      <w:r w:rsidRPr="00C11251">
        <w:t>Hypothesis</w:t>
      </w:r>
    </w:p>
    <w:p w14:paraId="38A241E3" w14:textId="5148E530" w:rsidR="00C11251" w:rsidRPr="00C11251" w:rsidRDefault="00C11251" w:rsidP="00C11251">
      <w:pPr>
        <w:rPr>
          <w:rFonts w:asciiTheme="majorHAnsi" w:hAnsiTheme="majorHAnsi" w:cstheme="majorHAnsi"/>
        </w:rPr>
      </w:pPr>
      <w:r w:rsidRPr="00C11251">
        <w:rPr>
          <w:rFonts w:asciiTheme="majorHAnsi" w:hAnsiTheme="majorHAnsi" w:cstheme="majorHAnsi"/>
        </w:rPr>
        <w:t xml:space="preserve">A hypothesis is an </w:t>
      </w:r>
      <w:r w:rsidRPr="00C11251">
        <w:rPr>
          <w:rFonts w:asciiTheme="majorHAnsi" w:hAnsiTheme="majorHAnsi" w:cstheme="majorHAnsi"/>
          <w:b/>
        </w:rPr>
        <w:t>educated</w:t>
      </w:r>
      <w:r w:rsidRPr="00C11251">
        <w:rPr>
          <w:rFonts w:asciiTheme="majorHAnsi" w:hAnsiTheme="majorHAnsi" w:cstheme="majorHAnsi"/>
        </w:rPr>
        <w:t xml:space="preserve"> </w:t>
      </w:r>
      <w:r>
        <w:rPr>
          <w:rFonts w:asciiTheme="majorHAnsi" w:hAnsiTheme="majorHAnsi" w:cstheme="majorHAnsi"/>
        </w:rPr>
        <w:t>prediction</w:t>
      </w:r>
      <w:r w:rsidRPr="00C11251">
        <w:rPr>
          <w:rFonts w:asciiTheme="majorHAnsi" w:hAnsiTheme="majorHAnsi" w:cstheme="majorHAnsi"/>
        </w:rPr>
        <w:t xml:space="preserve"> of what you think will happen and is based on scientific theory. </w:t>
      </w:r>
    </w:p>
    <w:p w14:paraId="43C66C05" w14:textId="77777777" w:rsidR="00C11251" w:rsidRPr="00C11251" w:rsidRDefault="00C11251" w:rsidP="00C11251">
      <w:pPr>
        <w:rPr>
          <w:rFonts w:asciiTheme="majorHAnsi" w:hAnsiTheme="majorHAnsi" w:cstheme="majorHAnsi"/>
        </w:rPr>
      </w:pPr>
      <w:r w:rsidRPr="00C11251">
        <w:rPr>
          <w:rFonts w:asciiTheme="majorHAnsi" w:hAnsiTheme="majorHAnsi" w:cstheme="majorHAnsi"/>
        </w:rPr>
        <w:t xml:space="preserve"> A hypothesis is usually written as an  “if _______then_________ because…” statement. </w:t>
      </w:r>
    </w:p>
    <w:p w14:paraId="6C0E81C7" w14:textId="1C6A3452" w:rsidR="00C11251" w:rsidRDefault="00C11251" w:rsidP="00C11251">
      <w:pPr>
        <w:spacing w:line="336" w:lineRule="auto"/>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B784E3D" w14:textId="77777777" w:rsidR="00582E01" w:rsidRPr="0000704E" w:rsidRDefault="00582E01" w:rsidP="00C11251">
      <w:pPr>
        <w:spacing w:line="336" w:lineRule="auto"/>
        <w:rPr>
          <w:rFonts w:asciiTheme="majorHAnsi" w:hAnsiTheme="majorHAnsi" w:cstheme="majorHAnsi"/>
        </w:rPr>
      </w:pPr>
    </w:p>
    <w:p w14:paraId="58C54BB2" w14:textId="472DE1C2" w:rsidR="00B51887" w:rsidRPr="00C42593" w:rsidRDefault="00A707CB" w:rsidP="00C42593">
      <w:pPr>
        <w:pStyle w:val="Heading2"/>
      </w:pPr>
      <w:r>
        <w:t>Risk Assessment</w:t>
      </w:r>
    </w:p>
    <w:p w14:paraId="10F81F8C" w14:textId="77777777" w:rsidR="00103F70" w:rsidRDefault="006F4544" w:rsidP="006F4544">
      <w:pPr>
        <w:spacing w:after="0" w:line="240" w:lineRule="auto"/>
        <w:rPr>
          <w:rFonts w:eastAsia="Times New Roman" w:cs="Calibri Light"/>
          <w:lang w:val="en-US" w:eastAsia="en-AU"/>
        </w:rPr>
      </w:pPr>
      <w:r w:rsidRPr="006F4544">
        <w:rPr>
          <w:rFonts w:eastAsia="Times New Roman" w:cs="Calibri Light"/>
          <w:lang w:val="en-US" w:eastAsia="en-AU"/>
        </w:rPr>
        <w:t>List any equipment, chemicals</w:t>
      </w:r>
      <w:r w:rsidR="00C42593">
        <w:rPr>
          <w:rFonts w:eastAsia="Times New Roman" w:cs="Calibri Light"/>
          <w:lang w:val="en-US" w:eastAsia="en-AU"/>
        </w:rPr>
        <w:t>,</w:t>
      </w:r>
      <w:r w:rsidRPr="006F4544">
        <w:rPr>
          <w:rFonts w:eastAsia="Times New Roman" w:cs="Calibri Light"/>
          <w:lang w:val="en-US" w:eastAsia="en-AU"/>
        </w:rPr>
        <w:t xml:space="preserve"> or process</w:t>
      </w:r>
      <w:r>
        <w:rPr>
          <w:rFonts w:eastAsia="Times New Roman" w:cs="Calibri Light"/>
          <w:lang w:val="en-US" w:eastAsia="en-AU"/>
        </w:rPr>
        <w:t>es</w:t>
      </w:r>
      <w:r w:rsidRPr="006F4544">
        <w:rPr>
          <w:rFonts w:eastAsia="Times New Roman" w:cs="Calibri Light"/>
          <w:lang w:val="en-US" w:eastAsia="en-AU"/>
        </w:rPr>
        <w:t xml:space="preserve"> that you plan to use that may create a hazard</w:t>
      </w:r>
      <w:r>
        <w:rPr>
          <w:rFonts w:eastAsia="Times New Roman" w:cs="Calibri Light"/>
          <w:lang w:val="en-US" w:eastAsia="en-AU"/>
        </w:rPr>
        <w:t xml:space="preserve"> in the table below. </w:t>
      </w:r>
      <w:r w:rsidRPr="006F4544">
        <w:rPr>
          <w:rFonts w:eastAsia="Times New Roman" w:cs="Calibri Light"/>
          <w:lang w:val="en-US" w:eastAsia="en-AU"/>
        </w:rPr>
        <w:t xml:space="preserve">Identify the potential hazard in detail Describe the safety precautions you will follow to decrease the </w:t>
      </w:r>
      <w:r w:rsidRPr="006F4544">
        <w:rPr>
          <w:rFonts w:eastAsia="Times New Roman" w:cs="Calibri Light"/>
          <w:lang w:val="en-US" w:eastAsia="en-AU"/>
        </w:rPr>
        <w:br/>
        <w:t>likelihood of the incidents occurring</w:t>
      </w:r>
      <w:r>
        <w:rPr>
          <w:rFonts w:eastAsia="Times New Roman" w:cs="Calibri Light"/>
          <w:lang w:val="en-US" w:eastAsia="en-AU"/>
        </w:rPr>
        <w:t xml:space="preserve">. </w:t>
      </w:r>
      <w:r w:rsidRPr="006F4544">
        <w:rPr>
          <w:rFonts w:eastAsia="Times New Roman" w:cs="Calibri Light"/>
          <w:lang w:eastAsia="en-AU"/>
        </w:rPr>
        <w:t>Use Student Risk Assess to provide details of chemicals.</w:t>
      </w:r>
      <w:r>
        <w:rPr>
          <w:rFonts w:eastAsia="Times New Roman" w:cs="Calibri Light"/>
          <w:lang w:val="en-US" w:eastAsia="en-AU"/>
        </w:rPr>
        <w:t xml:space="preserve"> </w:t>
      </w:r>
    </w:p>
    <w:p w14:paraId="545023A2" w14:textId="1D54DCD6" w:rsidR="006F4544" w:rsidRPr="00103F70" w:rsidRDefault="006F4544" w:rsidP="006F4544">
      <w:pPr>
        <w:spacing w:after="0" w:line="240" w:lineRule="auto"/>
        <w:rPr>
          <w:rFonts w:eastAsia="Times New Roman" w:cs="Calibri Light"/>
          <w:color w:val="FF0000"/>
          <w:lang w:val="en-US" w:eastAsia="en-AU"/>
        </w:rPr>
      </w:pPr>
    </w:p>
    <w:p w14:paraId="2173DE96" w14:textId="75DE41BB" w:rsidR="006F4544" w:rsidRDefault="006F4544" w:rsidP="006F4544">
      <w:pPr>
        <w:spacing w:after="0" w:line="240" w:lineRule="auto"/>
        <w:rPr>
          <w:rFonts w:eastAsia="Times New Roman" w:cs="Calibri Light"/>
          <w:lang w:val="en-US" w:eastAsia="en-AU"/>
        </w:rPr>
      </w:pPr>
      <w:r w:rsidRPr="006F4544">
        <w:rPr>
          <w:rFonts w:eastAsia="Times New Roman" w:cs="Calibri Light"/>
          <w:lang w:val="en-US" w:eastAsia="en-AU"/>
        </w:rPr>
        <w:t>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3109"/>
        <w:gridCol w:w="3273"/>
        <w:gridCol w:w="4064"/>
      </w:tblGrid>
      <w:tr w:rsidR="008B5C91" w:rsidRPr="008B5C91" w14:paraId="2C4C00E7" w14:textId="77777777" w:rsidTr="00103F70">
        <w:tc>
          <w:tcPr>
            <w:tcW w:w="3109"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5C1F1042" w14:textId="77777777" w:rsidR="008B5C91" w:rsidRPr="00103F70" w:rsidRDefault="008B5C91" w:rsidP="00103F70">
            <w:pPr>
              <w:rPr>
                <w:b/>
                <w:bCs/>
                <w:lang w:eastAsia="en-AU"/>
              </w:rPr>
            </w:pPr>
            <w:r w:rsidRPr="00103F70">
              <w:rPr>
                <w:b/>
                <w:bCs/>
                <w:lang w:eastAsia="en-AU"/>
              </w:rPr>
              <w:t>Equipment/Chemical</w:t>
            </w:r>
            <w:r w:rsidRPr="00103F70">
              <w:rPr>
                <w:b/>
                <w:bCs/>
                <w:lang w:val="en-US" w:eastAsia="en-AU"/>
              </w:rPr>
              <w:t xml:space="preserve"> or Process </w:t>
            </w:r>
          </w:p>
        </w:tc>
        <w:tc>
          <w:tcPr>
            <w:tcW w:w="3273"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2EBF98D5" w14:textId="77777777" w:rsidR="008B5C91" w:rsidRPr="00103F70" w:rsidRDefault="008B5C91" w:rsidP="00103F70">
            <w:pPr>
              <w:rPr>
                <w:b/>
                <w:bCs/>
                <w:lang w:eastAsia="en-AU"/>
              </w:rPr>
            </w:pPr>
            <w:r w:rsidRPr="00103F70">
              <w:rPr>
                <w:b/>
                <w:bCs/>
                <w:lang w:eastAsia="en-AU"/>
              </w:rPr>
              <w:t xml:space="preserve">Hazard </w:t>
            </w:r>
          </w:p>
        </w:tc>
        <w:tc>
          <w:tcPr>
            <w:tcW w:w="4064"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0756E997" w14:textId="77777777" w:rsidR="008B5C91" w:rsidRPr="00103F70" w:rsidRDefault="008B5C91" w:rsidP="00103F70">
            <w:pPr>
              <w:rPr>
                <w:b/>
                <w:bCs/>
                <w:lang w:eastAsia="en-AU"/>
              </w:rPr>
            </w:pPr>
            <w:r w:rsidRPr="00103F70">
              <w:rPr>
                <w:b/>
                <w:bCs/>
                <w:lang w:eastAsia="en-AU"/>
              </w:rPr>
              <w:t xml:space="preserve">Safety Precaution </w:t>
            </w:r>
          </w:p>
        </w:tc>
      </w:tr>
      <w:tr w:rsidR="008B5C91" w:rsidRPr="008B5C91" w14:paraId="4646C81A" w14:textId="77777777" w:rsidTr="00103F70">
        <w:tc>
          <w:tcPr>
            <w:tcW w:w="3109"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3D5DE480" w14:textId="77777777" w:rsidR="008B5C91" w:rsidRDefault="008B5C91" w:rsidP="008B5C91">
            <w:pPr>
              <w:spacing w:before="120" w:after="120" w:line="240" w:lineRule="auto"/>
              <w:jc w:val="center"/>
              <w:rPr>
                <w:rFonts w:eastAsia="Times New Roman" w:cs="Calibri Light"/>
                <w:lang w:eastAsia="en-AU"/>
              </w:rPr>
            </w:pPr>
            <w:r w:rsidRPr="008B5C91">
              <w:rPr>
                <w:rFonts w:eastAsia="Times New Roman" w:cs="Calibri Light"/>
                <w:lang w:eastAsia="en-AU"/>
              </w:rPr>
              <w:t> </w:t>
            </w:r>
          </w:p>
          <w:p w14:paraId="50440672" w14:textId="77777777" w:rsidR="008B5C91" w:rsidRDefault="008B5C91" w:rsidP="008B5C91">
            <w:pPr>
              <w:spacing w:before="120" w:after="120" w:line="240" w:lineRule="auto"/>
              <w:jc w:val="center"/>
              <w:rPr>
                <w:rFonts w:eastAsia="Times New Roman" w:cs="Calibri Light"/>
                <w:lang w:eastAsia="en-AU"/>
              </w:rPr>
            </w:pPr>
          </w:p>
          <w:p w14:paraId="1D92006F" w14:textId="77777777" w:rsidR="008B5C91" w:rsidRDefault="008B5C91" w:rsidP="008B5C91">
            <w:pPr>
              <w:spacing w:before="120" w:after="120" w:line="240" w:lineRule="auto"/>
              <w:jc w:val="center"/>
              <w:rPr>
                <w:rFonts w:eastAsia="Times New Roman" w:cs="Calibri Light"/>
                <w:lang w:eastAsia="en-AU"/>
              </w:rPr>
            </w:pPr>
          </w:p>
          <w:p w14:paraId="556BD918" w14:textId="77777777" w:rsidR="008B5C91" w:rsidRDefault="008B5C91" w:rsidP="008B5C91">
            <w:pPr>
              <w:spacing w:before="120" w:after="120" w:line="240" w:lineRule="auto"/>
              <w:jc w:val="center"/>
              <w:rPr>
                <w:rFonts w:eastAsia="Times New Roman" w:cs="Calibri Light"/>
                <w:lang w:eastAsia="en-AU"/>
              </w:rPr>
            </w:pPr>
          </w:p>
          <w:p w14:paraId="7B4E4F12" w14:textId="77777777" w:rsidR="008B5C91" w:rsidRDefault="008B5C91" w:rsidP="008B5C91">
            <w:pPr>
              <w:spacing w:before="120" w:after="120" w:line="240" w:lineRule="auto"/>
              <w:jc w:val="center"/>
              <w:rPr>
                <w:rFonts w:eastAsia="Times New Roman" w:cs="Calibri Light"/>
                <w:lang w:eastAsia="en-AU"/>
              </w:rPr>
            </w:pPr>
          </w:p>
          <w:p w14:paraId="56B614BB" w14:textId="77777777" w:rsidR="008B5C91" w:rsidRDefault="008B5C91" w:rsidP="008B5C91">
            <w:pPr>
              <w:spacing w:before="120" w:after="120" w:line="240" w:lineRule="auto"/>
              <w:jc w:val="center"/>
              <w:rPr>
                <w:rFonts w:eastAsia="Times New Roman" w:cs="Calibri Light"/>
                <w:lang w:eastAsia="en-AU"/>
              </w:rPr>
            </w:pPr>
          </w:p>
          <w:p w14:paraId="7A63B73E" w14:textId="77777777" w:rsidR="008B5C91" w:rsidRDefault="008B5C91" w:rsidP="008B5C91">
            <w:pPr>
              <w:spacing w:before="120" w:after="120" w:line="240" w:lineRule="auto"/>
              <w:jc w:val="center"/>
              <w:rPr>
                <w:rFonts w:eastAsia="Times New Roman" w:cs="Calibri Light"/>
                <w:lang w:eastAsia="en-AU"/>
              </w:rPr>
            </w:pPr>
          </w:p>
          <w:p w14:paraId="7E5BBC7E" w14:textId="77777777" w:rsidR="008B5C91" w:rsidRDefault="008B5C91" w:rsidP="008B5C91">
            <w:pPr>
              <w:spacing w:before="120" w:after="120" w:line="240" w:lineRule="auto"/>
              <w:jc w:val="center"/>
              <w:rPr>
                <w:rFonts w:eastAsia="Times New Roman" w:cs="Calibri Light"/>
                <w:lang w:eastAsia="en-AU"/>
              </w:rPr>
            </w:pPr>
          </w:p>
          <w:p w14:paraId="63D1CF38" w14:textId="77777777" w:rsidR="008B5C91" w:rsidRDefault="008B5C91" w:rsidP="008B5C91">
            <w:pPr>
              <w:spacing w:before="120" w:after="120" w:line="240" w:lineRule="auto"/>
              <w:jc w:val="center"/>
              <w:rPr>
                <w:rFonts w:eastAsia="Times New Roman" w:cs="Calibri Light"/>
                <w:lang w:eastAsia="en-AU"/>
              </w:rPr>
            </w:pPr>
          </w:p>
          <w:p w14:paraId="16C7A8BC" w14:textId="77777777" w:rsidR="008B5C91" w:rsidRDefault="008B5C91" w:rsidP="008B5C91">
            <w:pPr>
              <w:spacing w:before="120" w:after="120" w:line="240" w:lineRule="auto"/>
              <w:jc w:val="center"/>
              <w:rPr>
                <w:rFonts w:eastAsia="Times New Roman" w:cs="Calibri Light"/>
                <w:lang w:eastAsia="en-AU"/>
              </w:rPr>
            </w:pPr>
          </w:p>
          <w:p w14:paraId="7ACB567C" w14:textId="1DB3D38E" w:rsidR="008B5C91" w:rsidRPr="008B5C91" w:rsidRDefault="008B5C91" w:rsidP="008B5C91">
            <w:pPr>
              <w:spacing w:before="120" w:after="120" w:line="240" w:lineRule="auto"/>
              <w:jc w:val="center"/>
              <w:rPr>
                <w:rFonts w:eastAsia="Times New Roman" w:cs="Calibri Light"/>
                <w:lang w:eastAsia="en-AU"/>
              </w:rPr>
            </w:pPr>
          </w:p>
        </w:tc>
        <w:tc>
          <w:tcPr>
            <w:tcW w:w="3273"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65C1D891" w14:textId="77777777" w:rsidR="008B5C91" w:rsidRPr="008B5C91" w:rsidRDefault="008B5C91" w:rsidP="008B5C91">
            <w:pPr>
              <w:spacing w:before="120" w:after="120" w:line="240" w:lineRule="auto"/>
              <w:jc w:val="center"/>
              <w:rPr>
                <w:rFonts w:eastAsia="Times New Roman" w:cs="Calibri Light"/>
                <w:lang w:eastAsia="en-AU"/>
              </w:rPr>
            </w:pPr>
            <w:r w:rsidRPr="008B5C91">
              <w:rPr>
                <w:rFonts w:eastAsia="Times New Roman" w:cs="Calibri Light"/>
                <w:lang w:eastAsia="en-AU"/>
              </w:rPr>
              <w:t> </w:t>
            </w:r>
          </w:p>
        </w:tc>
        <w:tc>
          <w:tcPr>
            <w:tcW w:w="4064"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589E26E3" w14:textId="77777777" w:rsidR="008B5C91" w:rsidRPr="008B5C91" w:rsidRDefault="008B5C91" w:rsidP="008B5C91">
            <w:pPr>
              <w:spacing w:before="120" w:after="120" w:line="240" w:lineRule="auto"/>
              <w:jc w:val="center"/>
              <w:rPr>
                <w:rFonts w:eastAsia="Times New Roman" w:cs="Calibri Light"/>
                <w:lang w:eastAsia="en-AU"/>
              </w:rPr>
            </w:pPr>
            <w:r w:rsidRPr="008B5C91">
              <w:rPr>
                <w:rFonts w:eastAsia="Times New Roman" w:cs="Calibri Light"/>
                <w:lang w:eastAsia="en-AU"/>
              </w:rPr>
              <w:t> </w:t>
            </w:r>
          </w:p>
        </w:tc>
      </w:tr>
    </w:tbl>
    <w:p w14:paraId="6A8C9592" w14:textId="77777777" w:rsidR="008B5C91" w:rsidRPr="006F4544" w:rsidRDefault="008B5C91" w:rsidP="006F4544">
      <w:pPr>
        <w:spacing w:after="0" w:line="240" w:lineRule="auto"/>
        <w:rPr>
          <w:rFonts w:eastAsia="Times New Roman" w:cs="Calibri Light"/>
          <w:lang w:val="en-US" w:eastAsia="en-AU"/>
        </w:rPr>
      </w:pPr>
    </w:p>
    <w:p w14:paraId="5756DCD0" w14:textId="1EA757AE" w:rsidR="00280A28" w:rsidRPr="00F92BF5" w:rsidRDefault="00280A28" w:rsidP="002E4E68">
      <w:pPr>
        <w:pStyle w:val="Heading2"/>
        <w:rPr>
          <w:rFonts w:cstheme="majorHAnsi"/>
        </w:rPr>
      </w:pPr>
      <w:r w:rsidRPr="00F92BF5">
        <w:rPr>
          <w:rFonts w:cstheme="majorHAnsi"/>
        </w:rPr>
        <w:lastRenderedPageBreak/>
        <w:t>Experiment Plan</w:t>
      </w:r>
    </w:p>
    <w:p w14:paraId="0D1402EA" w14:textId="463A9D67" w:rsidR="00280A28" w:rsidRDefault="00280A28">
      <w:pPr>
        <w:rPr>
          <w:rFonts w:asciiTheme="majorHAnsi" w:eastAsiaTheme="majorEastAsia" w:hAnsiTheme="majorHAnsi" w:cstheme="majorBidi"/>
          <w:b/>
          <w:color w:val="2F5496" w:themeColor="accent1" w:themeShade="BF"/>
          <w:sz w:val="24"/>
          <w:szCs w:val="26"/>
        </w:rPr>
      </w:pPr>
      <w:r w:rsidRPr="00F92BF5">
        <w:rPr>
          <w:rFonts w:asciiTheme="majorHAnsi" w:hAnsiTheme="majorHAnsi" w:cstheme="majorHAnsi"/>
        </w:rPr>
        <w:t xml:space="preserve">Draw a flow chart of the plan of the experiment. </w:t>
      </w:r>
      <w:r w:rsidR="00175231" w:rsidRPr="00F92BF5">
        <w:rPr>
          <w:rFonts w:asciiTheme="majorHAnsi" w:hAnsiTheme="majorHAnsi" w:cstheme="majorHAnsi"/>
        </w:rPr>
        <w:t>Inser</w:t>
      </w:r>
      <w:r w:rsidR="00F92BF5" w:rsidRPr="00F92BF5">
        <w:rPr>
          <w:rFonts w:asciiTheme="majorHAnsi" w:hAnsiTheme="majorHAnsi" w:cstheme="majorHAnsi"/>
        </w:rPr>
        <w:t>t the name of a team member next to each task.</w:t>
      </w:r>
      <w:r w:rsidR="00082288">
        <w:t xml:space="preserve"> </w:t>
      </w:r>
    </w:p>
    <w:p w14:paraId="339785DB" w14:textId="77777777" w:rsidR="0094661D" w:rsidRDefault="0094661D" w:rsidP="00290EAF">
      <w:pPr>
        <w:pStyle w:val="Heading2"/>
      </w:pPr>
    </w:p>
    <w:p w14:paraId="5D125D28" w14:textId="77777777" w:rsidR="0094661D" w:rsidRDefault="0094661D" w:rsidP="00290EAF">
      <w:pPr>
        <w:pStyle w:val="Heading2"/>
      </w:pPr>
    </w:p>
    <w:p w14:paraId="42510899" w14:textId="77777777" w:rsidR="0094661D" w:rsidRDefault="0094661D" w:rsidP="00290EAF">
      <w:pPr>
        <w:pStyle w:val="Heading2"/>
      </w:pPr>
    </w:p>
    <w:p w14:paraId="2241DE83" w14:textId="77777777" w:rsidR="0094661D" w:rsidRDefault="0094661D" w:rsidP="00290EAF">
      <w:pPr>
        <w:pStyle w:val="Heading2"/>
      </w:pPr>
    </w:p>
    <w:p w14:paraId="0AE6CB36" w14:textId="39C3A947" w:rsidR="006F4544" w:rsidRDefault="0031603F" w:rsidP="00290EAF">
      <w:pPr>
        <w:pStyle w:val="Heading2"/>
      </w:pPr>
      <w:r>
        <w:t>Table</w:t>
      </w:r>
      <w:r w:rsidR="008B02A0">
        <w:t>(s)</w:t>
      </w:r>
      <w:r>
        <w:t xml:space="preserve"> of results</w:t>
      </w:r>
    </w:p>
    <w:p w14:paraId="165EF2C0" w14:textId="77777777" w:rsidR="008B02A0" w:rsidRPr="008B02A0" w:rsidRDefault="008B02A0" w:rsidP="008B02A0">
      <w:pPr>
        <w:spacing w:after="0"/>
        <w:rPr>
          <w:rFonts w:asciiTheme="majorHAnsi" w:hAnsiTheme="majorHAnsi" w:cstheme="majorHAnsi"/>
        </w:rPr>
      </w:pPr>
      <w:r w:rsidRPr="008B02A0">
        <w:rPr>
          <w:rFonts w:asciiTheme="majorHAnsi" w:hAnsiTheme="majorHAnsi" w:cstheme="majorHAnsi"/>
          <w:noProof/>
        </w:rPr>
        <mc:AlternateContent>
          <mc:Choice Requires="wps">
            <w:drawing>
              <wp:anchor distT="0" distB="0" distL="114300" distR="114300" simplePos="0" relativeHeight="251657218" behindDoc="0" locked="0" layoutInCell="1" allowOverlap="1" wp14:anchorId="1C49222B" wp14:editId="2526402E">
                <wp:simplePos x="0" y="0"/>
                <wp:positionH relativeFrom="margin">
                  <wp:posOffset>4200525</wp:posOffset>
                </wp:positionH>
                <wp:positionV relativeFrom="paragraph">
                  <wp:posOffset>186055</wp:posOffset>
                </wp:positionV>
                <wp:extent cx="2409825" cy="1628775"/>
                <wp:effectExtent l="0" t="0" r="0" b="0"/>
                <wp:wrapNone/>
                <wp:docPr id="4" name="Text Box 4"/>
                <wp:cNvGraphicFramePr/>
                <a:graphic xmlns:a="http://schemas.openxmlformats.org/drawingml/2006/main">
                  <a:graphicData uri="http://schemas.microsoft.com/office/word/2010/wordprocessingShape">
                    <wps:wsp>
                      <wps:cNvSpPr txBox="1"/>
                      <wps:spPr>
                        <a:xfrm>
                          <a:off x="0" y="0"/>
                          <a:ext cx="2409825" cy="1628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FB8D5E" w14:textId="77777777" w:rsidR="008B02A0" w:rsidRPr="00A54DA0" w:rsidRDefault="008B02A0" w:rsidP="008B02A0">
                            <w:pPr>
                              <w:spacing w:before="120" w:after="0"/>
                              <w:rPr>
                                <w:b/>
                              </w:rPr>
                            </w:pPr>
                            <w:r w:rsidRPr="00A54DA0">
                              <w:rPr>
                                <w:b/>
                              </w:rPr>
                              <w:t>Table Checklist</w:t>
                            </w:r>
                          </w:p>
                          <w:tbl>
                            <w:tblPr>
                              <w:tblStyle w:val="TableGrid"/>
                              <w:tblW w:w="0" w:type="auto"/>
                              <w:tblLook w:val="04A0" w:firstRow="1" w:lastRow="0" w:firstColumn="1" w:lastColumn="0" w:noHBand="0" w:noVBand="1"/>
                            </w:tblPr>
                            <w:tblGrid>
                              <w:gridCol w:w="436"/>
                              <w:gridCol w:w="3051"/>
                            </w:tblGrid>
                            <w:tr w:rsidR="008B02A0" w14:paraId="583530A8" w14:textId="77777777" w:rsidTr="00371C66">
                              <w:trPr>
                                <w:trHeight w:val="85"/>
                              </w:trPr>
                              <w:tc>
                                <w:tcPr>
                                  <w:tcW w:w="562" w:type="dxa"/>
                                </w:tcPr>
                                <w:p w14:paraId="396B4191" w14:textId="77777777" w:rsidR="008B02A0" w:rsidRPr="000939D1" w:rsidRDefault="008B02A0" w:rsidP="00C71034">
                                  <w:pPr>
                                    <w:rPr>
                                      <w:sz w:val="20"/>
                                    </w:rPr>
                                  </w:pPr>
                                </w:p>
                              </w:tc>
                              <w:tc>
                                <w:tcPr>
                                  <w:tcW w:w="4111" w:type="dxa"/>
                                </w:tcPr>
                                <w:p w14:paraId="62BF1929" w14:textId="77777777" w:rsidR="008B02A0" w:rsidRPr="008B02A0" w:rsidRDefault="008B02A0" w:rsidP="00C71034">
                                  <w:pPr>
                                    <w:rPr>
                                      <w:rFonts w:asciiTheme="majorHAnsi" w:hAnsiTheme="majorHAnsi" w:cstheme="majorHAnsi"/>
                                      <w:sz w:val="20"/>
                                    </w:rPr>
                                  </w:pPr>
                                  <w:r w:rsidRPr="008B02A0">
                                    <w:rPr>
                                      <w:rFonts w:asciiTheme="majorHAnsi" w:hAnsiTheme="majorHAnsi" w:cstheme="majorHAnsi"/>
                                      <w:sz w:val="20"/>
                                    </w:rPr>
                                    <w:t>Includes a title</w:t>
                                  </w:r>
                                </w:p>
                              </w:tc>
                            </w:tr>
                            <w:tr w:rsidR="008B02A0" w14:paraId="13A66C8B" w14:textId="77777777" w:rsidTr="00371C66">
                              <w:tc>
                                <w:tcPr>
                                  <w:tcW w:w="562" w:type="dxa"/>
                                </w:tcPr>
                                <w:p w14:paraId="0B98730D" w14:textId="77777777" w:rsidR="008B02A0" w:rsidRPr="000939D1" w:rsidRDefault="008B02A0" w:rsidP="00C71034">
                                  <w:pPr>
                                    <w:rPr>
                                      <w:sz w:val="20"/>
                                    </w:rPr>
                                  </w:pPr>
                                </w:p>
                              </w:tc>
                              <w:tc>
                                <w:tcPr>
                                  <w:tcW w:w="4111" w:type="dxa"/>
                                </w:tcPr>
                                <w:p w14:paraId="72828147" w14:textId="77777777" w:rsidR="008B02A0" w:rsidRPr="008B02A0" w:rsidRDefault="008B02A0" w:rsidP="00C71034">
                                  <w:pPr>
                                    <w:rPr>
                                      <w:rFonts w:asciiTheme="majorHAnsi" w:hAnsiTheme="majorHAnsi" w:cstheme="majorHAnsi"/>
                                      <w:sz w:val="20"/>
                                    </w:rPr>
                                  </w:pPr>
                                  <w:r w:rsidRPr="008B02A0">
                                    <w:rPr>
                                      <w:rFonts w:asciiTheme="majorHAnsi" w:hAnsiTheme="majorHAnsi" w:cstheme="majorHAnsi"/>
                                      <w:sz w:val="20"/>
                                    </w:rPr>
                                    <w:t>Heading given for each column</w:t>
                                  </w:r>
                                </w:p>
                              </w:tc>
                            </w:tr>
                            <w:tr w:rsidR="008B02A0" w14:paraId="6B8D4527" w14:textId="77777777" w:rsidTr="00371C66">
                              <w:tc>
                                <w:tcPr>
                                  <w:tcW w:w="562" w:type="dxa"/>
                                </w:tcPr>
                                <w:p w14:paraId="729ECBC3" w14:textId="77777777" w:rsidR="008B02A0" w:rsidRPr="000939D1" w:rsidRDefault="008B02A0" w:rsidP="00C71034">
                                  <w:pPr>
                                    <w:rPr>
                                      <w:sz w:val="20"/>
                                    </w:rPr>
                                  </w:pPr>
                                </w:p>
                              </w:tc>
                              <w:tc>
                                <w:tcPr>
                                  <w:tcW w:w="4111" w:type="dxa"/>
                                </w:tcPr>
                                <w:p w14:paraId="50FBEBAE" w14:textId="77777777" w:rsidR="008B02A0" w:rsidRPr="008B02A0" w:rsidRDefault="008B02A0" w:rsidP="00C71034">
                                  <w:pPr>
                                    <w:rPr>
                                      <w:rFonts w:asciiTheme="majorHAnsi" w:hAnsiTheme="majorHAnsi" w:cstheme="majorHAnsi"/>
                                      <w:sz w:val="20"/>
                                    </w:rPr>
                                  </w:pPr>
                                  <w:r w:rsidRPr="008B02A0">
                                    <w:rPr>
                                      <w:rFonts w:asciiTheme="majorHAnsi" w:hAnsiTheme="majorHAnsi" w:cstheme="majorHAnsi"/>
                                      <w:sz w:val="20"/>
                                    </w:rPr>
                                    <w:t>Units are included</w:t>
                                  </w:r>
                                </w:p>
                              </w:tc>
                            </w:tr>
                            <w:tr w:rsidR="008B02A0" w14:paraId="6EA9CCF0" w14:textId="77777777" w:rsidTr="00371C66">
                              <w:tc>
                                <w:tcPr>
                                  <w:tcW w:w="562" w:type="dxa"/>
                                </w:tcPr>
                                <w:p w14:paraId="25A2EC4B" w14:textId="77777777" w:rsidR="008B02A0" w:rsidRPr="000939D1" w:rsidRDefault="008B02A0" w:rsidP="00C71034">
                                  <w:pPr>
                                    <w:rPr>
                                      <w:sz w:val="20"/>
                                    </w:rPr>
                                  </w:pPr>
                                </w:p>
                              </w:tc>
                              <w:tc>
                                <w:tcPr>
                                  <w:tcW w:w="4111" w:type="dxa"/>
                                </w:tcPr>
                                <w:p w14:paraId="764FCE49" w14:textId="77777777" w:rsidR="008B02A0" w:rsidRPr="008B02A0" w:rsidRDefault="008B02A0" w:rsidP="00C71034">
                                  <w:pPr>
                                    <w:rPr>
                                      <w:rFonts w:asciiTheme="majorHAnsi" w:hAnsiTheme="majorHAnsi" w:cstheme="majorHAnsi"/>
                                      <w:sz w:val="20"/>
                                    </w:rPr>
                                  </w:pPr>
                                  <w:r w:rsidRPr="008B02A0">
                                    <w:rPr>
                                      <w:rFonts w:asciiTheme="majorHAnsi" w:hAnsiTheme="majorHAnsi" w:cstheme="majorHAnsi"/>
                                      <w:sz w:val="20"/>
                                    </w:rPr>
                                    <w:t>The independent variable is in the left column</w:t>
                                  </w:r>
                                </w:p>
                              </w:tc>
                            </w:tr>
                            <w:tr w:rsidR="008B02A0" w14:paraId="078759B3" w14:textId="77777777" w:rsidTr="00371C66">
                              <w:tc>
                                <w:tcPr>
                                  <w:tcW w:w="562" w:type="dxa"/>
                                </w:tcPr>
                                <w:p w14:paraId="03280E4C" w14:textId="77777777" w:rsidR="008B02A0" w:rsidRPr="000939D1" w:rsidRDefault="008B02A0" w:rsidP="00C71034">
                                  <w:pPr>
                                    <w:rPr>
                                      <w:sz w:val="20"/>
                                    </w:rPr>
                                  </w:pPr>
                                </w:p>
                              </w:tc>
                              <w:tc>
                                <w:tcPr>
                                  <w:tcW w:w="4111" w:type="dxa"/>
                                </w:tcPr>
                                <w:p w14:paraId="32B93DDF" w14:textId="77777777" w:rsidR="008B02A0" w:rsidRPr="008B02A0" w:rsidRDefault="008B02A0" w:rsidP="00C71034">
                                  <w:pPr>
                                    <w:rPr>
                                      <w:rFonts w:asciiTheme="majorHAnsi" w:hAnsiTheme="majorHAnsi" w:cstheme="majorHAnsi"/>
                                      <w:sz w:val="20"/>
                                    </w:rPr>
                                  </w:pPr>
                                  <w:r w:rsidRPr="008B02A0">
                                    <w:rPr>
                                      <w:rFonts w:asciiTheme="majorHAnsi" w:hAnsiTheme="majorHAnsi" w:cstheme="majorHAnsi"/>
                                      <w:sz w:val="20"/>
                                    </w:rPr>
                                    <w:t>Statistical analysis included</w:t>
                                  </w:r>
                                </w:p>
                              </w:tc>
                            </w:tr>
                          </w:tbl>
                          <w:p w14:paraId="6E88EFA8" w14:textId="77777777" w:rsidR="008B02A0" w:rsidRDefault="008B02A0" w:rsidP="008B02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49222B" id="Text Box 4" o:spid="_x0000_s1038" type="#_x0000_t202" style="position:absolute;margin-left:330.75pt;margin-top:14.65pt;width:189.75pt;height:128.25pt;z-index:25165721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" filled="f" stroked="f" strokeweight=".5pt">
                <v:textbox>
                  <w:txbxContent>
                    <w:p w14:paraId="5CFB8D5E" w14:textId="77777777" w:rsidR="008B02A0" w:rsidRPr="00A54DA0" w:rsidRDefault="008B02A0" w:rsidP="008B02A0">
                      <w:pPr>
                        <w:spacing w:before="120" w:after="0"/>
                        <w:rPr>
                          <w:b/>
                        </w:rPr>
                      </w:pPr>
                      <w:r w:rsidRPr="00A54DA0">
                        <w:rPr>
                          <w:b/>
                        </w:rPr>
                        <w:t>Table Checklist</w:t>
                      </w:r>
                    </w:p>
                    <w:tbl>
                      <w:tblPr>
                        <w:tblStyle w:val="TableGrid"/>
                        <w:tblW w:w="0" w:type="auto"/>
                        <w:tblLook w:val="04A0" w:firstRow="1" w:lastRow="0" w:firstColumn="1" w:lastColumn="0" w:noHBand="0" w:noVBand="1"/>
                      </w:tblPr>
                      <w:tblGrid>
                        <w:gridCol w:w="436"/>
                        <w:gridCol w:w="3051"/>
                      </w:tblGrid>
                      <w:tr w:rsidR="008B02A0" w14:paraId="583530A8" w14:textId="77777777" w:rsidTr="00371C66">
                        <w:trPr>
                          <w:trHeight w:val="85"/>
                        </w:trPr>
                        <w:tc>
                          <w:tcPr>
                            <w:tcW w:w="562" w:type="dxa"/>
                          </w:tcPr>
                          <w:p w14:paraId="396B4191" w14:textId="77777777" w:rsidR="008B02A0" w:rsidRPr="000939D1" w:rsidRDefault="008B02A0" w:rsidP="00C71034">
                            <w:pPr>
                              <w:rPr>
                                <w:sz w:val="20"/>
                              </w:rPr>
                            </w:pPr>
                          </w:p>
                        </w:tc>
                        <w:tc>
                          <w:tcPr>
                            <w:tcW w:w="4111" w:type="dxa"/>
                          </w:tcPr>
                          <w:p w14:paraId="62BF1929" w14:textId="77777777" w:rsidR="008B02A0" w:rsidRPr="008B02A0" w:rsidRDefault="008B02A0" w:rsidP="00C71034">
                            <w:pPr>
                              <w:rPr>
                                <w:rFonts w:asciiTheme="majorHAnsi" w:hAnsiTheme="majorHAnsi" w:cstheme="majorHAnsi"/>
                                <w:sz w:val="20"/>
                              </w:rPr>
                            </w:pPr>
                            <w:r w:rsidRPr="008B02A0">
                              <w:rPr>
                                <w:rFonts w:asciiTheme="majorHAnsi" w:hAnsiTheme="majorHAnsi" w:cstheme="majorHAnsi"/>
                                <w:sz w:val="20"/>
                              </w:rPr>
                              <w:t>Includes a title</w:t>
                            </w:r>
                          </w:p>
                        </w:tc>
                      </w:tr>
                      <w:tr w:rsidR="008B02A0" w14:paraId="13A66C8B" w14:textId="77777777" w:rsidTr="00371C66">
                        <w:tc>
                          <w:tcPr>
                            <w:tcW w:w="562" w:type="dxa"/>
                          </w:tcPr>
                          <w:p w14:paraId="0B98730D" w14:textId="77777777" w:rsidR="008B02A0" w:rsidRPr="000939D1" w:rsidRDefault="008B02A0" w:rsidP="00C71034">
                            <w:pPr>
                              <w:rPr>
                                <w:sz w:val="20"/>
                              </w:rPr>
                            </w:pPr>
                          </w:p>
                        </w:tc>
                        <w:tc>
                          <w:tcPr>
                            <w:tcW w:w="4111" w:type="dxa"/>
                          </w:tcPr>
                          <w:p w14:paraId="72828147" w14:textId="77777777" w:rsidR="008B02A0" w:rsidRPr="008B02A0" w:rsidRDefault="008B02A0" w:rsidP="00C71034">
                            <w:pPr>
                              <w:rPr>
                                <w:rFonts w:asciiTheme="majorHAnsi" w:hAnsiTheme="majorHAnsi" w:cstheme="majorHAnsi"/>
                                <w:sz w:val="20"/>
                              </w:rPr>
                            </w:pPr>
                            <w:r w:rsidRPr="008B02A0">
                              <w:rPr>
                                <w:rFonts w:asciiTheme="majorHAnsi" w:hAnsiTheme="majorHAnsi" w:cstheme="majorHAnsi"/>
                                <w:sz w:val="20"/>
                              </w:rPr>
                              <w:t>Heading given for each column</w:t>
                            </w:r>
                          </w:p>
                        </w:tc>
                      </w:tr>
                      <w:tr w:rsidR="008B02A0" w14:paraId="6B8D4527" w14:textId="77777777" w:rsidTr="00371C66">
                        <w:tc>
                          <w:tcPr>
                            <w:tcW w:w="562" w:type="dxa"/>
                          </w:tcPr>
                          <w:p w14:paraId="729ECBC3" w14:textId="77777777" w:rsidR="008B02A0" w:rsidRPr="000939D1" w:rsidRDefault="008B02A0" w:rsidP="00C71034">
                            <w:pPr>
                              <w:rPr>
                                <w:sz w:val="20"/>
                              </w:rPr>
                            </w:pPr>
                          </w:p>
                        </w:tc>
                        <w:tc>
                          <w:tcPr>
                            <w:tcW w:w="4111" w:type="dxa"/>
                          </w:tcPr>
                          <w:p w14:paraId="50FBEBAE" w14:textId="77777777" w:rsidR="008B02A0" w:rsidRPr="008B02A0" w:rsidRDefault="008B02A0" w:rsidP="00C71034">
                            <w:pPr>
                              <w:rPr>
                                <w:rFonts w:asciiTheme="majorHAnsi" w:hAnsiTheme="majorHAnsi" w:cstheme="majorHAnsi"/>
                                <w:sz w:val="20"/>
                              </w:rPr>
                            </w:pPr>
                            <w:r w:rsidRPr="008B02A0">
                              <w:rPr>
                                <w:rFonts w:asciiTheme="majorHAnsi" w:hAnsiTheme="majorHAnsi" w:cstheme="majorHAnsi"/>
                                <w:sz w:val="20"/>
                              </w:rPr>
                              <w:t>Units are included</w:t>
                            </w:r>
                          </w:p>
                        </w:tc>
                      </w:tr>
                      <w:tr w:rsidR="008B02A0" w14:paraId="6EA9CCF0" w14:textId="77777777" w:rsidTr="00371C66">
                        <w:tc>
                          <w:tcPr>
                            <w:tcW w:w="562" w:type="dxa"/>
                          </w:tcPr>
                          <w:p w14:paraId="25A2EC4B" w14:textId="77777777" w:rsidR="008B02A0" w:rsidRPr="000939D1" w:rsidRDefault="008B02A0" w:rsidP="00C71034">
                            <w:pPr>
                              <w:rPr>
                                <w:sz w:val="20"/>
                              </w:rPr>
                            </w:pPr>
                          </w:p>
                        </w:tc>
                        <w:tc>
                          <w:tcPr>
                            <w:tcW w:w="4111" w:type="dxa"/>
                          </w:tcPr>
                          <w:p w14:paraId="764FCE49" w14:textId="77777777" w:rsidR="008B02A0" w:rsidRPr="008B02A0" w:rsidRDefault="008B02A0" w:rsidP="00C71034">
                            <w:pPr>
                              <w:rPr>
                                <w:rFonts w:asciiTheme="majorHAnsi" w:hAnsiTheme="majorHAnsi" w:cstheme="majorHAnsi"/>
                                <w:sz w:val="20"/>
                              </w:rPr>
                            </w:pPr>
                            <w:r w:rsidRPr="008B02A0">
                              <w:rPr>
                                <w:rFonts w:asciiTheme="majorHAnsi" w:hAnsiTheme="majorHAnsi" w:cstheme="majorHAnsi"/>
                                <w:sz w:val="20"/>
                              </w:rPr>
                              <w:t>The independent variable is in the left column</w:t>
                            </w:r>
                          </w:p>
                        </w:tc>
                      </w:tr>
                      <w:tr w:rsidR="008B02A0" w14:paraId="078759B3" w14:textId="77777777" w:rsidTr="00371C66">
                        <w:tc>
                          <w:tcPr>
                            <w:tcW w:w="562" w:type="dxa"/>
                          </w:tcPr>
                          <w:p w14:paraId="03280E4C" w14:textId="77777777" w:rsidR="008B02A0" w:rsidRPr="000939D1" w:rsidRDefault="008B02A0" w:rsidP="00C71034">
                            <w:pPr>
                              <w:rPr>
                                <w:sz w:val="20"/>
                              </w:rPr>
                            </w:pPr>
                          </w:p>
                        </w:tc>
                        <w:tc>
                          <w:tcPr>
                            <w:tcW w:w="4111" w:type="dxa"/>
                          </w:tcPr>
                          <w:p w14:paraId="32B93DDF" w14:textId="77777777" w:rsidR="008B02A0" w:rsidRPr="008B02A0" w:rsidRDefault="008B02A0" w:rsidP="00C71034">
                            <w:pPr>
                              <w:rPr>
                                <w:rFonts w:asciiTheme="majorHAnsi" w:hAnsiTheme="majorHAnsi" w:cstheme="majorHAnsi"/>
                                <w:sz w:val="20"/>
                              </w:rPr>
                            </w:pPr>
                            <w:r w:rsidRPr="008B02A0">
                              <w:rPr>
                                <w:rFonts w:asciiTheme="majorHAnsi" w:hAnsiTheme="majorHAnsi" w:cstheme="majorHAnsi"/>
                                <w:sz w:val="20"/>
                              </w:rPr>
                              <w:t>Statistical analysis included</w:t>
                            </w:r>
                          </w:p>
                        </w:tc>
                      </w:tr>
                    </w:tbl>
                    <w:p w14:paraId="6E88EFA8" w14:textId="77777777" w:rsidR="008B02A0" w:rsidRDefault="008B02A0" w:rsidP="008B02A0"/>
                  </w:txbxContent>
                </v:textbox>
                <w10:wrap anchorx="margin"/>
              </v:shape>
            </w:pict>
          </mc:Fallback>
        </mc:AlternateContent>
      </w:r>
      <w:r w:rsidRPr="008B02A0">
        <w:rPr>
          <w:rFonts w:asciiTheme="majorHAnsi" w:hAnsiTheme="majorHAnsi" w:cstheme="majorHAnsi"/>
        </w:rPr>
        <w:t>The table(s) must have a title that describes the data, headings for each column and units. The independent variable should be in the far-left column.</w:t>
      </w:r>
    </w:p>
    <w:p w14:paraId="539366D2" w14:textId="77777777" w:rsidR="008B02A0" w:rsidRDefault="008B02A0" w:rsidP="008B02A0">
      <w:pPr>
        <w:spacing w:after="0"/>
      </w:pPr>
    </w:p>
    <w:p w14:paraId="58DC7389" w14:textId="77777777" w:rsidR="008B02A0" w:rsidRDefault="008B02A0" w:rsidP="008B02A0">
      <w:pPr>
        <w:spacing w:after="0"/>
      </w:pPr>
    </w:p>
    <w:p w14:paraId="4A6ACAE5" w14:textId="77777777" w:rsidR="004801B2" w:rsidRDefault="004801B2"/>
    <w:p w14:paraId="770BB7E2" w14:textId="77777777" w:rsidR="004801B2" w:rsidRDefault="004801B2"/>
    <w:p w14:paraId="18E7C57F" w14:textId="77777777" w:rsidR="004801B2" w:rsidRDefault="004801B2"/>
    <w:p w14:paraId="5410EF97" w14:textId="77777777" w:rsidR="004801B2" w:rsidRDefault="004801B2"/>
    <w:p w14:paraId="68F9D4E0" w14:textId="77777777" w:rsidR="004801B2" w:rsidRDefault="004801B2"/>
    <w:p w14:paraId="6FBD3FE6" w14:textId="02FF3DBD" w:rsidR="008B02A0" w:rsidRPr="00D357AB" w:rsidRDefault="00D357AB" w:rsidP="0094661D">
      <w:pPr>
        <w:pStyle w:val="Heading2"/>
      </w:pPr>
      <w:r w:rsidRPr="00D357AB">
        <w:t xml:space="preserve">Materials and </w:t>
      </w:r>
      <w:r w:rsidR="008B0A99">
        <w:t>Procedure</w:t>
      </w:r>
    </w:p>
    <w:p w14:paraId="5F78786C" w14:textId="4B104A3F" w:rsidR="00D357AB" w:rsidRDefault="00D357AB">
      <w:pPr>
        <w:rPr>
          <w:rFonts w:asciiTheme="majorHAnsi" w:hAnsiTheme="majorHAnsi" w:cstheme="majorHAnsi"/>
        </w:rPr>
      </w:pPr>
      <w:r w:rsidRPr="00D357AB">
        <w:rPr>
          <w:rFonts w:asciiTheme="majorHAnsi" w:hAnsiTheme="majorHAnsi" w:cstheme="majorHAnsi"/>
        </w:rPr>
        <w:t xml:space="preserve">Refer to the </w:t>
      </w:r>
      <w:r w:rsidR="00F96062">
        <w:rPr>
          <w:rFonts w:asciiTheme="majorHAnsi" w:hAnsiTheme="majorHAnsi" w:cstheme="majorHAnsi"/>
        </w:rPr>
        <w:t>procedure</w:t>
      </w:r>
      <w:r w:rsidR="00613CCB">
        <w:rPr>
          <w:rFonts w:asciiTheme="majorHAnsi" w:hAnsiTheme="majorHAnsi" w:cstheme="majorHAnsi"/>
        </w:rPr>
        <w:t xml:space="preserve"> for the </w:t>
      </w:r>
      <w:r w:rsidR="00547E86">
        <w:rPr>
          <w:rFonts w:asciiTheme="majorHAnsi" w:hAnsiTheme="majorHAnsi" w:cstheme="majorHAnsi"/>
        </w:rPr>
        <w:t xml:space="preserve">volumetric analysis of citric acid with </w:t>
      </w:r>
      <w:r w:rsidR="00106E4E">
        <w:rPr>
          <w:rFonts w:asciiTheme="majorHAnsi" w:hAnsiTheme="majorHAnsi" w:cstheme="majorHAnsi"/>
        </w:rPr>
        <w:t>sodium hydroxide using a phenolphthalein indicator</w:t>
      </w:r>
      <w:r w:rsidR="009E7B80">
        <w:rPr>
          <w:rFonts w:asciiTheme="majorHAnsi" w:hAnsiTheme="majorHAnsi" w:cstheme="majorHAnsi"/>
        </w:rPr>
        <w:t xml:space="preserve"> in the experimental notes.</w:t>
      </w:r>
    </w:p>
    <w:p w14:paraId="0577546D" w14:textId="3462A2E5" w:rsidR="00F96062" w:rsidRPr="00BA10B9" w:rsidRDefault="00F96062" w:rsidP="00BA10B9">
      <w:pPr>
        <w:pStyle w:val="ListParagraph"/>
        <w:numPr>
          <w:ilvl w:val="0"/>
          <w:numId w:val="9"/>
        </w:numPr>
        <w:rPr>
          <w:rFonts w:asciiTheme="majorHAnsi" w:hAnsiTheme="majorHAnsi" w:cstheme="majorHAnsi"/>
        </w:rPr>
      </w:pPr>
      <w:r w:rsidRPr="00BA10B9">
        <w:rPr>
          <w:rFonts w:asciiTheme="majorHAnsi" w:hAnsiTheme="majorHAnsi" w:cstheme="majorHAnsi"/>
        </w:rPr>
        <w:t>List the materials that you will require</w:t>
      </w:r>
      <w:r w:rsidR="008B0A99" w:rsidRPr="00BA10B9">
        <w:rPr>
          <w:rFonts w:asciiTheme="majorHAnsi" w:hAnsiTheme="majorHAnsi" w:cstheme="majorHAnsi"/>
        </w:rPr>
        <w:t xml:space="preserve"> in your experiment</w:t>
      </w:r>
    </w:p>
    <w:p w14:paraId="470FF1B3" w14:textId="0672AD48" w:rsidR="008B0A99" w:rsidRDefault="008B0A99" w:rsidP="00BA10B9">
      <w:pPr>
        <w:pStyle w:val="ListParagraph"/>
        <w:numPr>
          <w:ilvl w:val="0"/>
          <w:numId w:val="9"/>
        </w:numPr>
        <w:rPr>
          <w:rFonts w:asciiTheme="majorHAnsi" w:hAnsiTheme="majorHAnsi" w:cstheme="majorHAnsi"/>
        </w:rPr>
      </w:pPr>
      <w:r w:rsidRPr="00BA10B9">
        <w:rPr>
          <w:rFonts w:asciiTheme="majorHAnsi" w:hAnsiTheme="majorHAnsi" w:cstheme="majorHAnsi"/>
        </w:rPr>
        <w:t xml:space="preserve">Write a procedure for </w:t>
      </w:r>
      <w:r w:rsidR="006053F1">
        <w:rPr>
          <w:rFonts w:asciiTheme="majorHAnsi" w:hAnsiTheme="majorHAnsi" w:cstheme="majorHAnsi"/>
        </w:rPr>
        <w:t xml:space="preserve">each part of </w:t>
      </w:r>
      <w:r w:rsidRPr="00BA10B9">
        <w:rPr>
          <w:rFonts w:asciiTheme="majorHAnsi" w:hAnsiTheme="majorHAnsi" w:cstheme="majorHAnsi"/>
        </w:rPr>
        <w:t>your investigation.</w:t>
      </w:r>
    </w:p>
    <w:p w14:paraId="51E7787B" w14:textId="4547723C" w:rsidR="00147437" w:rsidRDefault="00147437">
      <w:pPr>
        <w:rPr>
          <w:rFonts w:asciiTheme="majorHAnsi" w:hAnsiTheme="majorHAnsi" w:cstheme="majorHAnsi"/>
        </w:rPr>
      </w:pPr>
    </w:p>
    <w:p w14:paraId="2369EA69" w14:textId="77777777" w:rsidR="0094661D" w:rsidRDefault="0094661D">
      <w:pPr>
        <w:rPr>
          <w:rFonts w:asciiTheme="majorHAnsi" w:hAnsiTheme="majorHAnsi" w:cstheme="majorHAnsi"/>
        </w:rPr>
      </w:pPr>
    </w:p>
    <w:p w14:paraId="0597F3D0" w14:textId="0B80FC04" w:rsidR="00147437" w:rsidRDefault="00147437" w:rsidP="00A71347">
      <w:pPr>
        <w:pStyle w:val="Heading2"/>
      </w:pPr>
      <w:r>
        <w:t>Calculations</w:t>
      </w:r>
    </w:p>
    <w:p w14:paraId="6E50E464" w14:textId="7D4964AC" w:rsidR="00147437" w:rsidRDefault="00A71347" w:rsidP="00147437">
      <w:pPr>
        <w:rPr>
          <w:rFonts w:asciiTheme="majorHAnsi" w:hAnsiTheme="majorHAnsi" w:cstheme="majorHAnsi"/>
        </w:rPr>
      </w:pPr>
      <w:r>
        <w:rPr>
          <w:rFonts w:asciiTheme="majorHAnsi" w:hAnsiTheme="majorHAnsi" w:cstheme="majorHAnsi"/>
        </w:rPr>
        <w:t xml:space="preserve">Calculate the concentration of </w:t>
      </w:r>
      <w:r w:rsidR="00247F51">
        <w:rPr>
          <w:rFonts w:asciiTheme="majorHAnsi" w:hAnsiTheme="majorHAnsi" w:cstheme="majorHAnsi"/>
        </w:rPr>
        <w:t>citric acid</w:t>
      </w:r>
      <w:r>
        <w:rPr>
          <w:rFonts w:asciiTheme="majorHAnsi" w:hAnsiTheme="majorHAnsi" w:cstheme="majorHAnsi"/>
        </w:rPr>
        <w:t xml:space="preserve"> before and after </w:t>
      </w:r>
      <w:r w:rsidR="00247F51">
        <w:rPr>
          <w:rFonts w:asciiTheme="majorHAnsi" w:hAnsiTheme="majorHAnsi" w:cstheme="majorHAnsi"/>
        </w:rPr>
        <w:t xml:space="preserve">reacting with the oxygen reactive species </w:t>
      </w:r>
      <w:r>
        <w:rPr>
          <w:rFonts w:asciiTheme="majorHAnsi" w:hAnsiTheme="majorHAnsi" w:cstheme="majorHAnsi"/>
        </w:rPr>
        <w:t xml:space="preserve">in </w:t>
      </w:r>
      <w:r w:rsidR="00106E4E">
        <w:rPr>
          <w:rFonts w:asciiTheme="majorHAnsi" w:hAnsiTheme="majorHAnsi" w:cstheme="majorHAnsi"/>
        </w:rPr>
        <w:t>% m/V.</w:t>
      </w:r>
    </w:p>
    <w:p w14:paraId="48BC8BF1" w14:textId="31528939" w:rsidR="00D03CD9" w:rsidRDefault="00D03CD9">
      <w:pPr>
        <w:rPr>
          <w:rFonts w:asciiTheme="majorHAnsi" w:hAnsiTheme="majorHAnsi" w:cstheme="majorHAnsi"/>
        </w:rPr>
      </w:pPr>
    </w:p>
    <w:p w14:paraId="44F8FB1B" w14:textId="77777777" w:rsidR="0094661D" w:rsidRDefault="0094661D">
      <w:pPr>
        <w:rPr>
          <w:rFonts w:asciiTheme="majorHAnsi" w:hAnsiTheme="majorHAnsi" w:cstheme="majorHAnsi"/>
        </w:rPr>
      </w:pPr>
    </w:p>
    <w:p w14:paraId="2FFBF703" w14:textId="77777777" w:rsidR="0094661D" w:rsidRDefault="0094661D">
      <w:pPr>
        <w:rPr>
          <w:rFonts w:asciiTheme="majorHAnsi" w:hAnsiTheme="majorHAnsi" w:cstheme="majorHAnsi"/>
        </w:rPr>
      </w:pPr>
    </w:p>
    <w:p w14:paraId="73D1B2CB" w14:textId="58D7B375" w:rsidR="0056720B" w:rsidRPr="004B127E" w:rsidRDefault="00A9473F" w:rsidP="0056720B">
      <w:pPr>
        <w:pStyle w:val="Heading2"/>
      </w:pPr>
      <w:r>
        <w:rPr>
          <w:noProof/>
        </w:rPr>
        <mc:AlternateContent>
          <mc:Choice Requires="wps">
            <w:drawing>
              <wp:anchor distT="0" distB="0" distL="114300" distR="114300" simplePos="0" relativeHeight="251657219" behindDoc="0" locked="0" layoutInCell="1" allowOverlap="1" wp14:anchorId="5F159477" wp14:editId="4778FA6E">
                <wp:simplePos x="0" y="0"/>
                <wp:positionH relativeFrom="margin">
                  <wp:align>right</wp:align>
                </wp:positionH>
                <wp:positionV relativeFrom="paragraph">
                  <wp:posOffset>-122555</wp:posOffset>
                </wp:positionV>
                <wp:extent cx="2409825" cy="107569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2409825" cy="10756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4C0F5EE" w14:textId="77777777" w:rsidR="0056720B" w:rsidRPr="00A54DA0" w:rsidRDefault="0056720B" w:rsidP="0056720B">
                            <w:pPr>
                              <w:spacing w:before="120" w:after="0"/>
                              <w:rPr>
                                <w:b/>
                              </w:rPr>
                            </w:pPr>
                            <w:r w:rsidRPr="00A54DA0">
                              <w:rPr>
                                <w:b/>
                              </w:rPr>
                              <w:t>Observations Checklist</w:t>
                            </w:r>
                          </w:p>
                          <w:tbl>
                            <w:tblPr>
                              <w:tblStyle w:val="TableGrid"/>
                              <w:tblW w:w="0" w:type="auto"/>
                              <w:tblLook w:val="04A0" w:firstRow="1" w:lastRow="0" w:firstColumn="1" w:lastColumn="0" w:noHBand="0" w:noVBand="1"/>
                            </w:tblPr>
                            <w:tblGrid>
                              <w:gridCol w:w="339"/>
                              <w:gridCol w:w="3148"/>
                            </w:tblGrid>
                            <w:tr w:rsidR="0056720B" w14:paraId="0A0F92C4" w14:textId="77777777" w:rsidTr="00B30EF1">
                              <w:tc>
                                <w:tcPr>
                                  <w:tcW w:w="339" w:type="dxa"/>
                                </w:tcPr>
                                <w:p w14:paraId="59A79782" w14:textId="77777777" w:rsidR="0056720B" w:rsidRPr="000939D1" w:rsidRDefault="0056720B" w:rsidP="00C71034">
                                  <w:pPr>
                                    <w:rPr>
                                      <w:sz w:val="20"/>
                                    </w:rPr>
                                  </w:pPr>
                                </w:p>
                              </w:tc>
                              <w:tc>
                                <w:tcPr>
                                  <w:tcW w:w="3148" w:type="dxa"/>
                                </w:tcPr>
                                <w:p w14:paraId="0D6C2D39" w14:textId="77777777" w:rsidR="0056720B" w:rsidRPr="000939D1" w:rsidRDefault="0056720B" w:rsidP="00C71034">
                                  <w:pPr>
                                    <w:rPr>
                                      <w:sz w:val="20"/>
                                    </w:rPr>
                                  </w:pPr>
                                  <w:r>
                                    <w:rPr>
                                      <w:sz w:val="20"/>
                                    </w:rPr>
                                    <w:t>Includes observed changes</w:t>
                                  </w:r>
                                </w:p>
                              </w:tc>
                            </w:tr>
                            <w:tr w:rsidR="0056720B" w14:paraId="43BE6B8E" w14:textId="77777777" w:rsidTr="00B30EF1">
                              <w:tc>
                                <w:tcPr>
                                  <w:tcW w:w="339" w:type="dxa"/>
                                </w:tcPr>
                                <w:p w14:paraId="127E1F61" w14:textId="77777777" w:rsidR="0056720B" w:rsidRPr="000939D1" w:rsidRDefault="0056720B" w:rsidP="00C71034">
                                  <w:pPr>
                                    <w:rPr>
                                      <w:sz w:val="20"/>
                                    </w:rPr>
                                  </w:pPr>
                                </w:p>
                              </w:tc>
                              <w:tc>
                                <w:tcPr>
                                  <w:tcW w:w="3148" w:type="dxa"/>
                                </w:tcPr>
                                <w:p w14:paraId="0B868C3B" w14:textId="25670E00" w:rsidR="0056720B" w:rsidRPr="000939D1" w:rsidRDefault="0056720B" w:rsidP="00C71034">
                                  <w:pPr>
                                    <w:rPr>
                                      <w:sz w:val="20"/>
                                    </w:rPr>
                                  </w:pPr>
                                  <w:r w:rsidRPr="000939D1">
                                    <w:rPr>
                                      <w:sz w:val="20"/>
                                    </w:rPr>
                                    <w:t xml:space="preserve">Includes information about </w:t>
                                  </w:r>
                                  <w:r w:rsidR="001B774B">
                                    <w:rPr>
                                      <w:sz w:val="20"/>
                                    </w:rPr>
                                    <w:t>errors</w:t>
                                  </w:r>
                                  <w:r w:rsidRPr="000939D1">
                                    <w:rPr>
                                      <w:sz w:val="20"/>
                                    </w:rPr>
                                    <w:t xml:space="preserve"> or </w:t>
                                  </w:r>
                                  <w:r w:rsidR="001B774B">
                                    <w:rPr>
                                      <w:sz w:val="20"/>
                                    </w:rPr>
                                    <w:t xml:space="preserve">how you </w:t>
                                  </w:r>
                                  <w:r>
                                    <w:rPr>
                                      <w:sz w:val="20"/>
                                    </w:rPr>
                                    <w:t xml:space="preserve">could </w:t>
                                  </w:r>
                                  <w:r w:rsidRPr="000939D1">
                                    <w:rPr>
                                      <w:sz w:val="20"/>
                                    </w:rPr>
                                    <w:t>improve the experiment</w:t>
                                  </w:r>
                                </w:p>
                              </w:tc>
                            </w:tr>
                          </w:tbl>
                          <w:p w14:paraId="7B31024B" w14:textId="77777777" w:rsidR="0056720B" w:rsidRDefault="0056720B" w:rsidP="0056720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159477" id="Text Box 5" o:spid="_x0000_s1039" type="#_x0000_t202" style="position:absolute;margin-left:138.55pt;margin-top:-9.65pt;width:189.75pt;height:84.7pt;z-index:25165721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" filled="f" stroked="f" strokeweight=".5pt">
                <v:textbox>
                  <w:txbxContent>
                    <w:p w14:paraId="64C0F5EE" w14:textId="77777777" w:rsidR="0056720B" w:rsidRPr="00A54DA0" w:rsidRDefault="0056720B" w:rsidP="0056720B">
                      <w:pPr>
                        <w:spacing w:before="120" w:after="0"/>
                        <w:rPr>
                          <w:b/>
                        </w:rPr>
                      </w:pPr>
                      <w:r w:rsidRPr="00A54DA0">
                        <w:rPr>
                          <w:b/>
                        </w:rPr>
                        <w:t>Observations Checklist</w:t>
                      </w:r>
                    </w:p>
                    <w:tbl>
                      <w:tblPr>
                        <w:tblStyle w:val="TableGrid"/>
                        <w:tblW w:w="0" w:type="auto"/>
                        <w:tblLook w:val="04A0" w:firstRow="1" w:lastRow="0" w:firstColumn="1" w:lastColumn="0" w:noHBand="0" w:noVBand="1"/>
                      </w:tblPr>
                      <w:tblGrid>
                        <w:gridCol w:w="339"/>
                        <w:gridCol w:w="3148"/>
                      </w:tblGrid>
                      <w:tr w:rsidR="0056720B" w14:paraId="0A0F92C4" w14:textId="77777777" w:rsidTr="00B30EF1">
                        <w:tc>
                          <w:tcPr>
                            <w:tcW w:w="339" w:type="dxa"/>
                          </w:tcPr>
                          <w:p w14:paraId="59A79782" w14:textId="77777777" w:rsidR="0056720B" w:rsidRPr="000939D1" w:rsidRDefault="0056720B" w:rsidP="00C71034">
                            <w:pPr>
                              <w:rPr>
                                <w:sz w:val="20"/>
                              </w:rPr>
                            </w:pPr>
                          </w:p>
                        </w:tc>
                        <w:tc>
                          <w:tcPr>
                            <w:tcW w:w="3148" w:type="dxa"/>
                          </w:tcPr>
                          <w:p w14:paraId="0D6C2D39" w14:textId="77777777" w:rsidR="0056720B" w:rsidRPr="000939D1" w:rsidRDefault="0056720B" w:rsidP="00C71034">
                            <w:pPr>
                              <w:rPr>
                                <w:sz w:val="20"/>
                              </w:rPr>
                            </w:pPr>
                            <w:r>
                              <w:rPr>
                                <w:sz w:val="20"/>
                              </w:rPr>
                              <w:t>Includes observed changes</w:t>
                            </w:r>
                          </w:p>
                        </w:tc>
                      </w:tr>
                      <w:tr w:rsidR="0056720B" w14:paraId="43BE6B8E" w14:textId="77777777" w:rsidTr="00B30EF1">
                        <w:tc>
                          <w:tcPr>
                            <w:tcW w:w="339" w:type="dxa"/>
                          </w:tcPr>
                          <w:p w14:paraId="127E1F61" w14:textId="77777777" w:rsidR="0056720B" w:rsidRPr="000939D1" w:rsidRDefault="0056720B" w:rsidP="00C71034">
                            <w:pPr>
                              <w:rPr>
                                <w:sz w:val="20"/>
                              </w:rPr>
                            </w:pPr>
                          </w:p>
                        </w:tc>
                        <w:tc>
                          <w:tcPr>
                            <w:tcW w:w="3148" w:type="dxa"/>
                          </w:tcPr>
                          <w:p w14:paraId="0B868C3B" w14:textId="25670E00" w:rsidR="0056720B" w:rsidRPr="000939D1" w:rsidRDefault="0056720B" w:rsidP="00C71034">
                            <w:pPr>
                              <w:rPr>
                                <w:sz w:val="20"/>
                              </w:rPr>
                            </w:pPr>
                            <w:r w:rsidRPr="000939D1">
                              <w:rPr>
                                <w:sz w:val="20"/>
                              </w:rPr>
                              <w:t xml:space="preserve">Includes information about </w:t>
                            </w:r>
                            <w:r w:rsidR="001B774B">
                              <w:rPr>
                                <w:sz w:val="20"/>
                              </w:rPr>
                              <w:t>errors</w:t>
                            </w:r>
                            <w:r w:rsidRPr="000939D1">
                              <w:rPr>
                                <w:sz w:val="20"/>
                              </w:rPr>
                              <w:t xml:space="preserve"> or </w:t>
                            </w:r>
                            <w:r w:rsidR="001B774B">
                              <w:rPr>
                                <w:sz w:val="20"/>
                              </w:rPr>
                              <w:t xml:space="preserve">how you </w:t>
                            </w:r>
                            <w:r>
                              <w:rPr>
                                <w:sz w:val="20"/>
                              </w:rPr>
                              <w:t xml:space="preserve">could </w:t>
                            </w:r>
                            <w:r w:rsidRPr="000939D1">
                              <w:rPr>
                                <w:sz w:val="20"/>
                              </w:rPr>
                              <w:t>improve the experiment</w:t>
                            </w:r>
                          </w:p>
                        </w:tc>
                      </w:tr>
                    </w:tbl>
                    <w:p w14:paraId="7B31024B" w14:textId="77777777" w:rsidR="0056720B" w:rsidRDefault="0056720B" w:rsidP="0056720B"/>
                  </w:txbxContent>
                </v:textbox>
                <w10:wrap type="square" anchorx="margin"/>
              </v:shape>
            </w:pict>
          </mc:Fallback>
        </mc:AlternateContent>
      </w:r>
      <w:r w:rsidR="0056720B" w:rsidRPr="004B127E">
        <w:t>Observations</w:t>
      </w:r>
    </w:p>
    <w:p w14:paraId="4EC51AAB" w14:textId="5EA408A3" w:rsidR="0056720B" w:rsidRDefault="0056720B" w:rsidP="0056720B">
      <w:pPr>
        <w:spacing w:after="0"/>
      </w:pPr>
      <w:r>
        <w:t xml:space="preserve">Observations include any changes that occur. Remember to make notes of any </w:t>
      </w:r>
      <w:r w:rsidR="001B774B">
        <w:t>errors and</w:t>
      </w:r>
      <w:r>
        <w:t xml:space="preserve"> how you could improve the experiment. </w:t>
      </w:r>
    </w:p>
    <w:p w14:paraId="7A9CF4F3" w14:textId="5AFA8BF2" w:rsidR="0056720B" w:rsidRDefault="0056720B" w:rsidP="0056720B">
      <w:pPr>
        <w:spacing w:after="0"/>
      </w:pPr>
    </w:p>
    <w:p w14:paraId="5EF4D3B3" w14:textId="7EB77145" w:rsidR="00E03BC4" w:rsidRDefault="00A9473F" w:rsidP="0002125B">
      <w:pPr>
        <w:spacing w:line="336" w:lineRule="auto"/>
        <w:jc w:val="center"/>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465C6">
        <w:rPr>
          <w:rFonts w:asciiTheme="majorHAnsi" w:hAnsiTheme="majorHAnsi" w:cstheme="majorHAnsi"/>
        </w:rPr>
        <w:t xml:space="preserve">End of experimental </w:t>
      </w:r>
      <w:r w:rsidR="003307EB">
        <w:rPr>
          <w:rFonts w:asciiTheme="majorHAnsi" w:hAnsiTheme="majorHAnsi" w:cstheme="majorHAnsi"/>
        </w:rPr>
        <w:t>l</w:t>
      </w:r>
      <w:r w:rsidR="005465C6">
        <w:rPr>
          <w:rFonts w:asciiTheme="majorHAnsi" w:hAnsiTheme="majorHAnsi" w:cstheme="majorHAnsi"/>
        </w:rPr>
        <w:t>ogbook</w:t>
      </w:r>
    </w:p>
    <w:p w14:paraId="58830A1B" w14:textId="77777777" w:rsidR="00AB20E4" w:rsidRDefault="00485F65" w:rsidP="00AB20E4">
      <w:pPr>
        <w:pStyle w:val="Heading1"/>
        <w:rPr>
          <w:rFonts w:eastAsia="Times New Roman"/>
          <w:b/>
          <w:bCs/>
          <w:lang w:val="en-US" w:eastAsia="en-AU"/>
        </w:rPr>
      </w:pPr>
      <w:r w:rsidRPr="00CA2A3D">
        <w:rPr>
          <w:b/>
          <w:bCs/>
        </w:rPr>
        <w:lastRenderedPageBreak/>
        <w:t>11 Chemistry U2 AOS2 SAC: Experiment</w:t>
      </w:r>
      <w:r w:rsidR="000E3BE8" w:rsidRPr="00CA2A3D">
        <w:rPr>
          <w:b/>
          <w:bCs/>
        </w:rPr>
        <w:t>al</w:t>
      </w:r>
      <w:r w:rsidRPr="00CA2A3D">
        <w:rPr>
          <w:b/>
          <w:bCs/>
        </w:rPr>
        <w:t xml:space="preserve"> </w:t>
      </w:r>
      <w:r w:rsidR="000470A0" w:rsidRPr="00CA2A3D">
        <w:rPr>
          <w:b/>
          <w:bCs/>
        </w:rPr>
        <w:t>notes</w:t>
      </w:r>
      <w:r w:rsidRPr="00CA2A3D">
        <w:rPr>
          <w:rFonts w:eastAsia="Times New Roman"/>
          <w:b/>
          <w:bCs/>
          <w:lang w:val="en-US" w:eastAsia="en-AU"/>
        </w:rPr>
        <w:tab/>
      </w:r>
    </w:p>
    <w:p w14:paraId="070BB2E1" w14:textId="74861FE8" w:rsidR="00164AFE" w:rsidRPr="00AB20E4" w:rsidRDefault="001956C7" w:rsidP="00AB20E4">
      <w:pPr>
        <w:pStyle w:val="Heading1"/>
        <w:rPr>
          <w:rFonts w:eastAsia="Times New Roman" w:cstheme="majorHAnsi"/>
          <w:b/>
          <w:bCs/>
          <w:lang w:val="en-US" w:eastAsia="en-AU"/>
        </w:rPr>
      </w:pPr>
      <w:r w:rsidRPr="00AB20E4">
        <w:rPr>
          <w:rFonts w:eastAsia="Times New Roman"/>
          <w:b/>
          <w:bCs/>
          <w:lang w:val="en-US" w:eastAsia="en-AU"/>
        </w:rPr>
        <w:t>Volumetric Analysis of citric acid</w:t>
      </w:r>
    </w:p>
    <w:p w14:paraId="128790DC" w14:textId="771274F9" w:rsidR="00D34F7B" w:rsidRPr="00894233" w:rsidRDefault="00C62AC9" w:rsidP="00D34F7B">
      <w:pPr>
        <w:spacing w:after="0" w:line="240" w:lineRule="auto"/>
        <w:rPr>
          <w:rFonts w:asciiTheme="majorHAnsi" w:eastAsia="Times New Roman" w:hAnsiTheme="majorHAnsi" w:cstheme="majorHAnsi"/>
          <w:lang w:val="en-US" w:eastAsia="en-AU"/>
        </w:rPr>
      </w:pPr>
      <w:r>
        <w:rPr>
          <w:rFonts w:asciiTheme="majorHAnsi" w:eastAsia="Times New Roman" w:hAnsiTheme="majorHAnsi" w:cstheme="majorHAnsi"/>
          <w:lang w:val="en-US" w:eastAsia="en-AU"/>
        </w:rPr>
        <w:t xml:space="preserve">Citric acid </w:t>
      </w:r>
      <w:r w:rsidR="00F17CB7">
        <w:rPr>
          <w:rFonts w:asciiTheme="majorHAnsi" w:eastAsia="Times New Roman" w:hAnsiTheme="majorHAnsi" w:cstheme="majorHAnsi"/>
          <w:lang w:val="en-US" w:eastAsia="en-AU"/>
        </w:rPr>
        <w:t xml:space="preserve">is a weak acid which </w:t>
      </w:r>
      <w:r>
        <w:rPr>
          <w:rFonts w:asciiTheme="majorHAnsi" w:eastAsia="Times New Roman" w:hAnsiTheme="majorHAnsi" w:cstheme="majorHAnsi"/>
          <w:lang w:val="en-US" w:eastAsia="en-AU"/>
        </w:rPr>
        <w:t xml:space="preserve">contains three hydrogen ions which can be donated to a base. In this titration, citric acid is reacted with </w:t>
      </w:r>
      <w:r w:rsidR="0065680E">
        <w:rPr>
          <w:rFonts w:asciiTheme="majorHAnsi" w:eastAsia="Times New Roman" w:hAnsiTheme="majorHAnsi" w:cstheme="majorHAnsi"/>
          <w:lang w:val="en-US" w:eastAsia="en-AU"/>
        </w:rPr>
        <w:t xml:space="preserve">the strong base, </w:t>
      </w:r>
      <w:r>
        <w:rPr>
          <w:rFonts w:asciiTheme="majorHAnsi" w:eastAsia="Times New Roman" w:hAnsiTheme="majorHAnsi" w:cstheme="majorHAnsi"/>
          <w:lang w:val="en-US" w:eastAsia="en-AU"/>
        </w:rPr>
        <w:t>sodium hydrogen</w:t>
      </w:r>
      <w:r w:rsidR="0030347B">
        <w:rPr>
          <w:rFonts w:asciiTheme="majorHAnsi" w:eastAsia="Times New Roman" w:hAnsiTheme="majorHAnsi" w:cstheme="majorHAnsi"/>
          <w:lang w:val="en-US" w:eastAsia="en-AU"/>
        </w:rPr>
        <w:t xml:space="preserve"> using the indicator of phenolphthalein</w:t>
      </w:r>
      <w:r w:rsidR="0065680E">
        <w:rPr>
          <w:rFonts w:asciiTheme="majorHAnsi" w:eastAsia="Times New Roman" w:hAnsiTheme="majorHAnsi" w:cstheme="majorHAnsi"/>
          <w:lang w:val="en-US" w:eastAsia="en-AU"/>
        </w:rPr>
        <w:t xml:space="preserve"> which has a pH range of 8.3 to 10</w:t>
      </w:r>
      <w:r w:rsidR="0030347B">
        <w:rPr>
          <w:rFonts w:asciiTheme="majorHAnsi" w:eastAsia="Times New Roman" w:hAnsiTheme="majorHAnsi" w:cstheme="majorHAnsi"/>
          <w:lang w:val="en-US" w:eastAsia="en-AU"/>
        </w:rPr>
        <w:t xml:space="preserve">. </w:t>
      </w:r>
    </w:p>
    <w:p w14:paraId="75CD0FED" w14:textId="77777777" w:rsidR="00D34F7B" w:rsidRDefault="00D34F7B" w:rsidP="00D34F7B">
      <w:pPr>
        <w:pStyle w:val="Heading2"/>
        <w:rPr>
          <w:rFonts w:eastAsia="Times New Roman"/>
          <w:b w:val="0"/>
          <w:lang w:val="en-US" w:eastAsia="en-AU"/>
        </w:rPr>
      </w:pPr>
      <w:r w:rsidRPr="00894233">
        <w:rPr>
          <w:rFonts w:eastAsia="Times New Roman"/>
          <w:lang w:val="en-US" w:eastAsia="en-AU"/>
        </w:rPr>
        <w:t>Chemical equation</w:t>
      </w:r>
    </w:p>
    <w:p w14:paraId="56E8E64A" w14:textId="77777777" w:rsidR="00D34F7B" w:rsidRPr="00750E3A" w:rsidRDefault="00D34F7B" w:rsidP="00D34F7B">
      <w:pPr>
        <w:rPr>
          <w:rFonts w:asciiTheme="majorHAnsi" w:hAnsiTheme="majorHAnsi" w:cstheme="majorHAnsi"/>
          <w:lang w:val="en-US" w:eastAsia="en-AU"/>
        </w:rPr>
      </w:pPr>
      <w:r w:rsidRPr="00750E3A">
        <w:rPr>
          <w:rFonts w:asciiTheme="majorHAnsi" w:hAnsiTheme="majorHAnsi" w:cstheme="majorHAnsi"/>
          <w:lang w:val="en-US" w:eastAsia="en-AU"/>
        </w:rPr>
        <w:t xml:space="preserve">Citric acid + sodium hydroxide </w:t>
      </w:r>
      <w:r w:rsidRPr="00750E3A">
        <w:rPr>
          <w:rFonts w:asciiTheme="majorHAnsi" w:hAnsiTheme="majorHAnsi" w:cstheme="majorHAnsi"/>
          <w:lang w:val="en-US" w:eastAsia="en-AU"/>
        </w:rPr>
        <w:sym w:font="Wingdings" w:char="F0E0"/>
      </w:r>
      <w:r w:rsidRPr="00750E3A">
        <w:rPr>
          <w:rFonts w:asciiTheme="majorHAnsi" w:hAnsiTheme="majorHAnsi" w:cstheme="majorHAnsi"/>
          <w:lang w:val="en-US" w:eastAsia="en-AU"/>
        </w:rPr>
        <w:t xml:space="preserve"> sodium citrate + water</w:t>
      </w:r>
    </w:p>
    <w:p w14:paraId="3FD79400" w14:textId="77777777" w:rsidR="00D34F7B" w:rsidRPr="00750E3A" w:rsidRDefault="00D34F7B" w:rsidP="00D34F7B">
      <w:pPr>
        <w:rPr>
          <w:rFonts w:asciiTheme="minorHAnsi" w:hAnsiTheme="minorHAnsi"/>
          <w:lang w:val="en-US" w:eastAsia="en-AU"/>
        </w:rPr>
      </w:pPr>
      <w:r w:rsidRPr="00750E3A">
        <w:rPr>
          <w:rFonts w:asciiTheme="majorHAnsi" w:hAnsiTheme="majorHAnsi" w:cstheme="majorHAnsi"/>
          <w:lang w:val="en-US" w:eastAsia="en-AU"/>
        </w:rPr>
        <w:t>C</w:t>
      </w:r>
      <w:r w:rsidRPr="00750E3A">
        <w:rPr>
          <w:rFonts w:asciiTheme="majorHAnsi" w:hAnsiTheme="majorHAnsi" w:cstheme="majorHAnsi"/>
          <w:vertAlign w:val="subscript"/>
          <w:lang w:val="en-US" w:eastAsia="en-AU"/>
        </w:rPr>
        <w:t>6</w:t>
      </w:r>
      <w:r w:rsidRPr="00750E3A">
        <w:rPr>
          <w:rFonts w:asciiTheme="majorHAnsi" w:hAnsiTheme="majorHAnsi" w:cstheme="majorHAnsi"/>
          <w:lang w:val="en-US" w:eastAsia="en-AU"/>
        </w:rPr>
        <w:t>H</w:t>
      </w:r>
      <w:r w:rsidRPr="00750E3A">
        <w:rPr>
          <w:rFonts w:asciiTheme="majorHAnsi" w:hAnsiTheme="majorHAnsi" w:cstheme="majorHAnsi"/>
          <w:vertAlign w:val="subscript"/>
          <w:lang w:val="en-US" w:eastAsia="en-AU"/>
        </w:rPr>
        <w:t>8</w:t>
      </w:r>
      <w:r w:rsidRPr="00750E3A">
        <w:rPr>
          <w:rFonts w:asciiTheme="majorHAnsi" w:hAnsiTheme="majorHAnsi" w:cstheme="majorHAnsi"/>
          <w:lang w:val="en-US" w:eastAsia="en-AU"/>
        </w:rPr>
        <w:t>O</w:t>
      </w:r>
      <w:r w:rsidRPr="00750E3A">
        <w:rPr>
          <w:rFonts w:asciiTheme="majorHAnsi" w:hAnsiTheme="majorHAnsi" w:cstheme="majorHAnsi"/>
          <w:vertAlign w:val="subscript"/>
          <w:lang w:val="en-US" w:eastAsia="en-AU"/>
        </w:rPr>
        <w:t>7(</w:t>
      </w:r>
      <w:proofErr w:type="spellStart"/>
      <w:r w:rsidRPr="00750E3A">
        <w:rPr>
          <w:rFonts w:asciiTheme="majorHAnsi" w:hAnsiTheme="majorHAnsi" w:cstheme="majorHAnsi"/>
          <w:vertAlign w:val="subscript"/>
          <w:lang w:val="en-US" w:eastAsia="en-AU"/>
        </w:rPr>
        <w:t>aq</w:t>
      </w:r>
      <w:proofErr w:type="spellEnd"/>
      <w:r w:rsidRPr="00750E3A">
        <w:rPr>
          <w:rFonts w:asciiTheme="majorHAnsi" w:hAnsiTheme="majorHAnsi" w:cstheme="majorHAnsi"/>
          <w:vertAlign w:val="subscript"/>
          <w:lang w:val="en-US" w:eastAsia="en-AU"/>
        </w:rPr>
        <w:t>)</w:t>
      </w:r>
      <w:r w:rsidRPr="00750E3A">
        <w:rPr>
          <w:rFonts w:asciiTheme="majorHAnsi" w:hAnsiTheme="majorHAnsi" w:cstheme="majorHAnsi"/>
          <w:lang w:val="en-US" w:eastAsia="en-AU"/>
        </w:rPr>
        <w:t xml:space="preserve"> + 3NaOH</w:t>
      </w:r>
      <w:r w:rsidRPr="00750E3A">
        <w:rPr>
          <w:rFonts w:asciiTheme="majorHAnsi" w:hAnsiTheme="majorHAnsi" w:cstheme="majorHAnsi"/>
          <w:vertAlign w:val="subscript"/>
          <w:lang w:val="en-US" w:eastAsia="en-AU"/>
        </w:rPr>
        <w:t>(</w:t>
      </w:r>
      <w:proofErr w:type="spellStart"/>
      <w:r w:rsidRPr="00750E3A">
        <w:rPr>
          <w:rFonts w:asciiTheme="majorHAnsi" w:hAnsiTheme="majorHAnsi" w:cstheme="majorHAnsi"/>
          <w:vertAlign w:val="subscript"/>
          <w:lang w:val="en-US" w:eastAsia="en-AU"/>
        </w:rPr>
        <w:t>aq</w:t>
      </w:r>
      <w:proofErr w:type="spellEnd"/>
      <w:r w:rsidRPr="00750E3A">
        <w:rPr>
          <w:rFonts w:asciiTheme="majorHAnsi" w:hAnsiTheme="majorHAnsi" w:cstheme="majorHAnsi"/>
          <w:vertAlign w:val="subscript"/>
          <w:lang w:val="en-US" w:eastAsia="en-AU"/>
        </w:rPr>
        <w:t>)</w:t>
      </w:r>
      <w:r w:rsidRPr="00750E3A">
        <w:rPr>
          <w:rFonts w:asciiTheme="majorHAnsi" w:hAnsiTheme="majorHAnsi" w:cstheme="majorHAnsi"/>
          <w:lang w:val="en-US" w:eastAsia="en-AU"/>
        </w:rPr>
        <w:t xml:space="preserve"> </w:t>
      </w:r>
      <w:r w:rsidRPr="00750E3A">
        <w:rPr>
          <w:rFonts w:asciiTheme="majorHAnsi" w:hAnsiTheme="majorHAnsi" w:cstheme="majorHAnsi"/>
          <w:lang w:val="en-US" w:eastAsia="en-AU"/>
        </w:rPr>
        <w:sym w:font="Wingdings" w:char="F0E0"/>
      </w:r>
      <w:r w:rsidRPr="00750E3A">
        <w:rPr>
          <w:rFonts w:asciiTheme="majorHAnsi" w:hAnsiTheme="majorHAnsi" w:cstheme="majorHAnsi"/>
          <w:lang w:val="en-US" w:eastAsia="en-AU"/>
        </w:rPr>
        <w:t xml:space="preserve"> Na</w:t>
      </w:r>
      <w:r w:rsidRPr="00750E3A">
        <w:rPr>
          <w:rFonts w:asciiTheme="majorHAnsi" w:hAnsiTheme="majorHAnsi" w:cstheme="majorHAnsi"/>
          <w:vertAlign w:val="subscript"/>
          <w:lang w:val="en-US" w:eastAsia="en-AU"/>
        </w:rPr>
        <w:t>3</w:t>
      </w:r>
      <w:r w:rsidRPr="00750E3A">
        <w:rPr>
          <w:rFonts w:asciiTheme="majorHAnsi" w:hAnsiTheme="majorHAnsi" w:cstheme="majorHAnsi"/>
          <w:lang w:val="en-US" w:eastAsia="en-AU"/>
        </w:rPr>
        <w:t>C</w:t>
      </w:r>
      <w:r w:rsidRPr="00750E3A">
        <w:rPr>
          <w:rFonts w:asciiTheme="majorHAnsi" w:hAnsiTheme="majorHAnsi" w:cstheme="majorHAnsi"/>
          <w:vertAlign w:val="subscript"/>
          <w:lang w:val="en-US" w:eastAsia="en-AU"/>
        </w:rPr>
        <w:t>6</w:t>
      </w:r>
      <w:r w:rsidRPr="00750E3A">
        <w:rPr>
          <w:rFonts w:asciiTheme="majorHAnsi" w:hAnsiTheme="majorHAnsi" w:cstheme="majorHAnsi"/>
          <w:lang w:val="en-US" w:eastAsia="en-AU"/>
        </w:rPr>
        <w:t>H</w:t>
      </w:r>
      <w:r w:rsidRPr="00750E3A">
        <w:rPr>
          <w:rFonts w:asciiTheme="majorHAnsi" w:hAnsiTheme="majorHAnsi" w:cstheme="majorHAnsi"/>
          <w:vertAlign w:val="subscript"/>
          <w:lang w:val="en-US" w:eastAsia="en-AU"/>
        </w:rPr>
        <w:t>5</w:t>
      </w:r>
      <w:r w:rsidRPr="00750E3A">
        <w:rPr>
          <w:rFonts w:asciiTheme="majorHAnsi" w:hAnsiTheme="majorHAnsi" w:cstheme="majorHAnsi"/>
          <w:lang w:val="en-US" w:eastAsia="en-AU"/>
        </w:rPr>
        <w:t>O</w:t>
      </w:r>
      <w:r w:rsidRPr="00750E3A">
        <w:rPr>
          <w:rFonts w:asciiTheme="majorHAnsi" w:hAnsiTheme="majorHAnsi" w:cstheme="majorHAnsi"/>
          <w:vertAlign w:val="subscript"/>
          <w:lang w:val="en-US" w:eastAsia="en-AU"/>
        </w:rPr>
        <w:t>7(</w:t>
      </w:r>
      <w:proofErr w:type="spellStart"/>
      <w:r w:rsidRPr="00750E3A">
        <w:rPr>
          <w:rFonts w:asciiTheme="majorHAnsi" w:hAnsiTheme="majorHAnsi" w:cstheme="majorHAnsi"/>
          <w:vertAlign w:val="subscript"/>
          <w:lang w:val="en-US" w:eastAsia="en-AU"/>
        </w:rPr>
        <w:t>aq</w:t>
      </w:r>
      <w:proofErr w:type="spellEnd"/>
      <w:r w:rsidRPr="00750E3A">
        <w:rPr>
          <w:rFonts w:asciiTheme="majorHAnsi" w:hAnsiTheme="majorHAnsi" w:cstheme="majorHAnsi"/>
          <w:vertAlign w:val="subscript"/>
          <w:lang w:val="en-US" w:eastAsia="en-AU"/>
        </w:rPr>
        <w:t>)</w:t>
      </w:r>
      <w:r w:rsidRPr="00750E3A">
        <w:rPr>
          <w:rFonts w:asciiTheme="majorHAnsi" w:hAnsiTheme="majorHAnsi" w:cstheme="majorHAnsi"/>
          <w:lang w:val="en-US" w:eastAsia="en-AU"/>
        </w:rPr>
        <w:t xml:space="preserve"> + 3H</w:t>
      </w:r>
      <w:r w:rsidRPr="00750E3A">
        <w:rPr>
          <w:rFonts w:asciiTheme="majorHAnsi" w:hAnsiTheme="majorHAnsi" w:cstheme="majorHAnsi"/>
          <w:vertAlign w:val="subscript"/>
          <w:lang w:val="en-US" w:eastAsia="en-AU"/>
        </w:rPr>
        <w:t>2</w:t>
      </w:r>
      <w:r w:rsidRPr="00750E3A">
        <w:rPr>
          <w:rFonts w:asciiTheme="majorHAnsi" w:hAnsiTheme="majorHAnsi" w:cstheme="majorHAnsi"/>
          <w:lang w:val="en-US" w:eastAsia="en-AU"/>
        </w:rPr>
        <w:t>O</w:t>
      </w:r>
      <w:r w:rsidRPr="00750E3A">
        <w:rPr>
          <w:rFonts w:asciiTheme="majorHAnsi" w:hAnsiTheme="majorHAnsi" w:cstheme="majorHAnsi"/>
          <w:vertAlign w:val="subscript"/>
          <w:lang w:val="en-US" w:eastAsia="en-AU"/>
        </w:rPr>
        <w:t>(l)</w:t>
      </w:r>
    </w:p>
    <w:p w14:paraId="4C55AC26" w14:textId="77777777" w:rsidR="00D34F7B" w:rsidRPr="00894233" w:rsidRDefault="00D34F7B" w:rsidP="00D34F7B">
      <w:pPr>
        <w:pStyle w:val="Heading2"/>
        <w:rPr>
          <w:rFonts w:eastAsia="Times New Roman"/>
          <w:b w:val="0"/>
          <w:lang w:val="en-US" w:eastAsia="en-AU"/>
        </w:rPr>
      </w:pPr>
      <w:r w:rsidRPr="00894233">
        <w:rPr>
          <w:rFonts w:eastAsia="Times New Roman"/>
          <w:lang w:val="en-US" w:eastAsia="en-AU"/>
        </w:rPr>
        <w:t>Materials</w:t>
      </w:r>
    </w:p>
    <w:p w14:paraId="0DBA1A14" w14:textId="478196DB" w:rsidR="00D34F7B" w:rsidRPr="00894233"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citric acid solution</w:t>
      </w:r>
      <w:r w:rsidR="00A33CE5">
        <w:rPr>
          <w:rFonts w:asciiTheme="majorHAnsi" w:eastAsia="Times New Roman" w:hAnsiTheme="majorHAnsi" w:cstheme="majorHAnsi"/>
          <w:lang w:val="en-US" w:eastAsia="en-AU"/>
        </w:rPr>
        <w:t xml:space="preserve"> (</w:t>
      </w:r>
      <w:r w:rsidR="00F10DDF">
        <w:rPr>
          <w:rFonts w:asciiTheme="majorHAnsi" w:eastAsia="Times New Roman" w:hAnsiTheme="majorHAnsi" w:cstheme="majorHAnsi"/>
          <w:lang w:val="en-US" w:eastAsia="en-AU"/>
        </w:rPr>
        <w:t>3.0</w:t>
      </w:r>
      <w:r w:rsidR="00A33CE5">
        <w:rPr>
          <w:rFonts w:asciiTheme="majorHAnsi" w:eastAsia="Times New Roman" w:hAnsiTheme="majorHAnsi" w:cstheme="majorHAnsi"/>
          <w:lang w:val="en-US" w:eastAsia="en-AU"/>
        </w:rPr>
        <w:t xml:space="preserve"> %</w:t>
      </w:r>
      <w:r w:rsidR="00F10DDF">
        <w:rPr>
          <w:rFonts w:asciiTheme="majorHAnsi" w:eastAsia="Times New Roman" w:hAnsiTheme="majorHAnsi" w:cstheme="majorHAnsi"/>
          <w:lang w:val="en-US" w:eastAsia="en-AU"/>
        </w:rPr>
        <w:t xml:space="preserve"> </w:t>
      </w:r>
      <w:r w:rsidR="00A33CE5">
        <w:rPr>
          <w:rFonts w:asciiTheme="majorHAnsi" w:eastAsia="Times New Roman" w:hAnsiTheme="majorHAnsi" w:cstheme="majorHAnsi"/>
          <w:lang w:val="en-US" w:eastAsia="en-AU"/>
        </w:rPr>
        <w:t xml:space="preserve">m/V or </w:t>
      </w:r>
      <w:r w:rsidR="00386646">
        <w:rPr>
          <w:rFonts w:asciiTheme="majorHAnsi" w:eastAsia="Times New Roman" w:hAnsiTheme="majorHAnsi" w:cstheme="majorHAnsi"/>
          <w:lang w:val="en-US" w:eastAsia="en-AU"/>
        </w:rPr>
        <w:t>0.</w:t>
      </w:r>
      <w:r w:rsidR="00C40F68">
        <w:rPr>
          <w:rFonts w:asciiTheme="majorHAnsi" w:eastAsia="Times New Roman" w:hAnsiTheme="majorHAnsi" w:cstheme="majorHAnsi"/>
          <w:lang w:val="en-US" w:eastAsia="en-AU"/>
        </w:rPr>
        <w:t>1</w:t>
      </w:r>
      <w:r w:rsidR="00F10DDF">
        <w:rPr>
          <w:rFonts w:asciiTheme="majorHAnsi" w:eastAsia="Times New Roman" w:hAnsiTheme="majorHAnsi" w:cstheme="majorHAnsi"/>
          <w:lang w:val="en-US" w:eastAsia="en-AU"/>
        </w:rPr>
        <w:t>6</w:t>
      </w:r>
      <w:r w:rsidR="00386646">
        <w:rPr>
          <w:rFonts w:asciiTheme="majorHAnsi" w:eastAsia="Times New Roman" w:hAnsiTheme="majorHAnsi" w:cstheme="majorHAnsi"/>
          <w:lang w:val="en-US" w:eastAsia="en-AU"/>
        </w:rPr>
        <w:t xml:space="preserve"> M)</w:t>
      </w:r>
    </w:p>
    <w:p w14:paraId="378736CD" w14:textId="5B0D8A74" w:rsidR="00D34F7B" w:rsidRPr="00894233"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sodium hydroxide (</w:t>
      </w:r>
      <w:r w:rsidR="00C40F68">
        <w:rPr>
          <w:rFonts w:asciiTheme="majorHAnsi" w:eastAsia="Times New Roman" w:hAnsiTheme="majorHAnsi" w:cstheme="majorHAnsi"/>
          <w:lang w:val="en-US" w:eastAsia="en-AU"/>
        </w:rPr>
        <w:t>0.50</w:t>
      </w:r>
      <w:r w:rsidR="00DB700F">
        <w:rPr>
          <w:rFonts w:asciiTheme="majorHAnsi" w:eastAsia="Times New Roman" w:hAnsiTheme="majorHAnsi" w:cstheme="majorHAnsi"/>
          <w:lang w:val="en-US" w:eastAsia="en-AU"/>
        </w:rPr>
        <w:t xml:space="preserve"> </w:t>
      </w:r>
      <w:r w:rsidRPr="00894233">
        <w:rPr>
          <w:rFonts w:asciiTheme="majorHAnsi" w:eastAsia="Times New Roman" w:hAnsiTheme="majorHAnsi" w:cstheme="majorHAnsi"/>
          <w:lang w:val="en-US" w:eastAsia="en-AU"/>
        </w:rPr>
        <w:t>M)</w:t>
      </w:r>
    </w:p>
    <w:p w14:paraId="594E1F87" w14:textId="77777777" w:rsidR="00D34F7B" w:rsidRPr="00894233"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phenolphthalein indicator</w:t>
      </w:r>
    </w:p>
    <w:p w14:paraId="251C5BB5" w14:textId="77777777" w:rsidR="00D34F7B" w:rsidRPr="00894233"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proofErr w:type="spellStart"/>
      <w:r w:rsidRPr="00894233">
        <w:rPr>
          <w:rFonts w:asciiTheme="majorHAnsi" w:eastAsia="Times New Roman" w:hAnsiTheme="majorHAnsi" w:cstheme="majorHAnsi"/>
          <w:lang w:val="en-US" w:eastAsia="en-AU"/>
        </w:rPr>
        <w:t>deionised</w:t>
      </w:r>
      <w:proofErr w:type="spellEnd"/>
      <w:r w:rsidRPr="00894233">
        <w:rPr>
          <w:rFonts w:asciiTheme="majorHAnsi" w:eastAsia="Times New Roman" w:hAnsiTheme="majorHAnsi" w:cstheme="majorHAnsi"/>
          <w:lang w:val="en-US" w:eastAsia="en-AU"/>
        </w:rPr>
        <w:t xml:space="preserve"> water</w:t>
      </w:r>
    </w:p>
    <w:p w14:paraId="4BF6E42D" w14:textId="77777777" w:rsidR="00D34F7B" w:rsidRPr="00894233"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retort stand and burette clamp</w:t>
      </w:r>
    </w:p>
    <w:p w14:paraId="599C7FBE" w14:textId="77777777" w:rsidR="00D34F7B" w:rsidRPr="00894233"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white tray</w:t>
      </w:r>
    </w:p>
    <w:p w14:paraId="63DD7D5A" w14:textId="77777777" w:rsidR="00D34F7B" w:rsidRPr="00894233"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100 mL beakers</w:t>
      </w:r>
    </w:p>
    <w:p w14:paraId="431EE406" w14:textId="77777777" w:rsidR="00D34F7B" w:rsidRPr="00894233"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50 mL burette</w:t>
      </w:r>
    </w:p>
    <w:p w14:paraId="131E9D76" w14:textId="77777777" w:rsidR="00D34F7B" w:rsidRPr="00894233"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4 x 125 mL conical flasks</w:t>
      </w:r>
    </w:p>
    <w:p w14:paraId="188B8532" w14:textId="77777777" w:rsidR="00D34F7B" w:rsidRPr="007B4D19"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25 mL pipette</w:t>
      </w:r>
    </w:p>
    <w:p w14:paraId="3B819406" w14:textId="77777777" w:rsidR="00D34F7B" w:rsidRPr="00894233"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r>
        <w:rPr>
          <w:rFonts w:asciiTheme="majorHAnsi" w:eastAsia="Times New Roman" w:hAnsiTheme="majorHAnsi" w:cstheme="majorHAnsi"/>
          <w:lang w:val="en-US" w:eastAsia="en-AU"/>
        </w:rPr>
        <w:t>p</w:t>
      </w:r>
      <w:r w:rsidRPr="007B4D19">
        <w:rPr>
          <w:rFonts w:asciiTheme="majorHAnsi" w:eastAsia="Times New Roman" w:hAnsiTheme="majorHAnsi" w:cstheme="majorHAnsi"/>
          <w:lang w:val="en-US" w:eastAsia="en-AU"/>
        </w:rPr>
        <w:t>ipette filler</w:t>
      </w:r>
    </w:p>
    <w:p w14:paraId="48232A46" w14:textId="0B999D39" w:rsidR="00D34F7B" w:rsidRPr="00386646" w:rsidRDefault="00D34F7B" w:rsidP="00427978">
      <w:pPr>
        <w:numPr>
          <w:ilvl w:val="0"/>
          <w:numId w:val="36"/>
        </w:numPr>
        <w:spacing w:after="0" w:line="276" w:lineRule="auto"/>
        <w:textAlignment w:val="center"/>
        <w:rPr>
          <w:rFonts w:asciiTheme="majorHAnsi" w:eastAsia="Times New Roman" w:hAnsiTheme="majorHAnsi" w:cstheme="majorHAnsi"/>
          <w:lang w:val="en-US" w:eastAsia="en-AU"/>
        </w:rPr>
      </w:pPr>
      <w:r>
        <w:rPr>
          <w:rFonts w:asciiTheme="majorHAnsi" w:eastAsia="Times New Roman" w:hAnsiTheme="majorHAnsi" w:cstheme="majorHAnsi"/>
          <w:lang w:val="en-US" w:eastAsia="en-AU"/>
        </w:rPr>
        <w:t>f</w:t>
      </w:r>
      <w:r w:rsidRPr="00894233">
        <w:rPr>
          <w:rFonts w:asciiTheme="majorHAnsi" w:eastAsia="Times New Roman" w:hAnsiTheme="majorHAnsi" w:cstheme="majorHAnsi"/>
          <w:lang w:val="en-US" w:eastAsia="en-AU"/>
        </w:rPr>
        <w:t>unnel</w:t>
      </w:r>
    </w:p>
    <w:p w14:paraId="081997EC" w14:textId="77777777" w:rsidR="00D34F7B" w:rsidRPr="00894233" w:rsidRDefault="00D34F7B" w:rsidP="00D34F7B">
      <w:pPr>
        <w:pStyle w:val="Heading2"/>
        <w:rPr>
          <w:rFonts w:eastAsia="Times New Roman"/>
          <w:b w:val="0"/>
          <w:lang w:val="en-US" w:eastAsia="en-AU"/>
        </w:rPr>
      </w:pPr>
      <w:r w:rsidRPr="00894233">
        <w:rPr>
          <w:rFonts w:eastAsia="Times New Roman"/>
          <w:lang w:val="en-US" w:eastAsia="en-AU"/>
        </w:rPr>
        <w:t>Procedure</w:t>
      </w:r>
    </w:p>
    <w:p w14:paraId="1C87015B" w14:textId="7A433BB4" w:rsidR="002D27E2" w:rsidRDefault="002D27E2" w:rsidP="00D34F7B">
      <w:pPr>
        <w:numPr>
          <w:ilvl w:val="0"/>
          <w:numId w:val="24"/>
        </w:numPr>
        <w:spacing w:after="120" w:line="240" w:lineRule="auto"/>
        <w:textAlignment w:val="center"/>
        <w:rPr>
          <w:rFonts w:asciiTheme="majorHAnsi" w:eastAsia="Times New Roman" w:hAnsiTheme="majorHAnsi" w:cstheme="majorHAnsi"/>
          <w:lang w:val="en-US" w:eastAsia="en-AU"/>
        </w:rPr>
      </w:pPr>
      <w:r>
        <w:rPr>
          <w:rFonts w:asciiTheme="majorHAnsi" w:eastAsia="Times New Roman" w:hAnsiTheme="majorHAnsi" w:cstheme="majorHAnsi"/>
          <w:lang w:val="en-US" w:eastAsia="en-AU"/>
        </w:rPr>
        <w:t>Rinse all the glassware using the correct procedures and set up burette</w:t>
      </w:r>
      <w:r w:rsidR="00B51F8A">
        <w:rPr>
          <w:rFonts w:asciiTheme="majorHAnsi" w:eastAsia="Times New Roman" w:hAnsiTheme="majorHAnsi" w:cstheme="majorHAnsi"/>
          <w:lang w:val="en-US" w:eastAsia="en-AU"/>
        </w:rPr>
        <w:t xml:space="preserve"> with conical flask on a white tile under the dropper point of the burette.</w:t>
      </w:r>
    </w:p>
    <w:p w14:paraId="58E60011" w14:textId="55AB0260" w:rsidR="00D34F7B" w:rsidRPr="00894233" w:rsidRDefault="00D34F7B" w:rsidP="00D34F7B">
      <w:pPr>
        <w:numPr>
          <w:ilvl w:val="0"/>
          <w:numId w:val="24"/>
        </w:numPr>
        <w:spacing w:after="120" w:line="240"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Measure exactly 25 mL of the citric acid solution into the 125 mL conical flask using the pipette. Repeat this step with three other 125 mL conical flasks. There should be a total of four replicates.</w:t>
      </w:r>
    </w:p>
    <w:p w14:paraId="0A9D6305" w14:textId="0C928EEB" w:rsidR="00D34F7B" w:rsidRPr="00894233" w:rsidRDefault="00D34F7B" w:rsidP="00D34F7B">
      <w:pPr>
        <w:numPr>
          <w:ilvl w:val="0"/>
          <w:numId w:val="24"/>
        </w:numPr>
        <w:spacing w:after="120" w:line="240"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Add a few drops of phenolphthalein indicator</w:t>
      </w:r>
      <w:r w:rsidR="009471D9">
        <w:rPr>
          <w:rFonts w:asciiTheme="majorHAnsi" w:eastAsia="Times New Roman" w:hAnsiTheme="majorHAnsi" w:cstheme="majorHAnsi"/>
          <w:lang w:val="en-US" w:eastAsia="en-AU"/>
        </w:rPr>
        <w:t xml:space="preserve"> to</w:t>
      </w:r>
      <w:r w:rsidRPr="00894233">
        <w:rPr>
          <w:rFonts w:asciiTheme="majorHAnsi" w:eastAsia="Times New Roman" w:hAnsiTheme="majorHAnsi" w:cstheme="majorHAnsi"/>
          <w:lang w:val="en-US" w:eastAsia="en-AU"/>
        </w:rPr>
        <w:t xml:space="preserve"> the citric acid solution. The solution should remain clear.</w:t>
      </w:r>
    </w:p>
    <w:p w14:paraId="52EC7E4C" w14:textId="77777777" w:rsidR="00D34F7B" w:rsidRPr="00894233" w:rsidRDefault="00D34F7B" w:rsidP="00D34F7B">
      <w:pPr>
        <w:numPr>
          <w:ilvl w:val="0"/>
          <w:numId w:val="24"/>
        </w:numPr>
        <w:spacing w:after="120" w:line="240"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Fill the burette to the top calibration mark with the sodium hydroxide solution.</w:t>
      </w:r>
    </w:p>
    <w:p w14:paraId="55B60E63" w14:textId="3E567E69" w:rsidR="00D34F7B" w:rsidRPr="00894233" w:rsidRDefault="00D34F7B" w:rsidP="00D34F7B">
      <w:pPr>
        <w:numPr>
          <w:ilvl w:val="0"/>
          <w:numId w:val="24"/>
        </w:numPr>
        <w:spacing w:after="120" w:line="240"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Add the sodium hydroxide solution to the citric acid solution until the phenolphthalein indicator turns red</w:t>
      </w:r>
      <w:r w:rsidR="00C47351">
        <w:rPr>
          <w:rFonts w:asciiTheme="majorHAnsi" w:eastAsia="Times New Roman" w:hAnsiTheme="majorHAnsi" w:cstheme="majorHAnsi"/>
          <w:lang w:val="en-US" w:eastAsia="en-AU"/>
        </w:rPr>
        <w:t xml:space="preserve"> and persists for more than 15 seconds. R</w:t>
      </w:r>
      <w:r w:rsidRPr="00894233">
        <w:rPr>
          <w:rFonts w:asciiTheme="majorHAnsi" w:eastAsia="Times New Roman" w:hAnsiTheme="majorHAnsi" w:cstheme="majorHAnsi"/>
          <w:lang w:val="en-US" w:eastAsia="en-AU"/>
        </w:rPr>
        <w:t>ecord the amount of sodium hydroxide used.</w:t>
      </w:r>
    </w:p>
    <w:p w14:paraId="4452D191" w14:textId="77777777" w:rsidR="00D34F7B" w:rsidRPr="00894233" w:rsidRDefault="00D34F7B" w:rsidP="00D34F7B">
      <w:pPr>
        <w:numPr>
          <w:ilvl w:val="0"/>
          <w:numId w:val="24"/>
        </w:numPr>
        <w:spacing w:after="120" w:line="240"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Repeat steps 2 to 6 three times, refilling the burette.</w:t>
      </w:r>
    </w:p>
    <w:p w14:paraId="383E8D34" w14:textId="77777777" w:rsidR="00D34F7B" w:rsidRPr="00894233" w:rsidRDefault="00D34F7B" w:rsidP="00D34F7B">
      <w:pPr>
        <w:spacing w:after="120" w:line="240" w:lineRule="auto"/>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 </w:t>
      </w:r>
    </w:p>
    <w:p w14:paraId="52BBE273" w14:textId="77777777" w:rsidR="00D34F7B" w:rsidRPr="00894233" w:rsidRDefault="00D34F7B" w:rsidP="00D34F7B">
      <w:pPr>
        <w:pStyle w:val="Heading2"/>
        <w:rPr>
          <w:rFonts w:eastAsia="Times New Roman"/>
          <w:lang w:val="en-US" w:eastAsia="en-AU"/>
        </w:rPr>
      </w:pPr>
      <w:r w:rsidRPr="00894233">
        <w:rPr>
          <w:rFonts w:eastAsia="Times New Roman"/>
          <w:lang w:val="en-US" w:eastAsia="en-AU"/>
        </w:rPr>
        <w:t>Results</w:t>
      </w:r>
    </w:p>
    <w:p w14:paraId="0CEB3876" w14:textId="77777777" w:rsidR="00D34F7B" w:rsidRPr="00894233" w:rsidRDefault="00D34F7B" w:rsidP="00D34F7B">
      <w:pPr>
        <w:numPr>
          <w:ilvl w:val="0"/>
          <w:numId w:val="25"/>
        </w:numPr>
        <w:spacing w:after="120" w:line="240"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Design a results table to record the initial and final burette volumes and the titre value for each replicate. Insert the results table into your logbook.</w:t>
      </w:r>
    </w:p>
    <w:p w14:paraId="36E1C2D0" w14:textId="77777777" w:rsidR="00D34F7B" w:rsidRPr="00894233" w:rsidRDefault="00D34F7B" w:rsidP="00D34F7B">
      <w:pPr>
        <w:numPr>
          <w:ilvl w:val="0"/>
          <w:numId w:val="25"/>
        </w:numPr>
        <w:spacing w:after="120" w:line="240" w:lineRule="auto"/>
        <w:textAlignment w:val="center"/>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Complete the calculations into your logbook.</w:t>
      </w:r>
    </w:p>
    <w:p w14:paraId="0DFB6508" w14:textId="77777777" w:rsidR="00D34F7B" w:rsidRPr="007B4D19" w:rsidRDefault="00D34F7B" w:rsidP="00D34F7B">
      <w:pPr>
        <w:spacing w:after="120" w:line="240" w:lineRule="auto"/>
        <w:rPr>
          <w:rFonts w:asciiTheme="majorHAnsi" w:eastAsia="Times New Roman" w:hAnsiTheme="majorHAnsi" w:cstheme="majorHAnsi"/>
          <w:lang w:val="en-US" w:eastAsia="en-AU"/>
        </w:rPr>
      </w:pPr>
      <w:r w:rsidRPr="00894233">
        <w:rPr>
          <w:rFonts w:asciiTheme="majorHAnsi" w:eastAsia="Times New Roman" w:hAnsiTheme="majorHAnsi" w:cstheme="majorHAnsi"/>
          <w:lang w:val="en-US" w:eastAsia="en-AU"/>
        </w:rPr>
        <w:t> </w:t>
      </w:r>
    </w:p>
    <w:p w14:paraId="1E2046AE" w14:textId="77777777" w:rsidR="005E388E" w:rsidRDefault="005E388E">
      <w:pPr>
        <w:rPr>
          <w:rFonts w:asciiTheme="majorHAnsi" w:hAnsiTheme="majorHAnsi" w:cstheme="majorHAnsi"/>
          <w:b/>
          <w:bCs/>
          <w:color w:val="5B9BD5" w:themeColor="accent5"/>
          <w:sz w:val="24"/>
          <w:szCs w:val="24"/>
        </w:rPr>
      </w:pPr>
      <w:r>
        <w:rPr>
          <w:rFonts w:asciiTheme="majorHAnsi" w:hAnsiTheme="majorHAnsi" w:cstheme="majorHAnsi"/>
          <w:b/>
          <w:bCs/>
          <w:color w:val="5B9BD5" w:themeColor="accent5"/>
          <w:sz w:val="24"/>
          <w:szCs w:val="24"/>
        </w:rPr>
        <w:br w:type="page"/>
      </w:r>
    </w:p>
    <w:p w14:paraId="69F03AD5" w14:textId="77777777" w:rsidR="005E388E" w:rsidRPr="00E41C95" w:rsidRDefault="005E388E" w:rsidP="00021311">
      <w:pPr>
        <w:pStyle w:val="Heading1"/>
        <w:spacing w:before="120" w:after="120"/>
        <w:rPr>
          <w:b/>
          <w:bCs/>
        </w:rPr>
      </w:pPr>
      <w:proofErr w:type="spellStart"/>
      <w:r w:rsidRPr="00E41C95">
        <w:rPr>
          <w:b/>
          <w:bCs/>
        </w:rPr>
        <w:lastRenderedPageBreak/>
        <w:t>Colourimetric</w:t>
      </w:r>
      <w:proofErr w:type="spellEnd"/>
      <w:r w:rsidRPr="00E41C95">
        <w:rPr>
          <w:b/>
          <w:bCs/>
        </w:rPr>
        <w:t xml:space="preserve"> analysis of copper sulphate</w:t>
      </w:r>
    </w:p>
    <w:p w14:paraId="08F55F2A" w14:textId="2D266461" w:rsidR="00245C8F" w:rsidRPr="00245C8F" w:rsidRDefault="00245C8F" w:rsidP="008744C9">
      <w:pPr>
        <w:pStyle w:val="Heading2"/>
      </w:pPr>
      <w:r>
        <w:t xml:space="preserve">Preliminary experiment: </w:t>
      </w:r>
      <w:r w:rsidR="003A4C52">
        <w:t>Determination of</w:t>
      </w:r>
      <w:r>
        <w:t xml:space="preserve"> the calibration curve for copper sulphate in sol</w:t>
      </w:r>
      <w:r w:rsidR="008744C9">
        <w:t>ution</w:t>
      </w:r>
    </w:p>
    <w:p w14:paraId="5D4B3907" w14:textId="77777777" w:rsidR="008744C9" w:rsidRDefault="000F6602" w:rsidP="00ED047E">
      <w:r>
        <w:t xml:space="preserve">The concentration of copper sulphate in solutions can be determined using colourimetry </w:t>
      </w:r>
      <w:r w:rsidR="005D3B36">
        <w:t xml:space="preserve">due to the blue </w:t>
      </w:r>
      <w:r w:rsidR="00A52185">
        <w:t xml:space="preserve">hydrated ionic compound </w:t>
      </w:r>
      <w:r w:rsidR="005D3B36">
        <w:t>absorbing orange light.</w:t>
      </w:r>
      <w:r w:rsidR="00245C8F">
        <w:t xml:space="preserve"> </w:t>
      </w:r>
    </w:p>
    <w:p w14:paraId="109AB8CC" w14:textId="77777777" w:rsidR="003D16A6" w:rsidRDefault="008744C9" w:rsidP="00ED047E">
      <w:r>
        <w:t>In this experiment, you will prepare a set of standard solutions and will measure the absorbance</w:t>
      </w:r>
      <w:r w:rsidR="00C27355">
        <w:t xml:space="preserve"> of each standard</w:t>
      </w:r>
      <w:r>
        <w:t xml:space="preserve"> </w:t>
      </w:r>
      <w:r w:rsidR="00892A08">
        <w:t xml:space="preserve">at </w:t>
      </w:r>
      <w:r w:rsidR="00C27355">
        <w:t xml:space="preserve">635 nm. </w:t>
      </w:r>
      <w:r w:rsidR="00DE2895">
        <w:t xml:space="preserve">You will then prepare a calibration curve by plotting the absorbance of the standards against the concentration of the copper standards. </w:t>
      </w:r>
      <w:r w:rsidR="00ED047E">
        <w:t xml:space="preserve">This calibration will be used during the investigation to determine the concentration of </w:t>
      </w:r>
      <w:r w:rsidR="003D16A6">
        <w:t>remaining copper after treatment with the biosorbents.</w:t>
      </w:r>
    </w:p>
    <w:p w14:paraId="4B39766E" w14:textId="77777777" w:rsidR="0063069F" w:rsidRDefault="0063069F" w:rsidP="00021311">
      <w:pPr>
        <w:pStyle w:val="Heading2"/>
      </w:pPr>
      <w:r>
        <w:t>Materials</w:t>
      </w:r>
    </w:p>
    <w:p w14:paraId="7684716D" w14:textId="1A93E796" w:rsidR="0063069F" w:rsidRDefault="00021311" w:rsidP="004B719F">
      <w:pPr>
        <w:pStyle w:val="ListParagraph"/>
        <w:numPr>
          <w:ilvl w:val="0"/>
          <w:numId w:val="37"/>
        </w:numPr>
        <w:spacing w:line="276" w:lineRule="auto"/>
      </w:pPr>
      <w:r>
        <w:t>c</w:t>
      </w:r>
      <w:r w:rsidR="0063069F">
        <w:t>opper sulphate stock solution</w:t>
      </w:r>
      <w:r w:rsidR="002F560B">
        <w:t xml:space="preserve"> (0.3 M)</w:t>
      </w:r>
    </w:p>
    <w:p w14:paraId="7ECC62FB" w14:textId="1E4CDD39" w:rsidR="00021311" w:rsidRDefault="002F560B" w:rsidP="004B719F">
      <w:pPr>
        <w:pStyle w:val="ListParagraph"/>
        <w:numPr>
          <w:ilvl w:val="0"/>
          <w:numId w:val="37"/>
        </w:numPr>
        <w:spacing w:line="276" w:lineRule="auto"/>
      </w:pPr>
      <w:r>
        <w:t xml:space="preserve">2x </w:t>
      </w:r>
      <w:r w:rsidR="00021311">
        <w:t>10 mL graduated pipette</w:t>
      </w:r>
    </w:p>
    <w:p w14:paraId="0A67184C" w14:textId="16CDFE3C" w:rsidR="00021311" w:rsidRDefault="007A3951" w:rsidP="004B719F">
      <w:pPr>
        <w:pStyle w:val="ListParagraph"/>
        <w:numPr>
          <w:ilvl w:val="0"/>
          <w:numId w:val="37"/>
        </w:numPr>
        <w:spacing w:line="276" w:lineRule="auto"/>
      </w:pPr>
      <w:r>
        <w:t xml:space="preserve">5 x </w:t>
      </w:r>
      <w:r w:rsidR="00021311">
        <w:t>100 mL beakers</w:t>
      </w:r>
    </w:p>
    <w:p w14:paraId="3FA7BFEA" w14:textId="3CCCDD9B" w:rsidR="00021311" w:rsidRDefault="00021311" w:rsidP="004B719F">
      <w:pPr>
        <w:pStyle w:val="ListParagraph"/>
        <w:numPr>
          <w:ilvl w:val="0"/>
          <w:numId w:val="37"/>
        </w:numPr>
        <w:spacing w:line="276" w:lineRule="auto"/>
      </w:pPr>
      <w:r>
        <w:t>deionised water</w:t>
      </w:r>
    </w:p>
    <w:p w14:paraId="67B16EEC" w14:textId="0896EC4D" w:rsidR="00021311" w:rsidRDefault="007A3951" w:rsidP="004B719F">
      <w:pPr>
        <w:pStyle w:val="ListParagraph"/>
        <w:numPr>
          <w:ilvl w:val="0"/>
          <w:numId w:val="37"/>
        </w:numPr>
        <w:spacing w:line="276" w:lineRule="auto"/>
      </w:pPr>
      <w:r>
        <w:t xml:space="preserve">5 x </w:t>
      </w:r>
      <w:r w:rsidR="00021311">
        <w:t>cuvettes</w:t>
      </w:r>
    </w:p>
    <w:p w14:paraId="62843DA2" w14:textId="5F8CE392" w:rsidR="00021311" w:rsidRDefault="00021311" w:rsidP="004B719F">
      <w:pPr>
        <w:pStyle w:val="ListParagraph"/>
        <w:numPr>
          <w:ilvl w:val="0"/>
          <w:numId w:val="37"/>
        </w:numPr>
        <w:spacing w:line="276" w:lineRule="auto"/>
      </w:pPr>
      <w:r>
        <w:t>colourimeter</w:t>
      </w:r>
    </w:p>
    <w:p w14:paraId="3B0341FD" w14:textId="61DCF97F" w:rsidR="00DD1F00" w:rsidRDefault="00DD1F00" w:rsidP="004B719F">
      <w:pPr>
        <w:pStyle w:val="ListParagraph"/>
        <w:numPr>
          <w:ilvl w:val="0"/>
          <w:numId w:val="37"/>
        </w:numPr>
        <w:spacing w:line="276" w:lineRule="auto"/>
      </w:pPr>
      <w:r>
        <w:t>masking tape and pen</w:t>
      </w:r>
    </w:p>
    <w:p w14:paraId="08E320D3" w14:textId="4CC43461" w:rsidR="002F560B" w:rsidRDefault="002F560B" w:rsidP="00E25272">
      <w:pPr>
        <w:pStyle w:val="Heading2"/>
      </w:pPr>
      <w:r>
        <w:t>Procedure</w:t>
      </w:r>
    </w:p>
    <w:p w14:paraId="76EB33AA" w14:textId="5B6AC050" w:rsidR="00DD1F00" w:rsidRDefault="00DD1F00" w:rsidP="004A51FE">
      <w:pPr>
        <w:pStyle w:val="ListParagraph"/>
        <w:numPr>
          <w:ilvl w:val="0"/>
          <w:numId w:val="38"/>
        </w:numPr>
      </w:pPr>
      <w:r>
        <w:t xml:space="preserve">Label </w:t>
      </w:r>
      <w:r w:rsidR="00672336">
        <w:t xml:space="preserve">five 100 mL beakers with the names of standards 1 – 5. Label an additional two 100 mL beakers </w:t>
      </w:r>
      <w:r w:rsidR="006D6ADC">
        <w:t xml:space="preserve">for the copper sulphate stock solution and </w:t>
      </w:r>
      <w:r w:rsidR="00A31B24">
        <w:t>deionised water. Pour a generous volume of stock solution and deionised water into the appropriate beaker.</w:t>
      </w:r>
      <w:r w:rsidR="00CA2BAC">
        <w:t xml:space="preserve"> Label the five cuvettes which will be used to measure the absorbance of the soluti</w:t>
      </w:r>
      <w:r w:rsidR="004F504F">
        <w:t>ons</w:t>
      </w:r>
      <w:r w:rsidR="00CA2BAC">
        <w:t>.</w:t>
      </w:r>
    </w:p>
    <w:p w14:paraId="1E1A45CE" w14:textId="755C746B" w:rsidR="004A51FE" w:rsidRDefault="007A3951" w:rsidP="004A51FE">
      <w:pPr>
        <w:pStyle w:val="ListParagraph"/>
        <w:numPr>
          <w:ilvl w:val="0"/>
          <w:numId w:val="38"/>
        </w:numPr>
      </w:pPr>
      <w:r>
        <w:t>Prepare</w:t>
      </w:r>
      <w:r w:rsidR="00F767E0">
        <w:t xml:space="preserve"> standard 1 by using</w:t>
      </w:r>
      <w:r w:rsidR="004A51FE">
        <w:t xml:space="preserve"> the 10 mL graduated pipette to dispense </w:t>
      </w:r>
      <w:r w:rsidR="00F767E0">
        <w:t xml:space="preserve">2 mL </w:t>
      </w:r>
      <w:r w:rsidR="00055D83">
        <w:t xml:space="preserve">of stock copper sulphate </w:t>
      </w:r>
      <w:r w:rsidR="00DD1F00">
        <w:t>(0.3 M CuSO</w:t>
      </w:r>
      <w:r w:rsidR="00DD1F00" w:rsidRPr="00DD1F00">
        <w:rPr>
          <w:vertAlign w:val="subscript"/>
        </w:rPr>
        <w:t>4</w:t>
      </w:r>
      <w:r w:rsidR="00DD1F00">
        <w:t>)</w:t>
      </w:r>
      <w:r>
        <w:t xml:space="preserve"> to </w:t>
      </w:r>
      <w:r w:rsidR="00DD1F00">
        <w:t>a</w:t>
      </w:r>
      <w:r>
        <w:t xml:space="preserve"> 100 mL beaker.</w:t>
      </w:r>
    </w:p>
    <w:p w14:paraId="37080AD8" w14:textId="0EFE23FB" w:rsidR="007A3951" w:rsidRDefault="00C075D7" w:rsidP="004A51FE">
      <w:pPr>
        <w:pStyle w:val="ListParagraph"/>
        <w:numPr>
          <w:ilvl w:val="0"/>
          <w:numId w:val="38"/>
        </w:numPr>
      </w:pPr>
      <w:r>
        <w:t>Use a clean 10 mL graduated pipette to a</w:t>
      </w:r>
      <w:r w:rsidR="007A3951">
        <w:t xml:space="preserve">dd </w:t>
      </w:r>
      <w:r w:rsidR="00DD1F00">
        <w:t>8 mL of</w:t>
      </w:r>
      <w:r w:rsidR="007A3951">
        <w:t xml:space="preserve"> deionised water to the beakers and swirl to mix the solution.</w:t>
      </w:r>
    </w:p>
    <w:p w14:paraId="46B71FF0" w14:textId="465FAD6C" w:rsidR="00DD1F00" w:rsidRDefault="00DD1F00" w:rsidP="004A51FE">
      <w:pPr>
        <w:pStyle w:val="ListParagraph"/>
        <w:numPr>
          <w:ilvl w:val="0"/>
          <w:numId w:val="38"/>
        </w:numPr>
      </w:pPr>
      <w:r>
        <w:t>Repeat steps 1 – 2 for the other standards adding the volumes listed in Table 1 to the other 100 mL beakers.</w:t>
      </w:r>
    </w:p>
    <w:p w14:paraId="3043DE2B" w14:textId="3EF6C78C" w:rsidR="00E25272" w:rsidRDefault="00E25272" w:rsidP="004A51FE">
      <w:pPr>
        <w:pStyle w:val="ListParagraph"/>
        <w:numPr>
          <w:ilvl w:val="0"/>
          <w:numId w:val="38"/>
        </w:numPr>
      </w:pPr>
      <w:r>
        <w:t>Set the colourimeter to 635 nm and zero</w:t>
      </w:r>
      <w:r w:rsidR="007A3951">
        <w:t xml:space="preserve"> the colourimeter with deionised water</w:t>
      </w:r>
      <w:r>
        <w:t>.</w:t>
      </w:r>
    </w:p>
    <w:p w14:paraId="092C0472" w14:textId="77777777" w:rsidR="000F45EF" w:rsidRDefault="00E25272" w:rsidP="000F45EF">
      <w:pPr>
        <w:pStyle w:val="ListParagraph"/>
        <w:numPr>
          <w:ilvl w:val="0"/>
          <w:numId w:val="38"/>
        </w:numPr>
      </w:pPr>
      <w:r>
        <w:t>F</w:t>
      </w:r>
      <w:r w:rsidR="007A3951">
        <w:t>ill</w:t>
      </w:r>
      <w:r>
        <w:t xml:space="preserve"> a cuvette to the top with the first standard and measure the absorbance. Repeat with the other four standards.</w:t>
      </w:r>
    </w:p>
    <w:p w14:paraId="149EBC14" w14:textId="77777777" w:rsidR="00CE1C03" w:rsidRPr="00CE1C03" w:rsidRDefault="00E25272" w:rsidP="00CE1C03">
      <w:pPr>
        <w:pStyle w:val="ListParagraph"/>
        <w:numPr>
          <w:ilvl w:val="0"/>
          <w:numId w:val="38"/>
        </w:numPr>
      </w:pPr>
      <w:r>
        <w:t xml:space="preserve">Use the </w:t>
      </w:r>
      <w:r w:rsidR="000F45EF" w:rsidRPr="000F45EF">
        <w:rPr>
          <w:rFonts w:eastAsia="Times New Roman" w:cs="Calibri Light"/>
          <w:lang w:val="en-US" w:eastAsia="en-AU"/>
        </w:rPr>
        <w:t xml:space="preserve">Insert the absorbance data for the standards into the </w:t>
      </w:r>
      <w:hyperlink r:id="rId16" w:history="1">
        <w:r w:rsidR="000F45EF" w:rsidRPr="000F45EF">
          <w:rPr>
            <w:rStyle w:val="Hyperlink"/>
            <w:rFonts w:eastAsia="Times New Roman" w:cs="Calibri Light"/>
            <w:lang w:val="en-US" w:eastAsia="en-AU"/>
          </w:rPr>
          <w:t>calibration excel template</w:t>
        </w:r>
      </w:hyperlink>
      <w:r w:rsidR="000F45EF">
        <w:rPr>
          <w:rStyle w:val="Hyperlink"/>
          <w:rFonts w:eastAsia="Times New Roman" w:cs="Calibri Light"/>
          <w:lang w:val="en-US" w:eastAsia="en-AU"/>
        </w:rPr>
        <w:t xml:space="preserve"> (</w:t>
      </w:r>
      <w:proofErr w:type="spellStart"/>
      <w:r w:rsidR="000F45EF">
        <w:rPr>
          <w:rStyle w:val="Hyperlink"/>
          <w:rFonts w:eastAsia="Times New Roman" w:cs="Calibri Light"/>
          <w:lang w:val="en-US" w:eastAsia="en-AU"/>
        </w:rPr>
        <w:t>O’Haver</w:t>
      </w:r>
      <w:proofErr w:type="spellEnd"/>
      <w:r w:rsidR="000F45EF">
        <w:rPr>
          <w:rStyle w:val="Hyperlink"/>
          <w:rFonts w:eastAsia="Times New Roman" w:cs="Calibri Light"/>
          <w:lang w:val="en-US" w:eastAsia="en-AU"/>
        </w:rPr>
        <w:t>)</w:t>
      </w:r>
      <w:r w:rsidR="000F45EF" w:rsidRPr="000F45EF">
        <w:rPr>
          <w:rFonts w:eastAsia="Times New Roman" w:cs="Calibri Light"/>
          <w:lang w:val="en-US" w:eastAsia="en-AU"/>
        </w:rPr>
        <w:t>.</w:t>
      </w:r>
    </w:p>
    <w:p w14:paraId="57272589" w14:textId="28A2190B" w:rsidR="000F45EF" w:rsidRDefault="000F45EF" w:rsidP="00CE1C03">
      <w:pPr>
        <w:pStyle w:val="ListParagraph"/>
        <w:rPr>
          <w:rFonts w:eastAsia="Times New Roman" w:cs="Calibri Light"/>
          <w:i/>
          <w:iCs/>
          <w:sz w:val="20"/>
          <w:szCs w:val="20"/>
          <w:lang w:eastAsia="en-AU"/>
        </w:rPr>
      </w:pPr>
      <w:r w:rsidRPr="00CE1C03">
        <w:rPr>
          <w:rFonts w:eastAsia="Times New Roman" w:cs="Calibri Light"/>
          <w:i/>
          <w:iCs/>
          <w:sz w:val="20"/>
          <w:szCs w:val="20"/>
          <w:lang w:eastAsia="en-AU"/>
        </w:rPr>
        <w:t xml:space="preserve">Reference: </w:t>
      </w:r>
      <w:proofErr w:type="spellStart"/>
      <w:r w:rsidRPr="00CE1C03">
        <w:rPr>
          <w:rFonts w:eastAsia="Times New Roman" w:cs="Calibri Light"/>
          <w:i/>
          <w:iCs/>
          <w:sz w:val="20"/>
          <w:szCs w:val="20"/>
          <w:lang w:eastAsia="en-AU"/>
        </w:rPr>
        <w:t>O’Haver</w:t>
      </w:r>
      <w:proofErr w:type="spellEnd"/>
      <w:r w:rsidRPr="00CE1C03">
        <w:rPr>
          <w:rFonts w:eastAsia="Times New Roman" w:cs="Calibri Light"/>
          <w:i/>
          <w:iCs/>
          <w:sz w:val="20"/>
          <w:szCs w:val="20"/>
          <w:lang w:eastAsia="en-AU"/>
        </w:rPr>
        <w:t xml:space="preserve">, T (2021) Worksheets for analytical calibration curves, University of Maryland at College Park, </w:t>
      </w:r>
      <w:hyperlink r:id="rId17" w:history="1">
        <w:r w:rsidRPr="00CE1C03">
          <w:rPr>
            <w:rStyle w:val="Hyperlink"/>
            <w:rFonts w:eastAsia="Times New Roman" w:cs="Calibri Light"/>
            <w:i/>
            <w:iCs/>
            <w:sz w:val="20"/>
            <w:szCs w:val="20"/>
            <w:lang w:eastAsia="en-AU"/>
          </w:rPr>
          <w:t>https://terpconnect.umd.edu/~toh/models/CalibrationCurve.html</w:t>
        </w:r>
      </w:hyperlink>
      <w:r w:rsidRPr="00CE1C03">
        <w:rPr>
          <w:rFonts w:eastAsia="Times New Roman" w:cs="Calibri Light"/>
          <w:i/>
          <w:iCs/>
          <w:sz w:val="20"/>
          <w:szCs w:val="20"/>
          <w:lang w:eastAsia="en-AU"/>
        </w:rPr>
        <w:t>, date accessed 9</w:t>
      </w:r>
      <w:r w:rsidRPr="00CE1C03">
        <w:rPr>
          <w:rFonts w:eastAsia="Times New Roman" w:cs="Calibri Light"/>
          <w:i/>
          <w:iCs/>
          <w:sz w:val="20"/>
          <w:szCs w:val="20"/>
          <w:vertAlign w:val="superscript"/>
          <w:lang w:eastAsia="en-AU"/>
        </w:rPr>
        <w:t>th</w:t>
      </w:r>
      <w:r w:rsidRPr="00CE1C03">
        <w:rPr>
          <w:rFonts w:eastAsia="Times New Roman" w:cs="Calibri Light"/>
          <w:i/>
          <w:iCs/>
          <w:sz w:val="20"/>
          <w:szCs w:val="20"/>
          <w:lang w:eastAsia="en-AU"/>
        </w:rPr>
        <w:t xml:space="preserve"> February 2023.</w:t>
      </w:r>
    </w:p>
    <w:p w14:paraId="6DA7834D" w14:textId="4E6505AD" w:rsidR="00CE1C03" w:rsidRDefault="00CE1C03" w:rsidP="00CE1C03">
      <w:pPr>
        <w:pStyle w:val="ListParagraph"/>
        <w:rPr>
          <w:rFonts w:eastAsia="Times New Roman" w:cs="Calibri Light"/>
          <w:i/>
          <w:iCs/>
          <w:sz w:val="20"/>
          <w:szCs w:val="20"/>
          <w:lang w:eastAsia="en-AU"/>
        </w:rPr>
      </w:pPr>
    </w:p>
    <w:tbl>
      <w:tblPr>
        <w:tblStyle w:val="TableGrid"/>
        <w:tblW w:w="0" w:type="auto"/>
        <w:tblInd w:w="720" w:type="dxa"/>
        <w:tblLook w:val="04A0" w:firstRow="1" w:lastRow="0" w:firstColumn="1" w:lastColumn="0" w:noHBand="0" w:noVBand="1"/>
      </w:tblPr>
      <w:tblGrid>
        <w:gridCol w:w="1014"/>
        <w:gridCol w:w="2089"/>
        <w:gridCol w:w="2268"/>
        <w:gridCol w:w="2126"/>
        <w:gridCol w:w="2239"/>
      </w:tblGrid>
      <w:tr w:rsidR="00927D0B" w14:paraId="420037BD" w14:textId="14A87244" w:rsidTr="00927D0B">
        <w:tc>
          <w:tcPr>
            <w:tcW w:w="1014" w:type="dxa"/>
            <w:shd w:val="clear" w:color="auto" w:fill="DEEAF6" w:themeFill="accent5" w:themeFillTint="33"/>
          </w:tcPr>
          <w:p w14:paraId="3E88AFE5" w14:textId="5371E66D" w:rsidR="00927D0B" w:rsidRDefault="00927D0B" w:rsidP="00927D0B">
            <w:pPr>
              <w:pStyle w:val="ListParagraph"/>
              <w:ind w:left="0"/>
              <w:jc w:val="center"/>
            </w:pPr>
            <w:r>
              <w:t>Standard</w:t>
            </w:r>
          </w:p>
        </w:tc>
        <w:tc>
          <w:tcPr>
            <w:tcW w:w="2089" w:type="dxa"/>
            <w:shd w:val="clear" w:color="auto" w:fill="DEEAF6" w:themeFill="accent5" w:themeFillTint="33"/>
          </w:tcPr>
          <w:p w14:paraId="227C1C68" w14:textId="54F75732" w:rsidR="00927D0B" w:rsidRPr="00927D0B" w:rsidRDefault="00927D0B" w:rsidP="00927D0B">
            <w:pPr>
              <w:pStyle w:val="ListParagraph"/>
              <w:ind w:left="0"/>
              <w:jc w:val="center"/>
            </w:pPr>
            <w:r>
              <w:t>Concentration of CuSO</w:t>
            </w:r>
            <w:r w:rsidRPr="00927D0B">
              <w:rPr>
                <w:vertAlign w:val="subscript"/>
              </w:rPr>
              <w:t>4</w:t>
            </w:r>
            <w:r>
              <w:rPr>
                <w:vertAlign w:val="subscript"/>
              </w:rPr>
              <w:t xml:space="preserve"> </w:t>
            </w:r>
            <w:r>
              <w:t>(M)</w:t>
            </w:r>
          </w:p>
        </w:tc>
        <w:tc>
          <w:tcPr>
            <w:tcW w:w="2268" w:type="dxa"/>
            <w:shd w:val="clear" w:color="auto" w:fill="DEEAF6" w:themeFill="accent5" w:themeFillTint="33"/>
          </w:tcPr>
          <w:p w14:paraId="0E5A872B" w14:textId="324AA6A6" w:rsidR="00927D0B" w:rsidRDefault="00927D0B" w:rsidP="00927D0B">
            <w:pPr>
              <w:pStyle w:val="ListParagraph"/>
              <w:ind w:left="0"/>
              <w:jc w:val="center"/>
            </w:pPr>
            <w:r>
              <w:t>Volume of stock 0.3 M CuSO</w:t>
            </w:r>
            <w:r w:rsidRPr="00927D0B">
              <w:rPr>
                <w:vertAlign w:val="subscript"/>
              </w:rPr>
              <w:t>4</w:t>
            </w:r>
            <w:r>
              <w:t>solution (mL)</w:t>
            </w:r>
          </w:p>
        </w:tc>
        <w:tc>
          <w:tcPr>
            <w:tcW w:w="2126" w:type="dxa"/>
            <w:shd w:val="clear" w:color="auto" w:fill="DEEAF6" w:themeFill="accent5" w:themeFillTint="33"/>
          </w:tcPr>
          <w:p w14:paraId="4C017E2A" w14:textId="32EC9530" w:rsidR="00927D0B" w:rsidRDefault="00927D0B" w:rsidP="00927D0B">
            <w:pPr>
              <w:pStyle w:val="ListParagraph"/>
              <w:ind w:left="0"/>
              <w:jc w:val="center"/>
            </w:pPr>
            <w:r>
              <w:t>Volume of deionised water</w:t>
            </w:r>
          </w:p>
        </w:tc>
        <w:tc>
          <w:tcPr>
            <w:tcW w:w="2239" w:type="dxa"/>
            <w:shd w:val="clear" w:color="auto" w:fill="DEEAF6" w:themeFill="accent5" w:themeFillTint="33"/>
          </w:tcPr>
          <w:p w14:paraId="1D344EB5" w14:textId="5B44597F" w:rsidR="00927D0B" w:rsidRDefault="00927D0B" w:rsidP="00927D0B">
            <w:pPr>
              <w:pStyle w:val="ListParagraph"/>
              <w:ind w:left="0"/>
              <w:jc w:val="center"/>
            </w:pPr>
            <w:r>
              <w:t>Absorbance at 635 nm</w:t>
            </w:r>
          </w:p>
        </w:tc>
      </w:tr>
      <w:tr w:rsidR="00927D0B" w14:paraId="66C4A8C5" w14:textId="7446E3EA" w:rsidTr="00927D0B">
        <w:tc>
          <w:tcPr>
            <w:tcW w:w="1014" w:type="dxa"/>
          </w:tcPr>
          <w:p w14:paraId="5A7F4864" w14:textId="53A1C394" w:rsidR="00927D0B" w:rsidRDefault="00927D0B" w:rsidP="00BF3382">
            <w:pPr>
              <w:pStyle w:val="ListParagraph"/>
              <w:spacing w:line="360" w:lineRule="auto"/>
              <w:ind w:left="0"/>
            </w:pPr>
            <w:r>
              <w:t>1</w:t>
            </w:r>
          </w:p>
        </w:tc>
        <w:tc>
          <w:tcPr>
            <w:tcW w:w="2089" w:type="dxa"/>
          </w:tcPr>
          <w:p w14:paraId="1D673391" w14:textId="719DE32A" w:rsidR="00927D0B" w:rsidRDefault="00927D0B" w:rsidP="00BF3382">
            <w:pPr>
              <w:pStyle w:val="ListParagraph"/>
              <w:spacing w:line="360" w:lineRule="auto"/>
              <w:ind w:left="0"/>
              <w:jc w:val="center"/>
            </w:pPr>
            <w:r>
              <w:t>0.</w:t>
            </w:r>
            <w:r w:rsidR="00BF3382">
              <w:t>06</w:t>
            </w:r>
          </w:p>
        </w:tc>
        <w:tc>
          <w:tcPr>
            <w:tcW w:w="2268" w:type="dxa"/>
          </w:tcPr>
          <w:p w14:paraId="1B31F65A" w14:textId="4CC4A6E2" w:rsidR="00927D0B" w:rsidRDefault="00E62AC0" w:rsidP="00BF3382">
            <w:pPr>
              <w:pStyle w:val="ListParagraph"/>
              <w:spacing w:line="360" w:lineRule="auto"/>
              <w:ind w:left="0"/>
              <w:jc w:val="center"/>
            </w:pPr>
            <w:r>
              <w:t>2</w:t>
            </w:r>
          </w:p>
        </w:tc>
        <w:tc>
          <w:tcPr>
            <w:tcW w:w="2126" w:type="dxa"/>
          </w:tcPr>
          <w:p w14:paraId="07BDF36A" w14:textId="2F4308F0" w:rsidR="00927D0B" w:rsidRDefault="00E62AC0" w:rsidP="00BF3382">
            <w:pPr>
              <w:pStyle w:val="ListParagraph"/>
              <w:spacing w:line="360" w:lineRule="auto"/>
              <w:ind w:left="0"/>
              <w:jc w:val="center"/>
            </w:pPr>
            <w:r>
              <w:t>8</w:t>
            </w:r>
          </w:p>
        </w:tc>
        <w:tc>
          <w:tcPr>
            <w:tcW w:w="2239" w:type="dxa"/>
          </w:tcPr>
          <w:p w14:paraId="5EA287D5" w14:textId="77777777" w:rsidR="00927D0B" w:rsidRDefault="00927D0B" w:rsidP="00BF3382">
            <w:pPr>
              <w:pStyle w:val="ListParagraph"/>
              <w:spacing w:line="360" w:lineRule="auto"/>
              <w:ind w:left="0"/>
            </w:pPr>
          </w:p>
        </w:tc>
      </w:tr>
      <w:tr w:rsidR="00927D0B" w14:paraId="382D9A71" w14:textId="4255576C" w:rsidTr="00927D0B">
        <w:tc>
          <w:tcPr>
            <w:tcW w:w="1014" w:type="dxa"/>
          </w:tcPr>
          <w:p w14:paraId="1F96DE1E" w14:textId="7FD8F8C0" w:rsidR="00927D0B" w:rsidRDefault="00927D0B" w:rsidP="00BF3382">
            <w:pPr>
              <w:pStyle w:val="ListParagraph"/>
              <w:spacing w:line="360" w:lineRule="auto"/>
              <w:ind w:left="0"/>
            </w:pPr>
            <w:r>
              <w:t>2</w:t>
            </w:r>
          </w:p>
        </w:tc>
        <w:tc>
          <w:tcPr>
            <w:tcW w:w="2089" w:type="dxa"/>
          </w:tcPr>
          <w:p w14:paraId="218B71BF" w14:textId="342B8DCD" w:rsidR="00927D0B" w:rsidRDefault="00927D0B" w:rsidP="00BF3382">
            <w:pPr>
              <w:pStyle w:val="ListParagraph"/>
              <w:spacing w:line="360" w:lineRule="auto"/>
              <w:ind w:left="0"/>
              <w:jc w:val="center"/>
            </w:pPr>
            <w:r>
              <w:t>0.1</w:t>
            </w:r>
            <w:r w:rsidR="00BF3382">
              <w:t>2</w:t>
            </w:r>
          </w:p>
        </w:tc>
        <w:tc>
          <w:tcPr>
            <w:tcW w:w="2268" w:type="dxa"/>
          </w:tcPr>
          <w:p w14:paraId="7D97809A" w14:textId="7FFDF59E" w:rsidR="00927D0B" w:rsidRDefault="00E62AC0" w:rsidP="00BF3382">
            <w:pPr>
              <w:pStyle w:val="ListParagraph"/>
              <w:spacing w:line="360" w:lineRule="auto"/>
              <w:ind w:left="0"/>
              <w:jc w:val="center"/>
            </w:pPr>
            <w:r>
              <w:t>4</w:t>
            </w:r>
          </w:p>
        </w:tc>
        <w:tc>
          <w:tcPr>
            <w:tcW w:w="2126" w:type="dxa"/>
          </w:tcPr>
          <w:p w14:paraId="121DD106" w14:textId="39BABB0D" w:rsidR="00927D0B" w:rsidRDefault="00E62AC0" w:rsidP="00BF3382">
            <w:pPr>
              <w:pStyle w:val="ListParagraph"/>
              <w:spacing w:line="360" w:lineRule="auto"/>
              <w:ind w:left="0"/>
              <w:jc w:val="center"/>
            </w:pPr>
            <w:r>
              <w:t>6</w:t>
            </w:r>
          </w:p>
        </w:tc>
        <w:tc>
          <w:tcPr>
            <w:tcW w:w="2239" w:type="dxa"/>
          </w:tcPr>
          <w:p w14:paraId="5F07A858" w14:textId="77777777" w:rsidR="00927D0B" w:rsidRDefault="00927D0B" w:rsidP="00BF3382">
            <w:pPr>
              <w:pStyle w:val="ListParagraph"/>
              <w:spacing w:line="360" w:lineRule="auto"/>
              <w:ind w:left="0"/>
            </w:pPr>
          </w:p>
        </w:tc>
      </w:tr>
      <w:tr w:rsidR="00927D0B" w14:paraId="71718B43" w14:textId="05292388" w:rsidTr="00927D0B">
        <w:tc>
          <w:tcPr>
            <w:tcW w:w="1014" w:type="dxa"/>
          </w:tcPr>
          <w:p w14:paraId="340CAE4A" w14:textId="41CBE4D9" w:rsidR="00927D0B" w:rsidRDefault="00927D0B" w:rsidP="00BF3382">
            <w:pPr>
              <w:pStyle w:val="ListParagraph"/>
              <w:spacing w:line="360" w:lineRule="auto"/>
              <w:ind w:left="0"/>
            </w:pPr>
            <w:r>
              <w:t>3</w:t>
            </w:r>
          </w:p>
        </w:tc>
        <w:tc>
          <w:tcPr>
            <w:tcW w:w="2089" w:type="dxa"/>
          </w:tcPr>
          <w:p w14:paraId="488ABCB0" w14:textId="57B5E952" w:rsidR="00927D0B" w:rsidRDefault="00927D0B" w:rsidP="00BF3382">
            <w:pPr>
              <w:pStyle w:val="ListParagraph"/>
              <w:spacing w:line="360" w:lineRule="auto"/>
              <w:ind w:left="0"/>
              <w:jc w:val="center"/>
            </w:pPr>
            <w:r>
              <w:t>0.</w:t>
            </w:r>
            <w:r w:rsidR="00BF3382">
              <w:t>18</w:t>
            </w:r>
          </w:p>
        </w:tc>
        <w:tc>
          <w:tcPr>
            <w:tcW w:w="2268" w:type="dxa"/>
          </w:tcPr>
          <w:p w14:paraId="0D758B66" w14:textId="557EE402" w:rsidR="00927D0B" w:rsidRDefault="00E62AC0" w:rsidP="00BF3382">
            <w:pPr>
              <w:pStyle w:val="ListParagraph"/>
              <w:spacing w:line="360" w:lineRule="auto"/>
              <w:ind w:left="0"/>
              <w:jc w:val="center"/>
            </w:pPr>
            <w:r>
              <w:t>6</w:t>
            </w:r>
          </w:p>
        </w:tc>
        <w:tc>
          <w:tcPr>
            <w:tcW w:w="2126" w:type="dxa"/>
          </w:tcPr>
          <w:p w14:paraId="2514A83D" w14:textId="4BA6AFB9" w:rsidR="00927D0B" w:rsidRDefault="00E62AC0" w:rsidP="00BF3382">
            <w:pPr>
              <w:pStyle w:val="ListParagraph"/>
              <w:spacing w:line="360" w:lineRule="auto"/>
              <w:ind w:left="0"/>
              <w:jc w:val="center"/>
            </w:pPr>
            <w:r>
              <w:t>4</w:t>
            </w:r>
          </w:p>
        </w:tc>
        <w:tc>
          <w:tcPr>
            <w:tcW w:w="2239" w:type="dxa"/>
          </w:tcPr>
          <w:p w14:paraId="1644DB52" w14:textId="77777777" w:rsidR="00927D0B" w:rsidRDefault="00927D0B" w:rsidP="00BF3382">
            <w:pPr>
              <w:pStyle w:val="ListParagraph"/>
              <w:spacing w:line="360" w:lineRule="auto"/>
              <w:ind w:left="0"/>
            </w:pPr>
          </w:p>
        </w:tc>
      </w:tr>
      <w:tr w:rsidR="00927D0B" w14:paraId="1B98AFD7" w14:textId="4F7C50C9" w:rsidTr="00927D0B">
        <w:tc>
          <w:tcPr>
            <w:tcW w:w="1014" w:type="dxa"/>
          </w:tcPr>
          <w:p w14:paraId="34E8699A" w14:textId="46171F7D" w:rsidR="00927D0B" w:rsidRDefault="00927D0B" w:rsidP="00BF3382">
            <w:pPr>
              <w:pStyle w:val="ListParagraph"/>
              <w:spacing w:line="360" w:lineRule="auto"/>
              <w:ind w:left="0"/>
            </w:pPr>
            <w:r>
              <w:t>4</w:t>
            </w:r>
          </w:p>
        </w:tc>
        <w:tc>
          <w:tcPr>
            <w:tcW w:w="2089" w:type="dxa"/>
          </w:tcPr>
          <w:p w14:paraId="2BF886EC" w14:textId="4281C0E7" w:rsidR="00927D0B" w:rsidRDefault="00927D0B" w:rsidP="00BF3382">
            <w:pPr>
              <w:pStyle w:val="ListParagraph"/>
              <w:spacing w:line="360" w:lineRule="auto"/>
              <w:ind w:left="0"/>
              <w:jc w:val="center"/>
            </w:pPr>
            <w:r>
              <w:t>0.2</w:t>
            </w:r>
            <w:r w:rsidR="00E62AC0">
              <w:t>4</w:t>
            </w:r>
          </w:p>
        </w:tc>
        <w:tc>
          <w:tcPr>
            <w:tcW w:w="2268" w:type="dxa"/>
          </w:tcPr>
          <w:p w14:paraId="785CCFB1" w14:textId="578DEF98" w:rsidR="00927D0B" w:rsidRDefault="00B4222A" w:rsidP="00BF3382">
            <w:pPr>
              <w:pStyle w:val="ListParagraph"/>
              <w:spacing w:line="360" w:lineRule="auto"/>
              <w:ind w:left="0"/>
              <w:jc w:val="center"/>
            </w:pPr>
            <w:r>
              <w:t>8</w:t>
            </w:r>
          </w:p>
        </w:tc>
        <w:tc>
          <w:tcPr>
            <w:tcW w:w="2126" w:type="dxa"/>
          </w:tcPr>
          <w:p w14:paraId="21FEE4E2" w14:textId="54B0296B" w:rsidR="00927D0B" w:rsidRDefault="00E62AC0" w:rsidP="00BF3382">
            <w:pPr>
              <w:pStyle w:val="ListParagraph"/>
              <w:spacing w:line="360" w:lineRule="auto"/>
              <w:ind w:left="0"/>
              <w:jc w:val="center"/>
            </w:pPr>
            <w:r>
              <w:t>2</w:t>
            </w:r>
          </w:p>
        </w:tc>
        <w:tc>
          <w:tcPr>
            <w:tcW w:w="2239" w:type="dxa"/>
          </w:tcPr>
          <w:p w14:paraId="6F33FE37" w14:textId="77777777" w:rsidR="00927D0B" w:rsidRDefault="00927D0B" w:rsidP="00BF3382">
            <w:pPr>
              <w:pStyle w:val="ListParagraph"/>
              <w:spacing w:line="360" w:lineRule="auto"/>
              <w:ind w:left="0"/>
            </w:pPr>
          </w:p>
        </w:tc>
      </w:tr>
      <w:tr w:rsidR="00927D0B" w14:paraId="55810CBE" w14:textId="721CCB1A" w:rsidTr="00927D0B">
        <w:tc>
          <w:tcPr>
            <w:tcW w:w="1014" w:type="dxa"/>
          </w:tcPr>
          <w:p w14:paraId="2C78DA31" w14:textId="5BAB650D" w:rsidR="00927D0B" w:rsidRDefault="00927D0B" w:rsidP="00BF3382">
            <w:pPr>
              <w:pStyle w:val="ListParagraph"/>
              <w:spacing w:line="360" w:lineRule="auto"/>
              <w:ind w:left="0"/>
            </w:pPr>
            <w:r>
              <w:t>5</w:t>
            </w:r>
          </w:p>
        </w:tc>
        <w:tc>
          <w:tcPr>
            <w:tcW w:w="2089" w:type="dxa"/>
          </w:tcPr>
          <w:p w14:paraId="4B9E8C5E" w14:textId="576949A3" w:rsidR="00927D0B" w:rsidRDefault="00927D0B" w:rsidP="00BF3382">
            <w:pPr>
              <w:pStyle w:val="ListParagraph"/>
              <w:spacing w:line="360" w:lineRule="auto"/>
              <w:ind w:left="0"/>
              <w:jc w:val="center"/>
            </w:pPr>
            <w:r>
              <w:t>0.30</w:t>
            </w:r>
          </w:p>
        </w:tc>
        <w:tc>
          <w:tcPr>
            <w:tcW w:w="2268" w:type="dxa"/>
          </w:tcPr>
          <w:p w14:paraId="1C7BD402" w14:textId="6FE54537" w:rsidR="00927D0B" w:rsidRDefault="00927D0B" w:rsidP="00BF3382">
            <w:pPr>
              <w:pStyle w:val="ListParagraph"/>
              <w:spacing w:line="360" w:lineRule="auto"/>
              <w:ind w:left="0"/>
              <w:jc w:val="center"/>
            </w:pPr>
            <w:r>
              <w:t>10</w:t>
            </w:r>
          </w:p>
        </w:tc>
        <w:tc>
          <w:tcPr>
            <w:tcW w:w="2126" w:type="dxa"/>
          </w:tcPr>
          <w:p w14:paraId="47F20B66" w14:textId="1BA572F6" w:rsidR="00927D0B" w:rsidRDefault="00E62AC0" w:rsidP="00BF3382">
            <w:pPr>
              <w:pStyle w:val="ListParagraph"/>
              <w:spacing w:line="360" w:lineRule="auto"/>
              <w:ind w:left="0"/>
              <w:jc w:val="center"/>
            </w:pPr>
            <w:r>
              <w:t>0</w:t>
            </w:r>
          </w:p>
        </w:tc>
        <w:tc>
          <w:tcPr>
            <w:tcW w:w="2239" w:type="dxa"/>
          </w:tcPr>
          <w:p w14:paraId="55A897E9" w14:textId="77777777" w:rsidR="00927D0B" w:rsidRDefault="00927D0B" w:rsidP="00BF3382">
            <w:pPr>
              <w:pStyle w:val="ListParagraph"/>
              <w:spacing w:line="360" w:lineRule="auto"/>
              <w:ind w:left="0"/>
            </w:pPr>
          </w:p>
        </w:tc>
      </w:tr>
    </w:tbl>
    <w:p w14:paraId="14979C7C" w14:textId="77777777" w:rsidR="00CE1C03" w:rsidRPr="00CE1C03" w:rsidRDefault="00CE1C03" w:rsidP="00CE1C03">
      <w:pPr>
        <w:pStyle w:val="ListParagraph"/>
      </w:pPr>
    </w:p>
    <w:p w14:paraId="4DA138D8" w14:textId="5903B052" w:rsidR="000F45EF" w:rsidRDefault="000F45EF" w:rsidP="002A45DC"/>
    <w:p w14:paraId="6014896E" w14:textId="77777777" w:rsidR="008B40CA" w:rsidRDefault="008B40CA">
      <w:r>
        <w:br w:type="page"/>
      </w:r>
    </w:p>
    <w:p w14:paraId="7D901054" w14:textId="0598CECD" w:rsidR="002A45DC" w:rsidRPr="00AB20E4" w:rsidRDefault="003A4C52" w:rsidP="00AB20E4">
      <w:pPr>
        <w:pStyle w:val="Heading1"/>
        <w:rPr>
          <w:b/>
          <w:bCs/>
        </w:rPr>
      </w:pPr>
      <w:r w:rsidRPr="00AB20E4">
        <w:rPr>
          <w:b/>
          <w:bCs/>
        </w:rPr>
        <w:lastRenderedPageBreak/>
        <w:t>Determination of</w:t>
      </w:r>
      <w:r w:rsidR="002A45DC" w:rsidRPr="00AB20E4">
        <w:rPr>
          <w:b/>
          <w:bCs/>
        </w:rPr>
        <w:t xml:space="preserve"> the concentration of copper sulphate</w:t>
      </w:r>
      <w:r w:rsidR="00CE1C03" w:rsidRPr="00AB20E4">
        <w:rPr>
          <w:b/>
          <w:bCs/>
        </w:rPr>
        <w:t xml:space="preserve"> in wastewater</w:t>
      </w:r>
    </w:p>
    <w:p w14:paraId="76408F4D" w14:textId="77777777" w:rsidR="00592B15" w:rsidRDefault="00050478" w:rsidP="002F560B">
      <w:r>
        <w:t xml:space="preserve">A calibration curve can be </w:t>
      </w:r>
      <w:r w:rsidR="00FF2DC7">
        <w:t>used to determine the concentration of analytes in solutions</w:t>
      </w:r>
      <w:r w:rsidR="00592B15">
        <w:t xml:space="preserve"> where the absorbance of a solution is determined under the same conditions as the calibration curve.</w:t>
      </w:r>
      <w:r w:rsidR="00FF2DC7">
        <w:t xml:space="preserve"> The calibration curve for copper sulphate in solution was determined in a previous experiment. </w:t>
      </w:r>
    </w:p>
    <w:p w14:paraId="55A1D440" w14:textId="77777777" w:rsidR="00D12BFA" w:rsidRDefault="00D12BFA" w:rsidP="00D12BFA">
      <w:pPr>
        <w:pStyle w:val="Heading2"/>
      </w:pPr>
      <w:r>
        <w:t>Materials</w:t>
      </w:r>
    </w:p>
    <w:p w14:paraId="766559E0" w14:textId="51437BC1" w:rsidR="00F22284" w:rsidRDefault="00F22284" w:rsidP="00D12BFA">
      <w:pPr>
        <w:pStyle w:val="ListParagraph"/>
        <w:numPr>
          <w:ilvl w:val="0"/>
          <w:numId w:val="37"/>
        </w:numPr>
      </w:pPr>
      <w:r>
        <w:t>control and treated copper sulphate solution</w:t>
      </w:r>
    </w:p>
    <w:p w14:paraId="3784CA00" w14:textId="03F55909" w:rsidR="00D12BFA" w:rsidRDefault="00CA2BAC" w:rsidP="00D12BFA">
      <w:pPr>
        <w:pStyle w:val="ListParagraph"/>
        <w:numPr>
          <w:ilvl w:val="0"/>
          <w:numId w:val="37"/>
        </w:numPr>
      </w:pPr>
      <w:r>
        <w:t>4</w:t>
      </w:r>
      <w:r w:rsidR="00D12BFA">
        <w:t xml:space="preserve"> x cuvettes</w:t>
      </w:r>
    </w:p>
    <w:p w14:paraId="7C4633AB" w14:textId="77777777" w:rsidR="00D12BFA" w:rsidRDefault="00D12BFA" w:rsidP="00D12BFA">
      <w:pPr>
        <w:pStyle w:val="ListParagraph"/>
        <w:numPr>
          <w:ilvl w:val="0"/>
          <w:numId w:val="37"/>
        </w:numPr>
      </w:pPr>
      <w:r>
        <w:t>colourimeter</w:t>
      </w:r>
    </w:p>
    <w:p w14:paraId="2C3926E0" w14:textId="77777777" w:rsidR="00D12BFA" w:rsidRDefault="00D12BFA" w:rsidP="00D12BFA">
      <w:pPr>
        <w:pStyle w:val="ListParagraph"/>
        <w:numPr>
          <w:ilvl w:val="0"/>
          <w:numId w:val="37"/>
        </w:numPr>
      </w:pPr>
      <w:r>
        <w:t>masking tape and pen</w:t>
      </w:r>
    </w:p>
    <w:p w14:paraId="27952DAD" w14:textId="77777777" w:rsidR="00D12BFA" w:rsidRDefault="00D12BFA" w:rsidP="00D12BFA">
      <w:pPr>
        <w:pStyle w:val="Heading2"/>
      </w:pPr>
      <w:r>
        <w:t>Procedure</w:t>
      </w:r>
    </w:p>
    <w:p w14:paraId="21061892" w14:textId="543739B2" w:rsidR="00D12BFA" w:rsidRDefault="00F22284" w:rsidP="00F22284">
      <w:pPr>
        <w:pStyle w:val="ListParagraph"/>
        <w:numPr>
          <w:ilvl w:val="0"/>
          <w:numId w:val="39"/>
        </w:numPr>
      </w:pPr>
      <w:r>
        <w:t xml:space="preserve">Label </w:t>
      </w:r>
      <w:r w:rsidR="004F504F">
        <w:t>two cuvettes which will be used to measure the control and two for the treated copper sulphate solutions.</w:t>
      </w:r>
    </w:p>
    <w:p w14:paraId="65AD52BB" w14:textId="454BAD72" w:rsidR="004F504F" w:rsidRDefault="004F504F" w:rsidP="00F22284">
      <w:pPr>
        <w:pStyle w:val="ListParagraph"/>
        <w:numPr>
          <w:ilvl w:val="0"/>
          <w:numId w:val="39"/>
        </w:numPr>
      </w:pPr>
      <w:r>
        <w:t>Set the colourimeter to 635 nm and zero the colourimeter with deionised water.</w:t>
      </w:r>
    </w:p>
    <w:p w14:paraId="6AC58C46" w14:textId="270BC668" w:rsidR="004F504F" w:rsidRDefault="00D12BFA" w:rsidP="004F504F">
      <w:pPr>
        <w:pStyle w:val="ListParagraph"/>
        <w:numPr>
          <w:ilvl w:val="0"/>
          <w:numId w:val="39"/>
        </w:numPr>
      </w:pPr>
      <w:r>
        <w:t xml:space="preserve">Fill a cuvette to the top with the </w:t>
      </w:r>
      <w:r w:rsidR="004F504F">
        <w:t>respective solutions and measure the absorbance at 635 nm.</w:t>
      </w:r>
    </w:p>
    <w:p w14:paraId="0C359CAF" w14:textId="65EB09C4" w:rsidR="00021311" w:rsidRPr="004F504F" w:rsidRDefault="004F504F" w:rsidP="00ED047E">
      <w:pPr>
        <w:pStyle w:val="ListParagraph"/>
        <w:numPr>
          <w:ilvl w:val="0"/>
          <w:numId w:val="39"/>
        </w:numPr>
      </w:pPr>
      <w:r>
        <w:t>Insert the recorded absorbance values into the</w:t>
      </w:r>
      <w:r w:rsidR="00D12BFA" w:rsidRPr="000F45EF">
        <w:rPr>
          <w:rFonts w:eastAsia="Times New Roman" w:cs="Calibri Light"/>
          <w:lang w:val="en-US" w:eastAsia="en-AU"/>
        </w:rPr>
        <w:t xml:space="preserve"> </w:t>
      </w:r>
      <w:hyperlink r:id="rId18" w:history="1">
        <w:r w:rsidR="00D12BFA" w:rsidRPr="000F45EF">
          <w:rPr>
            <w:rStyle w:val="Hyperlink"/>
            <w:rFonts w:eastAsia="Times New Roman" w:cs="Calibri Light"/>
            <w:lang w:val="en-US" w:eastAsia="en-AU"/>
          </w:rPr>
          <w:t>calibration excel template</w:t>
        </w:r>
      </w:hyperlink>
      <w:r w:rsidR="00D12BFA">
        <w:rPr>
          <w:rStyle w:val="Hyperlink"/>
          <w:rFonts w:eastAsia="Times New Roman" w:cs="Calibri Light"/>
          <w:lang w:val="en-US" w:eastAsia="en-AU"/>
        </w:rPr>
        <w:t xml:space="preserve"> (</w:t>
      </w:r>
      <w:proofErr w:type="spellStart"/>
      <w:r w:rsidR="00D12BFA">
        <w:rPr>
          <w:rStyle w:val="Hyperlink"/>
          <w:rFonts w:eastAsia="Times New Roman" w:cs="Calibri Light"/>
          <w:lang w:val="en-US" w:eastAsia="en-AU"/>
        </w:rPr>
        <w:t>O’Haver</w:t>
      </w:r>
      <w:proofErr w:type="spellEnd"/>
      <w:r w:rsidR="00D12BFA">
        <w:rPr>
          <w:rStyle w:val="Hyperlink"/>
          <w:rFonts w:eastAsia="Times New Roman" w:cs="Calibri Light"/>
          <w:lang w:val="en-US" w:eastAsia="en-AU"/>
        </w:rPr>
        <w:t>)</w:t>
      </w:r>
      <w:r>
        <w:rPr>
          <w:rFonts w:eastAsia="Times New Roman" w:cs="Calibri Light"/>
          <w:lang w:val="en-US" w:eastAsia="en-AU"/>
        </w:rPr>
        <w:t xml:space="preserve"> you used to generate the calibration curve</w:t>
      </w:r>
      <w:r w:rsidR="00F078ED">
        <w:rPr>
          <w:rFonts w:eastAsia="Times New Roman" w:cs="Calibri Light"/>
          <w:lang w:val="en-US" w:eastAsia="en-AU"/>
        </w:rPr>
        <w:t xml:space="preserve"> to determine the concentration of each sample.</w:t>
      </w:r>
    </w:p>
    <w:p w14:paraId="108EC3AA" w14:textId="3CCD0992" w:rsidR="004F504F" w:rsidRDefault="004F504F" w:rsidP="00ED047E">
      <w:pPr>
        <w:pStyle w:val="ListParagraph"/>
        <w:numPr>
          <w:ilvl w:val="0"/>
          <w:numId w:val="39"/>
        </w:numPr>
      </w:pPr>
      <w:r>
        <w:rPr>
          <w:rFonts w:eastAsia="Times New Roman" w:cs="Calibri Light"/>
          <w:lang w:val="en-US" w:eastAsia="en-AU"/>
        </w:rPr>
        <w:t xml:space="preserve">Record </w:t>
      </w:r>
      <w:r w:rsidR="00F078ED">
        <w:rPr>
          <w:rFonts w:eastAsia="Times New Roman" w:cs="Calibri Light"/>
          <w:lang w:val="en-US" w:eastAsia="en-AU"/>
        </w:rPr>
        <w:t>the concentrations</w:t>
      </w:r>
      <w:r>
        <w:rPr>
          <w:rFonts w:eastAsia="Times New Roman" w:cs="Calibri Light"/>
          <w:lang w:val="en-US" w:eastAsia="en-AU"/>
        </w:rPr>
        <w:t xml:space="preserve"> into your results table.</w:t>
      </w:r>
    </w:p>
    <w:p w14:paraId="2E4103A1" w14:textId="507F5414" w:rsidR="00D34F7B" w:rsidRPr="00E41C95" w:rsidRDefault="00D34F7B" w:rsidP="00D34F7B">
      <w:pPr>
        <w:pStyle w:val="Heading1"/>
        <w:rPr>
          <w:rFonts w:eastAsia="Times New Roman"/>
          <w:b/>
          <w:bCs/>
          <w:lang w:eastAsia="en-AU"/>
        </w:rPr>
      </w:pPr>
      <w:r w:rsidRPr="00E41C95">
        <w:rPr>
          <w:rFonts w:eastAsia="Times New Roman"/>
          <w:b/>
          <w:bCs/>
          <w:lang w:eastAsia="en-AU"/>
        </w:rPr>
        <w:t>Laboratory Technician notes</w:t>
      </w:r>
    </w:p>
    <w:p w14:paraId="0F3502DF" w14:textId="73D3BB86" w:rsidR="00D34F7B" w:rsidRPr="007B4D19" w:rsidRDefault="00D34F7B" w:rsidP="00D34F7B">
      <w:pPr>
        <w:pStyle w:val="Heading2"/>
        <w:rPr>
          <w:rFonts w:eastAsia="Times New Roman" w:cstheme="majorHAnsi"/>
          <w:lang w:eastAsia="en-AU"/>
        </w:rPr>
      </w:pPr>
      <w:r w:rsidRPr="007B4D19">
        <w:rPr>
          <w:rFonts w:eastAsia="Times New Roman" w:cstheme="majorHAnsi"/>
          <w:lang w:eastAsia="en-AU"/>
        </w:rPr>
        <w:t xml:space="preserve">For </w:t>
      </w:r>
      <w:r w:rsidR="00001DC0">
        <w:rPr>
          <w:rFonts w:eastAsia="Times New Roman" w:cstheme="majorHAnsi"/>
          <w:lang w:eastAsia="en-AU"/>
        </w:rPr>
        <w:t>six</w:t>
      </w:r>
      <w:r w:rsidR="00FE5ABE">
        <w:rPr>
          <w:rFonts w:eastAsia="Times New Roman" w:cstheme="majorHAnsi"/>
          <w:lang w:eastAsia="en-AU"/>
        </w:rPr>
        <w:t xml:space="preserve"> </w:t>
      </w:r>
      <w:r w:rsidRPr="007B4D19">
        <w:rPr>
          <w:rFonts w:eastAsia="Times New Roman" w:cstheme="majorHAnsi"/>
          <w:lang w:eastAsia="en-AU"/>
        </w:rPr>
        <w:t>groups</w:t>
      </w:r>
      <w:r w:rsidR="00001DC0">
        <w:rPr>
          <w:rFonts w:eastAsia="Times New Roman" w:cstheme="majorHAnsi"/>
          <w:lang w:eastAsia="en-AU"/>
        </w:rPr>
        <w:t xml:space="preserve"> of four students</w:t>
      </w:r>
    </w:p>
    <w:p w14:paraId="7FBBCE25" w14:textId="28C9928E" w:rsidR="00D34F7B" w:rsidRPr="00ED36C5" w:rsidRDefault="00D34F7B" w:rsidP="00D34F7B">
      <w:pPr>
        <w:pStyle w:val="Heading4"/>
      </w:pPr>
      <w:r w:rsidRPr="007B4D19">
        <w:rPr>
          <w:rFonts w:eastAsia="Times New Roman"/>
          <w:lang w:eastAsia="en-AU"/>
        </w:rPr>
        <w:t xml:space="preserve">First experiment session – setting up the control and </w:t>
      </w:r>
      <w:r w:rsidR="00FE5ABE">
        <w:rPr>
          <w:rFonts w:eastAsia="Times New Roman"/>
          <w:lang w:eastAsia="en-AU"/>
        </w:rPr>
        <w:t>binding citric acid to the substrate</w:t>
      </w:r>
    </w:p>
    <w:p w14:paraId="19344B59" w14:textId="4B22B3D6" w:rsidR="00D34F7B" w:rsidRDefault="00D34F7B" w:rsidP="00D34F7B">
      <w:pPr>
        <w:pStyle w:val="Heading2"/>
        <w:rPr>
          <w:rFonts w:eastAsia="Times New Roman"/>
          <w:lang w:eastAsia="en-AU"/>
        </w:rPr>
      </w:pPr>
      <w:r w:rsidRPr="007B4D19">
        <w:rPr>
          <w:rFonts w:eastAsia="Times New Roman"/>
          <w:lang w:eastAsia="en-AU"/>
        </w:rPr>
        <w:t>Materials</w:t>
      </w:r>
    </w:p>
    <w:p w14:paraId="0D5A08EA" w14:textId="7E9113B1" w:rsidR="009C6CBD" w:rsidRPr="009C6CBD" w:rsidRDefault="009C6CBD" w:rsidP="009C6CBD">
      <w:pPr>
        <w:rPr>
          <w:lang w:eastAsia="en-AU"/>
        </w:rPr>
      </w:pPr>
      <w:r>
        <w:rPr>
          <w:lang w:eastAsia="en-AU"/>
        </w:rPr>
        <w:t>For each group</w:t>
      </w:r>
    </w:p>
    <w:p w14:paraId="57BD4E9C" w14:textId="0BE75868" w:rsidR="00D34F7B" w:rsidRPr="007B4D19" w:rsidRDefault="009C6CBD" w:rsidP="00D34F7B">
      <w:pPr>
        <w:pStyle w:val="ListParagraph"/>
        <w:numPr>
          <w:ilvl w:val="0"/>
          <w:numId w:val="32"/>
        </w:num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 xml:space="preserve">2x </w:t>
      </w:r>
      <w:r w:rsidR="0037015E">
        <w:rPr>
          <w:rFonts w:asciiTheme="majorHAnsi" w:eastAsia="Times New Roman" w:hAnsiTheme="majorHAnsi" w:cstheme="majorHAnsi"/>
          <w:lang w:eastAsia="en-AU"/>
        </w:rPr>
        <w:t>500</w:t>
      </w:r>
      <w:r w:rsidR="00D34F7B" w:rsidRPr="007B4D19">
        <w:rPr>
          <w:rFonts w:asciiTheme="majorHAnsi" w:eastAsia="Times New Roman" w:hAnsiTheme="majorHAnsi" w:cstheme="majorHAnsi"/>
          <w:lang w:eastAsia="en-AU"/>
        </w:rPr>
        <w:t xml:space="preserve"> mL Schott bottles</w:t>
      </w:r>
    </w:p>
    <w:p w14:paraId="147D9439" w14:textId="0FD65E6A" w:rsidR="00D34F7B" w:rsidRPr="007B4D19" w:rsidRDefault="00262BCC" w:rsidP="00D34F7B">
      <w:pPr>
        <w:pStyle w:val="ListParagraph"/>
        <w:numPr>
          <w:ilvl w:val="0"/>
          <w:numId w:val="32"/>
        </w:num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1000 mL</w:t>
      </w:r>
      <w:r w:rsidR="00D34F7B" w:rsidRPr="007B4D19">
        <w:rPr>
          <w:rFonts w:asciiTheme="majorHAnsi" w:eastAsia="Times New Roman" w:hAnsiTheme="majorHAnsi" w:cstheme="majorHAnsi"/>
          <w:lang w:eastAsia="en-AU"/>
        </w:rPr>
        <w:t xml:space="preserve"> volumetric flask</w:t>
      </w:r>
    </w:p>
    <w:p w14:paraId="30AC0CE6" w14:textId="3D05F728" w:rsidR="00D34F7B" w:rsidRPr="007B4D19" w:rsidRDefault="00D34F7B" w:rsidP="00D34F7B">
      <w:pPr>
        <w:pStyle w:val="ListParagraph"/>
        <w:numPr>
          <w:ilvl w:val="0"/>
          <w:numId w:val="32"/>
        </w:numPr>
        <w:spacing w:after="0" w:line="276" w:lineRule="auto"/>
        <w:textAlignment w:val="center"/>
        <w:rPr>
          <w:rFonts w:asciiTheme="majorHAnsi" w:eastAsia="Times New Roman" w:hAnsiTheme="majorHAnsi" w:cstheme="majorHAnsi"/>
          <w:lang w:eastAsia="en-AU"/>
        </w:rPr>
      </w:pPr>
      <w:r w:rsidRPr="007B4D19">
        <w:rPr>
          <w:rFonts w:asciiTheme="majorHAnsi" w:eastAsia="Times New Roman" w:hAnsiTheme="majorHAnsi" w:cstheme="majorHAnsi"/>
          <w:lang w:eastAsia="en-AU"/>
        </w:rPr>
        <w:t>funnel</w:t>
      </w:r>
    </w:p>
    <w:p w14:paraId="5377A440" w14:textId="427B4F29" w:rsidR="00D34F7B" w:rsidRPr="007B4D19" w:rsidRDefault="00D34F7B" w:rsidP="00D34F7B">
      <w:pPr>
        <w:pStyle w:val="ListParagraph"/>
        <w:numPr>
          <w:ilvl w:val="0"/>
          <w:numId w:val="32"/>
        </w:numPr>
        <w:spacing w:after="0" w:line="276" w:lineRule="auto"/>
        <w:textAlignment w:val="center"/>
        <w:rPr>
          <w:rFonts w:asciiTheme="majorHAnsi" w:eastAsia="Times New Roman" w:hAnsiTheme="majorHAnsi" w:cstheme="majorHAnsi"/>
          <w:lang w:eastAsia="en-AU"/>
        </w:rPr>
      </w:pPr>
      <w:r w:rsidRPr="007B4D19">
        <w:rPr>
          <w:rFonts w:asciiTheme="majorHAnsi" w:eastAsia="Times New Roman" w:hAnsiTheme="majorHAnsi" w:cstheme="majorHAnsi"/>
          <w:lang w:eastAsia="en-AU"/>
        </w:rPr>
        <w:t>mass balance</w:t>
      </w:r>
    </w:p>
    <w:p w14:paraId="2FE51D24" w14:textId="77777777" w:rsidR="00D34F7B" w:rsidRPr="007B4D19" w:rsidRDefault="00D34F7B" w:rsidP="00D34F7B">
      <w:pPr>
        <w:pStyle w:val="ListParagraph"/>
        <w:numPr>
          <w:ilvl w:val="0"/>
          <w:numId w:val="32"/>
        </w:numPr>
        <w:spacing w:after="0" w:line="276" w:lineRule="auto"/>
        <w:textAlignment w:val="center"/>
        <w:rPr>
          <w:rFonts w:asciiTheme="majorHAnsi" w:eastAsia="Times New Roman" w:hAnsiTheme="majorHAnsi" w:cstheme="majorHAnsi"/>
          <w:lang w:eastAsia="en-AU"/>
        </w:rPr>
      </w:pPr>
      <w:r w:rsidRPr="007B4D19">
        <w:rPr>
          <w:rFonts w:asciiTheme="majorHAnsi" w:eastAsia="Times New Roman" w:hAnsiTheme="majorHAnsi" w:cstheme="majorHAnsi"/>
          <w:lang w:eastAsia="en-AU"/>
        </w:rPr>
        <w:t>weighing tray</w:t>
      </w:r>
    </w:p>
    <w:p w14:paraId="039BCB85" w14:textId="3178D4B3" w:rsidR="00D34F7B" w:rsidRPr="007B4D19" w:rsidRDefault="00D34F7B" w:rsidP="00D34F7B">
      <w:pPr>
        <w:pStyle w:val="ListParagraph"/>
        <w:numPr>
          <w:ilvl w:val="0"/>
          <w:numId w:val="32"/>
        </w:numPr>
        <w:spacing w:after="0" w:line="276" w:lineRule="auto"/>
        <w:textAlignment w:val="center"/>
        <w:rPr>
          <w:rFonts w:asciiTheme="majorHAnsi" w:eastAsia="Times New Roman" w:hAnsiTheme="majorHAnsi" w:cstheme="majorHAnsi"/>
          <w:lang w:eastAsia="en-AU"/>
        </w:rPr>
      </w:pPr>
      <w:r w:rsidRPr="007B4D19">
        <w:rPr>
          <w:rFonts w:asciiTheme="majorHAnsi" w:eastAsia="Times New Roman" w:hAnsiTheme="majorHAnsi" w:cstheme="majorHAnsi"/>
          <w:lang w:eastAsia="en-AU"/>
        </w:rPr>
        <w:t>spatula</w:t>
      </w:r>
    </w:p>
    <w:p w14:paraId="0ADB4DD7" w14:textId="10637A71" w:rsidR="00D34F7B" w:rsidRPr="007B4D19" w:rsidRDefault="00D34F7B" w:rsidP="00D34F7B">
      <w:pPr>
        <w:pStyle w:val="ListParagraph"/>
        <w:numPr>
          <w:ilvl w:val="0"/>
          <w:numId w:val="32"/>
        </w:numPr>
        <w:spacing w:after="0" w:line="276" w:lineRule="auto"/>
        <w:textAlignment w:val="center"/>
        <w:rPr>
          <w:rFonts w:asciiTheme="majorHAnsi" w:eastAsia="Times New Roman" w:hAnsiTheme="majorHAnsi" w:cstheme="majorHAnsi"/>
          <w:lang w:eastAsia="en-AU"/>
        </w:rPr>
      </w:pPr>
      <w:r w:rsidRPr="007B4D19">
        <w:rPr>
          <w:rFonts w:asciiTheme="majorHAnsi" w:eastAsia="Times New Roman" w:hAnsiTheme="majorHAnsi" w:cstheme="majorHAnsi"/>
          <w:lang w:eastAsia="en-AU"/>
        </w:rPr>
        <w:t>100 mL beaker</w:t>
      </w:r>
    </w:p>
    <w:p w14:paraId="2FA0D665" w14:textId="7F7BD304" w:rsidR="00646AA6" w:rsidRPr="00646AA6" w:rsidRDefault="00D34F7B" w:rsidP="00646AA6">
      <w:pPr>
        <w:pStyle w:val="ListParagraph"/>
        <w:numPr>
          <w:ilvl w:val="0"/>
          <w:numId w:val="32"/>
        </w:numPr>
        <w:spacing w:after="0" w:line="276" w:lineRule="auto"/>
        <w:textAlignment w:val="center"/>
        <w:rPr>
          <w:rFonts w:asciiTheme="majorHAnsi" w:eastAsia="Times New Roman" w:hAnsiTheme="majorHAnsi" w:cstheme="majorHAnsi"/>
          <w:lang w:eastAsia="en-AU"/>
        </w:rPr>
      </w:pPr>
      <w:r w:rsidRPr="007B4D19">
        <w:rPr>
          <w:rFonts w:asciiTheme="majorHAnsi" w:eastAsia="Times New Roman" w:hAnsiTheme="majorHAnsi" w:cstheme="majorHAnsi"/>
          <w:lang w:eastAsia="en-AU"/>
        </w:rPr>
        <w:t>plastic pipettes</w:t>
      </w:r>
    </w:p>
    <w:p w14:paraId="484D9AD6" w14:textId="777EE228" w:rsidR="00646AA6" w:rsidRPr="007B4D19" w:rsidRDefault="00646AA6" w:rsidP="00646AA6">
      <w:pPr>
        <w:pStyle w:val="ListParagraph"/>
        <w:numPr>
          <w:ilvl w:val="0"/>
          <w:numId w:val="31"/>
        </w:num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s</w:t>
      </w:r>
      <w:r w:rsidRPr="007B4D19">
        <w:rPr>
          <w:rFonts w:asciiTheme="majorHAnsi" w:eastAsia="Times New Roman" w:hAnsiTheme="majorHAnsi" w:cstheme="majorHAnsi"/>
          <w:lang w:eastAsia="en-AU"/>
        </w:rPr>
        <w:t>olid citric acid</w:t>
      </w:r>
      <w:r w:rsidR="00897D62">
        <w:rPr>
          <w:rFonts w:asciiTheme="majorHAnsi" w:eastAsia="Times New Roman" w:hAnsiTheme="majorHAnsi" w:cstheme="majorHAnsi"/>
          <w:lang w:eastAsia="en-AU"/>
        </w:rPr>
        <w:t xml:space="preserve"> (35g)</w:t>
      </w:r>
    </w:p>
    <w:p w14:paraId="6439DBC8" w14:textId="77777777" w:rsidR="00646AA6" w:rsidRPr="007B4D19" w:rsidRDefault="00646AA6" w:rsidP="00646AA6">
      <w:pPr>
        <w:pStyle w:val="ListParagraph"/>
        <w:numPr>
          <w:ilvl w:val="0"/>
          <w:numId w:val="31"/>
        </w:num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substrates; supplies of straw, wheat bran, coir</w:t>
      </w:r>
    </w:p>
    <w:p w14:paraId="5403C4C7" w14:textId="5EA589BE" w:rsidR="00646AA6" w:rsidRPr="00646AA6" w:rsidRDefault="00646AA6" w:rsidP="00646AA6">
      <w:pPr>
        <w:pStyle w:val="ListParagraph"/>
        <w:numPr>
          <w:ilvl w:val="0"/>
          <w:numId w:val="31"/>
        </w:num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deionised water</w:t>
      </w:r>
    </w:p>
    <w:p w14:paraId="0567C4ED" w14:textId="77777777" w:rsidR="00D34F7B" w:rsidRDefault="00D34F7B" w:rsidP="00D34F7B">
      <w:pPr>
        <w:spacing w:after="0" w:line="240" w:lineRule="auto"/>
        <w:ind w:left="360"/>
        <w:textAlignment w:val="center"/>
        <w:rPr>
          <w:rFonts w:ascii="Calibri" w:eastAsia="Times New Roman" w:hAnsi="Calibri" w:cs="Calibri"/>
          <w:lang w:eastAsia="en-AU"/>
        </w:rPr>
      </w:pPr>
    </w:p>
    <w:p w14:paraId="555A0489" w14:textId="22B6D4D1" w:rsidR="00636F60" w:rsidRDefault="00636F60" w:rsidP="00636F60">
      <w:pPr>
        <w:pStyle w:val="Heading4"/>
        <w:rPr>
          <w:rFonts w:eastAsia="Times New Roman"/>
          <w:lang w:eastAsia="en-AU"/>
        </w:rPr>
      </w:pPr>
      <w:r>
        <w:rPr>
          <w:rFonts w:eastAsia="Times New Roman"/>
          <w:lang w:eastAsia="en-AU"/>
        </w:rPr>
        <w:t>Second</w:t>
      </w:r>
      <w:r w:rsidRPr="007B4D19">
        <w:rPr>
          <w:rFonts w:eastAsia="Times New Roman"/>
          <w:lang w:eastAsia="en-AU"/>
        </w:rPr>
        <w:t xml:space="preserve"> experiment session – </w:t>
      </w:r>
      <w:r>
        <w:rPr>
          <w:rFonts w:eastAsia="Times New Roman"/>
          <w:lang w:eastAsia="en-AU"/>
        </w:rPr>
        <w:t>adding the citric acid biosorbent to the simulated copper sulphate wastewater</w:t>
      </w:r>
    </w:p>
    <w:p w14:paraId="347157DE" w14:textId="77777777" w:rsidR="00636F60" w:rsidRDefault="00636F60" w:rsidP="00636F60">
      <w:pPr>
        <w:pStyle w:val="Heading2"/>
        <w:rPr>
          <w:rFonts w:eastAsia="Times New Roman"/>
          <w:lang w:eastAsia="en-AU"/>
        </w:rPr>
      </w:pPr>
      <w:r w:rsidRPr="007B4D19">
        <w:rPr>
          <w:rFonts w:eastAsia="Times New Roman"/>
          <w:lang w:eastAsia="en-AU"/>
        </w:rPr>
        <w:t>Materials</w:t>
      </w:r>
    </w:p>
    <w:p w14:paraId="7B44A867" w14:textId="77777777" w:rsidR="00636F60" w:rsidRPr="009C6CBD" w:rsidRDefault="00636F60" w:rsidP="00636F60">
      <w:pPr>
        <w:rPr>
          <w:lang w:eastAsia="en-AU"/>
        </w:rPr>
      </w:pPr>
      <w:r>
        <w:rPr>
          <w:lang w:eastAsia="en-AU"/>
        </w:rPr>
        <w:t>For each group</w:t>
      </w:r>
    </w:p>
    <w:p w14:paraId="0E019FE1" w14:textId="214BD5DB" w:rsidR="00636F60" w:rsidRDefault="00332508" w:rsidP="00636F60">
      <w:pPr>
        <w:pStyle w:val="ListParagraph"/>
        <w:numPr>
          <w:ilvl w:val="0"/>
          <w:numId w:val="31"/>
        </w:num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 xml:space="preserve">50 mL of </w:t>
      </w:r>
      <w:r w:rsidR="005D0FC7">
        <w:rPr>
          <w:rFonts w:asciiTheme="majorHAnsi" w:eastAsia="Times New Roman" w:hAnsiTheme="majorHAnsi" w:cstheme="majorHAnsi"/>
          <w:lang w:eastAsia="en-AU"/>
        </w:rPr>
        <w:t>simulated copper sulphate wastewater (0.3 M)</w:t>
      </w:r>
    </w:p>
    <w:p w14:paraId="7557F5D7" w14:textId="6ADCF540" w:rsidR="00606115" w:rsidRDefault="00F95CB8" w:rsidP="00636F60">
      <w:pPr>
        <w:pStyle w:val="ListParagraph"/>
        <w:numPr>
          <w:ilvl w:val="0"/>
          <w:numId w:val="31"/>
        </w:num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s</w:t>
      </w:r>
      <w:r w:rsidR="00606115">
        <w:rPr>
          <w:rFonts w:asciiTheme="majorHAnsi" w:eastAsia="Times New Roman" w:hAnsiTheme="majorHAnsi" w:cstheme="majorHAnsi"/>
          <w:lang w:eastAsia="en-AU"/>
        </w:rPr>
        <w:t>patula</w:t>
      </w:r>
    </w:p>
    <w:p w14:paraId="39B9893E" w14:textId="00BAA630" w:rsidR="00F95CB8" w:rsidRPr="00F95CB8" w:rsidRDefault="00F95CB8" w:rsidP="00F95CB8">
      <w:pPr>
        <w:pStyle w:val="ListParagraph"/>
        <w:numPr>
          <w:ilvl w:val="0"/>
          <w:numId w:val="31"/>
        </w:num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weighing tray</w:t>
      </w:r>
    </w:p>
    <w:p w14:paraId="6DFB344D" w14:textId="1C9BA0DC" w:rsidR="00606115" w:rsidRDefault="00F95CB8" w:rsidP="00636F60">
      <w:pPr>
        <w:pStyle w:val="ListParagraph"/>
        <w:numPr>
          <w:ilvl w:val="0"/>
          <w:numId w:val="31"/>
        </w:num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citric acid biosorbent (prepared by students in previous lesson)</w:t>
      </w:r>
    </w:p>
    <w:p w14:paraId="3810E6E3" w14:textId="66D54663" w:rsidR="00606115" w:rsidRDefault="00F95CB8" w:rsidP="00636F60">
      <w:pPr>
        <w:pStyle w:val="ListParagraph"/>
        <w:numPr>
          <w:ilvl w:val="0"/>
          <w:numId w:val="31"/>
        </w:num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m</w:t>
      </w:r>
      <w:r w:rsidR="00606115">
        <w:rPr>
          <w:rFonts w:asciiTheme="majorHAnsi" w:eastAsia="Times New Roman" w:hAnsiTheme="majorHAnsi" w:cstheme="majorHAnsi"/>
          <w:lang w:eastAsia="en-AU"/>
        </w:rPr>
        <w:t>ass balance</w:t>
      </w:r>
    </w:p>
    <w:p w14:paraId="1EFA4179" w14:textId="55779584" w:rsidR="00F95CB8" w:rsidRDefault="004B719F" w:rsidP="00636F60">
      <w:pPr>
        <w:pStyle w:val="ListParagraph"/>
        <w:numPr>
          <w:ilvl w:val="0"/>
          <w:numId w:val="31"/>
        </w:num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100</w:t>
      </w:r>
      <w:r w:rsidR="00F95CB8">
        <w:rPr>
          <w:rFonts w:asciiTheme="majorHAnsi" w:eastAsia="Times New Roman" w:hAnsiTheme="majorHAnsi" w:cstheme="majorHAnsi"/>
          <w:lang w:eastAsia="en-AU"/>
        </w:rPr>
        <w:t xml:space="preserve"> mL beaker</w:t>
      </w:r>
    </w:p>
    <w:p w14:paraId="67AFBBAD" w14:textId="37A7EBAD" w:rsidR="00030282" w:rsidRDefault="00030282" w:rsidP="00030282">
      <w:pPr>
        <w:spacing w:after="0" w:line="276" w:lineRule="auto"/>
        <w:textAlignment w:val="center"/>
        <w:rPr>
          <w:rFonts w:asciiTheme="majorHAnsi" w:eastAsia="Times New Roman" w:hAnsiTheme="majorHAnsi" w:cstheme="majorHAnsi"/>
          <w:lang w:eastAsia="en-AU"/>
        </w:rPr>
      </w:pPr>
    </w:p>
    <w:p w14:paraId="1A5CFDB8" w14:textId="77777777" w:rsidR="00526715" w:rsidRDefault="00526715" w:rsidP="00030282">
      <w:pPr>
        <w:spacing w:after="0" w:line="276" w:lineRule="auto"/>
        <w:textAlignment w:val="center"/>
        <w:rPr>
          <w:rFonts w:asciiTheme="majorHAnsi" w:eastAsia="Times New Roman" w:hAnsiTheme="majorHAnsi" w:cstheme="majorHAnsi"/>
          <w:b/>
          <w:bCs/>
          <w:lang w:eastAsia="en-AU"/>
        </w:rPr>
      </w:pPr>
    </w:p>
    <w:p w14:paraId="400910DB" w14:textId="7E8A4A9A" w:rsidR="00030282" w:rsidRPr="00030282" w:rsidRDefault="00030282" w:rsidP="00030282">
      <w:pPr>
        <w:spacing w:after="0" w:line="276" w:lineRule="auto"/>
        <w:textAlignment w:val="center"/>
        <w:rPr>
          <w:rFonts w:asciiTheme="majorHAnsi" w:eastAsia="Times New Roman" w:hAnsiTheme="majorHAnsi" w:cstheme="majorHAnsi"/>
          <w:b/>
          <w:bCs/>
          <w:lang w:eastAsia="en-AU"/>
        </w:rPr>
      </w:pPr>
      <w:r w:rsidRPr="00030282">
        <w:rPr>
          <w:rFonts w:asciiTheme="majorHAnsi" w:eastAsia="Times New Roman" w:hAnsiTheme="majorHAnsi" w:cstheme="majorHAnsi"/>
          <w:b/>
          <w:bCs/>
          <w:lang w:eastAsia="en-AU"/>
        </w:rPr>
        <w:lastRenderedPageBreak/>
        <w:t>Preparation of the simulated copper sulphate wastewater (0.3 M of copper</w:t>
      </w:r>
      <w:r w:rsidR="00356E1C">
        <w:rPr>
          <w:rFonts w:asciiTheme="majorHAnsi" w:eastAsia="Times New Roman" w:hAnsiTheme="majorHAnsi" w:cstheme="majorHAnsi"/>
          <w:b/>
          <w:bCs/>
          <w:lang w:eastAsia="en-AU"/>
        </w:rPr>
        <w:t xml:space="preserve"> ions</w:t>
      </w:r>
      <w:r w:rsidRPr="00030282">
        <w:rPr>
          <w:rFonts w:asciiTheme="majorHAnsi" w:eastAsia="Times New Roman" w:hAnsiTheme="majorHAnsi" w:cstheme="majorHAnsi"/>
          <w:b/>
          <w:bCs/>
          <w:lang w:eastAsia="en-AU"/>
        </w:rPr>
        <w:t>)</w:t>
      </w:r>
    </w:p>
    <w:p w14:paraId="5C562B82" w14:textId="4B6796DE" w:rsidR="00BF3C65" w:rsidRPr="00D03D6E" w:rsidRDefault="00BF3C65" w:rsidP="00D03D6E">
      <w:pPr>
        <w:pStyle w:val="ListParagraph"/>
        <w:numPr>
          <w:ilvl w:val="0"/>
          <w:numId w:val="41"/>
        </w:numPr>
        <w:spacing w:after="0" w:line="276" w:lineRule="auto"/>
        <w:textAlignment w:val="center"/>
        <w:rPr>
          <w:rFonts w:asciiTheme="majorHAnsi" w:eastAsia="Times New Roman" w:hAnsiTheme="majorHAnsi" w:cstheme="majorHAnsi"/>
          <w:lang w:eastAsia="en-AU"/>
        </w:rPr>
      </w:pPr>
      <w:r w:rsidRPr="00D03D6E">
        <w:rPr>
          <w:rFonts w:asciiTheme="majorHAnsi" w:eastAsia="Times New Roman" w:hAnsiTheme="majorHAnsi" w:cstheme="majorHAnsi"/>
          <w:lang w:eastAsia="en-AU"/>
        </w:rPr>
        <w:t>Percentage by mass of copper in CuSO</w:t>
      </w:r>
      <w:r w:rsidRPr="00D03D6E">
        <w:rPr>
          <w:rFonts w:asciiTheme="majorHAnsi" w:eastAsia="Times New Roman" w:hAnsiTheme="majorHAnsi" w:cstheme="majorHAnsi"/>
          <w:vertAlign w:val="subscript"/>
          <w:lang w:eastAsia="en-AU"/>
        </w:rPr>
        <w:t>4</w:t>
      </w:r>
      <w:r w:rsidRPr="00D03D6E">
        <w:rPr>
          <w:rFonts w:asciiTheme="majorHAnsi" w:eastAsia="Times New Roman" w:hAnsiTheme="majorHAnsi" w:cstheme="majorHAnsi"/>
          <w:lang w:eastAsia="en-AU"/>
        </w:rPr>
        <w:t>.5H</w:t>
      </w:r>
      <w:r w:rsidRPr="00D03D6E">
        <w:rPr>
          <w:rFonts w:asciiTheme="majorHAnsi" w:eastAsia="Times New Roman" w:hAnsiTheme="majorHAnsi" w:cstheme="majorHAnsi"/>
          <w:vertAlign w:val="subscript"/>
          <w:lang w:eastAsia="en-AU"/>
        </w:rPr>
        <w:t>2</w:t>
      </w:r>
      <w:r w:rsidRPr="00D03D6E">
        <w:rPr>
          <w:rFonts w:asciiTheme="majorHAnsi" w:eastAsia="Times New Roman" w:hAnsiTheme="majorHAnsi" w:cstheme="majorHAnsi"/>
          <w:lang w:eastAsia="en-AU"/>
        </w:rPr>
        <w:t>O,</w:t>
      </w:r>
      <w:r w:rsidR="00D50D68" w:rsidRPr="00D03D6E">
        <w:rPr>
          <w:rFonts w:asciiTheme="majorHAnsi" w:eastAsia="Times New Roman" w:hAnsiTheme="majorHAnsi" w:cstheme="majorHAnsi"/>
          <w:lang w:eastAsia="en-AU"/>
        </w:rPr>
        <w:t>- 25.44%</w:t>
      </w:r>
    </w:p>
    <w:p w14:paraId="4BA9BF7C" w14:textId="6254A1FB" w:rsidR="008E08A7" w:rsidRPr="00D03D6E" w:rsidRDefault="008E08A7" w:rsidP="00D03D6E">
      <w:pPr>
        <w:pStyle w:val="ListParagraph"/>
        <w:numPr>
          <w:ilvl w:val="0"/>
          <w:numId w:val="41"/>
        </w:numPr>
        <w:spacing w:after="0" w:line="276" w:lineRule="auto"/>
        <w:textAlignment w:val="center"/>
        <w:rPr>
          <w:rFonts w:asciiTheme="majorHAnsi" w:eastAsia="Times New Roman" w:hAnsiTheme="majorHAnsi" w:cstheme="majorHAnsi"/>
          <w:lang w:eastAsia="en-AU"/>
        </w:rPr>
      </w:pPr>
      <w:r w:rsidRPr="00D03D6E">
        <w:rPr>
          <w:rFonts w:asciiTheme="majorHAnsi" w:eastAsia="Times New Roman" w:hAnsiTheme="majorHAnsi" w:cstheme="majorHAnsi"/>
          <w:lang w:eastAsia="en-AU"/>
        </w:rPr>
        <w:t>Molar mass of Cu – 63.54 g/mol</w:t>
      </w:r>
    </w:p>
    <w:p w14:paraId="63D70075" w14:textId="79DC656D" w:rsidR="008E08A7" w:rsidRPr="00D03D6E" w:rsidRDefault="008E08A7" w:rsidP="00D03D6E">
      <w:pPr>
        <w:pStyle w:val="ListParagraph"/>
        <w:numPr>
          <w:ilvl w:val="0"/>
          <w:numId w:val="41"/>
        </w:numPr>
        <w:spacing w:after="0" w:line="276" w:lineRule="auto"/>
        <w:textAlignment w:val="center"/>
        <w:rPr>
          <w:rFonts w:asciiTheme="majorHAnsi" w:eastAsia="Times New Roman" w:hAnsiTheme="majorHAnsi" w:cstheme="majorHAnsi"/>
          <w:lang w:eastAsia="en-AU"/>
        </w:rPr>
      </w:pPr>
      <w:r w:rsidRPr="00D03D6E">
        <w:rPr>
          <w:rFonts w:asciiTheme="majorHAnsi" w:eastAsia="Times New Roman" w:hAnsiTheme="majorHAnsi" w:cstheme="majorHAnsi"/>
          <w:lang w:eastAsia="en-AU"/>
        </w:rPr>
        <w:t>Molar mass of CuSO</w:t>
      </w:r>
      <w:r w:rsidRPr="00D03D6E">
        <w:rPr>
          <w:rFonts w:asciiTheme="majorHAnsi" w:eastAsia="Times New Roman" w:hAnsiTheme="majorHAnsi" w:cstheme="majorHAnsi"/>
          <w:vertAlign w:val="subscript"/>
          <w:lang w:eastAsia="en-AU"/>
        </w:rPr>
        <w:t>4</w:t>
      </w:r>
      <w:r w:rsidRPr="00D03D6E">
        <w:rPr>
          <w:rFonts w:asciiTheme="majorHAnsi" w:eastAsia="Times New Roman" w:hAnsiTheme="majorHAnsi" w:cstheme="majorHAnsi"/>
          <w:lang w:eastAsia="en-AU"/>
        </w:rPr>
        <w:t>.5H</w:t>
      </w:r>
      <w:r w:rsidRPr="00D03D6E">
        <w:rPr>
          <w:rFonts w:asciiTheme="majorHAnsi" w:eastAsia="Times New Roman" w:hAnsiTheme="majorHAnsi" w:cstheme="majorHAnsi"/>
          <w:vertAlign w:val="subscript"/>
          <w:lang w:eastAsia="en-AU"/>
        </w:rPr>
        <w:t>2</w:t>
      </w:r>
      <w:r w:rsidRPr="00D03D6E">
        <w:rPr>
          <w:rFonts w:asciiTheme="majorHAnsi" w:eastAsia="Times New Roman" w:hAnsiTheme="majorHAnsi" w:cstheme="majorHAnsi"/>
          <w:lang w:eastAsia="en-AU"/>
        </w:rPr>
        <w:t>O</w:t>
      </w:r>
      <w:r w:rsidR="00764268" w:rsidRPr="00D03D6E">
        <w:rPr>
          <w:rFonts w:asciiTheme="majorHAnsi" w:eastAsia="Times New Roman" w:hAnsiTheme="majorHAnsi" w:cstheme="majorHAnsi"/>
          <w:lang w:eastAsia="en-AU"/>
        </w:rPr>
        <w:t xml:space="preserve"> </w:t>
      </w:r>
      <w:r w:rsidR="00F339C2" w:rsidRPr="00D03D6E">
        <w:rPr>
          <w:rFonts w:asciiTheme="majorHAnsi" w:eastAsia="Times New Roman" w:hAnsiTheme="majorHAnsi" w:cstheme="majorHAnsi"/>
          <w:lang w:eastAsia="en-AU"/>
        </w:rPr>
        <w:t>–</w:t>
      </w:r>
      <w:r w:rsidR="00764268" w:rsidRPr="00D03D6E">
        <w:rPr>
          <w:rFonts w:asciiTheme="majorHAnsi" w:eastAsia="Times New Roman" w:hAnsiTheme="majorHAnsi" w:cstheme="majorHAnsi"/>
          <w:lang w:eastAsia="en-AU"/>
        </w:rPr>
        <w:t xml:space="preserve"> </w:t>
      </w:r>
      <w:r w:rsidR="00F339C2" w:rsidRPr="00D03D6E">
        <w:rPr>
          <w:rFonts w:asciiTheme="majorHAnsi" w:eastAsia="Times New Roman" w:hAnsiTheme="majorHAnsi" w:cstheme="majorHAnsi"/>
          <w:lang w:eastAsia="en-AU"/>
        </w:rPr>
        <w:t>249.68 g/mol</w:t>
      </w:r>
    </w:p>
    <w:p w14:paraId="172BEED3" w14:textId="201A2C72" w:rsidR="00356E1C" w:rsidRDefault="00356E1C" w:rsidP="00030282">
      <w:pPr>
        <w:spacing w:after="0" w:line="276" w:lineRule="auto"/>
        <w:textAlignment w:val="center"/>
        <w:rPr>
          <w:rFonts w:asciiTheme="majorHAnsi" w:eastAsia="Times New Roman" w:hAnsiTheme="majorHAnsi" w:cstheme="majorHAnsi"/>
          <w:lang w:eastAsia="en-AU"/>
        </w:rPr>
      </w:pPr>
    </w:p>
    <w:p w14:paraId="2727C305" w14:textId="0A06B052" w:rsidR="00356E1C" w:rsidRDefault="0013663E" w:rsidP="00D03D6E">
      <w:pPr>
        <w:spacing w:after="0" w:line="276" w:lineRule="auto"/>
        <w:textAlignment w:val="center"/>
        <w:rPr>
          <w:rFonts w:asciiTheme="majorHAnsi" w:eastAsia="Times New Roman" w:hAnsiTheme="majorHAnsi" w:cstheme="majorHAnsi"/>
          <w:lang w:eastAsia="en-AU"/>
        </w:rPr>
      </w:pPr>
      <w:r w:rsidRPr="00D03D6E">
        <w:rPr>
          <w:rFonts w:asciiTheme="majorHAnsi" w:eastAsia="Times New Roman" w:hAnsiTheme="majorHAnsi" w:cstheme="majorHAnsi"/>
          <w:lang w:eastAsia="en-AU"/>
        </w:rPr>
        <w:t xml:space="preserve">Mass required </w:t>
      </w:r>
      <w:r w:rsidR="00D03D6E" w:rsidRPr="00D03D6E">
        <w:rPr>
          <w:rFonts w:asciiTheme="majorHAnsi" w:eastAsia="Times New Roman" w:hAnsiTheme="majorHAnsi" w:cstheme="majorHAnsi"/>
          <w:lang w:eastAsia="en-AU"/>
        </w:rPr>
        <w:t xml:space="preserve">per 1 L </w:t>
      </w:r>
      <w:r w:rsidRPr="00D03D6E">
        <w:rPr>
          <w:rFonts w:asciiTheme="majorHAnsi" w:eastAsia="Times New Roman" w:hAnsiTheme="majorHAnsi" w:cstheme="majorHAnsi"/>
          <w:lang w:eastAsia="en-AU"/>
        </w:rPr>
        <w:t>to prepare 0.3 M of copper ions with CuSO</w:t>
      </w:r>
      <w:r w:rsidRPr="00D03D6E">
        <w:rPr>
          <w:rFonts w:asciiTheme="majorHAnsi" w:eastAsia="Times New Roman" w:hAnsiTheme="majorHAnsi" w:cstheme="majorHAnsi"/>
          <w:vertAlign w:val="subscript"/>
          <w:lang w:eastAsia="en-AU"/>
        </w:rPr>
        <w:t>4</w:t>
      </w:r>
      <w:r w:rsidRPr="00D03D6E">
        <w:rPr>
          <w:rFonts w:asciiTheme="majorHAnsi" w:eastAsia="Times New Roman" w:hAnsiTheme="majorHAnsi" w:cstheme="majorHAnsi"/>
          <w:lang w:eastAsia="en-AU"/>
        </w:rPr>
        <w:t>.5H</w:t>
      </w:r>
      <w:r w:rsidRPr="00D03D6E">
        <w:rPr>
          <w:rFonts w:asciiTheme="majorHAnsi" w:eastAsia="Times New Roman" w:hAnsiTheme="majorHAnsi" w:cstheme="majorHAnsi"/>
          <w:vertAlign w:val="subscript"/>
          <w:lang w:eastAsia="en-AU"/>
        </w:rPr>
        <w:t>2</w:t>
      </w:r>
      <w:r w:rsidRPr="00D03D6E">
        <w:rPr>
          <w:rFonts w:asciiTheme="majorHAnsi" w:eastAsia="Times New Roman" w:hAnsiTheme="majorHAnsi" w:cstheme="majorHAnsi"/>
          <w:lang w:eastAsia="en-AU"/>
        </w:rPr>
        <w:t>O</w:t>
      </w:r>
      <w:r w:rsidR="00A05446">
        <w:rPr>
          <w:rFonts w:asciiTheme="majorHAnsi" w:eastAsia="Times New Roman" w:hAnsiTheme="majorHAnsi" w:cstheme="majorHAnsi"/>
          <w:lang w:eastAsia="en-AU"/>
        </w:rPr>
        <w:t xml:space="preserve"> – 74.9</w:t>
      </w:r>
      <w:r w:rsidR="00E84B30">
        <w:rPr>
          <w:rFonts w:asciiTheme="majorHAnsi" w:eastAsia="Times New Roman" w:hAnsiTheme="majorHAnsi" w:cstheme="majorHAnsi"/>
          <w:lang w:eastAsia="en-AU"/>
        </w:rPr>
        <w:t>2 g</w:t>
      </w:r>
    </w:p>
    <w:p w14:paraId="3DA6E433" w14:textId="468D4B06" w:rsidR="00E84B30" w:rsidRDefault="00E84B30" w:rsidP="00D03D6E">
      <w:pPr>
        <w:spacing w:after="0" w:line="276" w:lineRule="auto"/>
        <w:textAlignment w:val="center"/>
        <w:rPr>
          <w:rFonts w:asciiTheme="majorHAnsi" w:eastAsia="Times New Roman" w:hAnsiTheme="majorHAnsi" w:cstheme="majorHAnsi"/>
          <w:lang w:eastAsia="en-AU"/>
        </w:rPr>
      </w:pPr>
    </w:p>
    <w:p w14:paraId="29028EFC" w14:textId="64717FE0" w:rsidR="00D643D4" w:rsidRDefault="00E84B30" w:rsidP="00D03D6E">
      <w:p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 xml:space="preserve">Each group will be supplied with 50 </w:t>
      </w:r>
      <w:proofErr w:type="gramStart"/>
      <w:r>
        <w:rPr>
          <w:rFonts w:asciiTheme="majorHAnsi" w:eastAsia="Times New Roman" w:hAnsiTheme="majorHAnsi" w:cstheme="majorHAnsi"/>
          <w:lang w:eastAsia="en-AU"/>
        </w:rPr>
        <w:t>mL;</w:t>
      </w:r>
      <w:proofErr w:type="gramEnd"/>
      <w:r>
        <w:rPr>
          <w:rFonts w:asciiTheme="majorHAnsi" w:eastAsia="Times New Roman" w:hAnsiTheme="majorHAnsi" w:cstheme="majorHAnsi"/>
          <w:lang w:eastAsia="en-AU"/>
        </w:rPr>
        <w:t xml:space="preserve"> </w:t>
      </w:r>
      <w:r w:rsidR="006D6B90">
        <w:rPr>
          <w:rFonts w:asciiTheme="majorHAnsi" w:eastAsia="Times New Roman" w:hAnsiTheme="majorHAnsi" w:cstheme="majorHAnsi"/>
          <w:lang w:eastAsia="en-AU"/>
        </w:rPr>
        <w:t xml:space="preserve">total 300 mL for class. Prepare 500 mL </w:t>
      </w:r>
      <w:r w:rsidR="00D643D4">
        <w:rPr>
          <w:rFonts w:asciiTheme="majorHAnsi" w:eastAsia="Times New Roman" w:hAnsiTheme="majorHAnsi" w:cstheme="majorHAnsi"/>
          <w:lang w:eastAsia="en-AU"/>
        </w:rPr>
        <w:t>to account for student errors.</w:t>
      </w:r>
    </w:p>
    <w:p w14:paraId="1C9DC176" w14:textId="5CF5E67A" w:rsidR="00D643D4" w:rsidRDefault="00D643D4" w:rsidP="00D03D6E">
      <w:pPr>
        <w:spacing w:after="0" w:line="276" w:lineRule="auto"/>
        <w:textAlignment w:val="center"/>
        <w:rPr>
          <w:rFonts w:asciiTheme="majorHAnsi" w:eastAsia="Times New Roman" w:hAnsiTheme="majorHAnsi" w:cstheme="majorHAnsi"/>
          <w:lang w:eastAsia="en-AU"/>
        </w:rPr>
      </w:pPr>
      <w:r>
        <w:rPr>
          <w:rFonts w:asciiTheme="majorHAnsi" w:eastAsia="Times New Roman" w:hAnsiTheme="majorHAnsi" w:cstheme="majorHAnsi"/>
          <w:lang w:eastAsia="en-AU"/>
        </w:rPr>
        <w:t xml:space="preserve">Therefore, mass of </w:t>
      </w:r>
      <w:r w:rsidRPr="00D03D6E">
        <w:rPr>
          <w:rFonts w:asciiTheme="majorHAnsi" w:eastAsia="Times New Roman" w:hAnsiTheme="majorHAnsi" w:cstheme="majorHAnsi"/>
          <w:lang w:eastAsia="en-AU"/>
        </w:rPr>
        <w:t>CuSO</w:t>
      </w:r>
      <w:r w:rsidRPr="00D03D6E">
        <w:rPr>
          <w:rFonts w:asciiTheme="majorHAnsi" w:eastAsia="Times New Roman" w:hAnsiTheme="majorHAnsi" w:cstheme="majorHAnsi"/>
          <w:vertAlign w:val="subscript"/>
          <w:lang w:eastAsia="en-AU"/>
        </w:rPr>
        <w:t>4</w:t>
      </w:r>
      <w:r w:rsidRPr="00D03D6E">
        <w:rPr>
          <w:rFonts w:asciiTheme="majorHAnsi" w:eastAsia="Times New Roman" w:hAnsiTheme="majorHAnsi" w:cstheme="majorHAnsi"/>
          <w:lang w:eastAsia="en-AU"/>
        </w:rPr>
        <w:t>.5H</w:t>
      </w:r>
      <w:r w:rsidRPr="00D03D6E">
        <w:rPr>
          <w:rFonts w:asciiTheme="majorHAnsi" w:eastAsia="Times New Roman" w:hAnsiTheme="majorHAnsi" w:cstheme="majorHAnsi"/>
          <w:vertAlign w:val="subscript"/>
          <w:lang w:eastAsia="en-AU"/>
        </w:rPr>
        <w:t>2</w:t>
      </w:r>
      <w:r w:rsidRPr="00D03D6E">
        <w:rPr>
          <w:rFonts w:asciiTheme="majorHAnsi" w:eastAsia="Times New Roman" w:hAnsiTheme="majorHAnsi" w:cstheme="majorHAnsi"/>
          <w:lang w:eastAsia="en-AU"/>
        </w:rPr>
        <w:t>O</w:t>
      </w:r>
      <w:r>
        <w:rPr>
          <w:rFonts w:asciiTheme="majorHAnsi" w:eastAsia="Times New Roman" w:hAnsiTheme="majorHAnsi" w:cstheme="majorHAnsi"/>
          <w:lang w:eastAsia="en-AU"/>
        </w:rPr>
        <w:t xml:space="preserve"> is </w:t>
      </w:r>
      <w:r w:rsidR="00455529">
        <w:rPr>
          <w:rFonts w:asciiTheme="majorHAnsi" w:eastAsia="Times New Roman" w:hAnsiTheme="majorHAnsi" w:cstheme="majorHAnsi"/>
          <w:lang w:eastAsia="en-AU"/>
        </w:rPr>
        <w:t xml:space="preserve">37.46 g in 500 </w:t>
      </w:r>
      <w:proofErr w:type="spellStart"/>
      <w:r w:rsidR="00455529">
        <w:rPr>
          <w:rFonts w:asciiTheme="majorHAnsi" w:eastAsia="Times New Roman" w:hAnsiTheme="majorHAnsi" w:cstheme="majorHAnsi"/>
          <w:lang w:eastAsia="en-AU"/>
        </w:rPr>
        <w:t>mL.</w:t>
      </w:r>
      <w:proofErr w:type="spellEnd"/>
    </w:p>
    <w:p w14:paraId="70B5ABE6" w14:textId="77777777" w:rsidR="00636F60" w:rsidRPr="00636F60" w:rsidRDefault="00636F60" w:rsidP="00636F60">
      <w:pPr>
        <w:rPr>
          <w:lang w:eastAsia="en-AU"/>
        </w:rPr>
      </w:pPr>
    </w:p>
    <w:p w14:paraId="78FA7443" w14:textId="7CB1A4E3" w:rsidR="00D34F7B" w:rsidRDefault="001D2E63" w:rsidP="00D34F7B">
      <w:pPr>
        <w:pStyle w:val="Heading4"/>
        <w:rPr>
          <w:rFonts w:eastAsia="Times New Roman"/>
          <w:lang w:eastAsia="en-AU"/>
        </w:rPr>
      </w:pPr>
      <w:r>
        <w:rPr>
          <w:rFonts w:eastAsia="Times New Roman"/>
          <w:lang w:eastAsia="en-AU"/>
        </w:rPr>
        <w:t>Third</w:t>
      </w:r>
      <w:r w:rsidR="00D34F7B">
        <w:rPr>
          <w:rFonts w:eastAsia="Times New Roman"/>
          <w:lang w:eastAsia="en-AU"/>
        </w:rPr>
        <w:t xml:space="preserve"> experimental session – Volumetric analysis of citric acid with sodium hydroxide</w:t>
      </w:r>
    </w:p>
    <w:p w14:paraId="75D08156" w14:textId="0B133ADD" w:rsidR="00D85C89" w:rsidRDefault="00D85C89" w:rsidP="00D85C89">
      <w:pPr>
        <w:spacing w:after="0"/>
        <w:rPr>
          <w:lang w:eastAsia="en-AU"/>
        </w:rPr>
      </w:pPr>
      <w:r>
        <w:rPr>
          <w:lang w:eastAsia="en-AU"/>
        </w:rPr>
        <w:t>Each group will be running two titrations concurrently</w:t>
      </w:r>
      <w:r w:rsidR="003806A8">
        <w:rPr>
          <w:lang w:eastAsia="en-AU"/>
        </w:rPr>
        <w:t>- so there will be a total of 12 set ups</w:t>
      </w:r>
    </w:p>
    <w:p w14:paraId="7BC5D991" w14:textId="77777777" w:rsidR="001B79DE" w:rsidRPr="00D85C89" w:rsidRDefault="001B79DE" w:rsidP="00D85C89">
      <w:pPr>
        <w:spacing w:after="0"/>
        <w:rPr>
          <w:lang w:eastAsia="en-AU"/>
        </w:rPr>
      </w:pPr>
    </w:p>
    <w:p w14:paraId="4DB6BA41" w14:textId="361AC5BA" w:rsidR="00D34F7B" w:rsidRDefault="00D34F7B" w:rsidP="00D34F7B">
      <w:pPr>
        <w:pStyle w:val="Heading2"/>
        <w:rPr>
          <w:rFonts w:eastAsia="Times New Roman"/>
          <w:lang w:val="en-US" w:eastAsia="en-AU"/>
        </w:rPr>
      </w:pPr>
      <w:r w:rsidRPr="00894233">
        <w:rPr>
          <w:rFonts w:eastAsia="Times New Roman"/>
          <w:lang w:val="en-US" w:eastAsia="en-AU"/>
        </w:rPr>
        <w:t>Materials</w:t>
      </w:r>
    </w:p>
    <w:p w14:paraId="3C204D08" w14:textId="6CEB2E78" w:rsidR="00AF221A" w:rsidRPr="00AF221A" w:rsidRDefault="00AF221A" w:rsidP="001B79DE">
      <w:pPr>
        <w:spacing w:after="0" w:line="276" w:lineRule="auto"/>
        <w:rPr>
          <w:lang w:val="en-US" w:eastAsia="en-AU"/>
        </w:rPr>
      </w:pPr>
      <w:r>
        <w:rPr>
          <w:lang w:val="en-US" w:eastAsia="en-AU"/>
        </w:rPr>
        <w:t xml:space="preserve">For each titration – </w:t>
      </w:r>
      <w:r w:rsidR="003806A8">
        <w:rPr>
          <w:lang w:val="en-US" w:eastAsia="en-AU"/>
        </w:rPr>
        <w:t>12</w:t>
      </w:r>
      <w:r>
        <w:rPr>
          <w:lang w:val="en-US" w:eastAsia="en-AU"/>
        </w:rPr>
        <w:t xml:space="preserve"> titrations in total</w:t>
      </w:r>
    </w:p>
    <w:p w14:paraId="76143E5B" w14:textId="0B79252A" w:rsidR="00D34F7B" w:rsidRPr="00894233" w:rsidRDefault="00D34F7B" w:rsidP="001B79DE">
      <w:pPr>
        <w:numPr>
          <w:ilvl w:val="0"/>
          <w:numId w:val="23"/>
        </w:numPr>
        <w:spacing w:after="0" w:line="276" w:lineRule="auto"/>
        <w:textAlignment w:val="center"/>
        <w:rPr>
          <w:rFonts w:eastAsia="Times New Roman" w:cs="Calibri Light"/>
          <w:lang w:val="en-US" w:eastAsia="en-AU"/>
        </w:rPr>
      </w:pPr>
      <w:proofErr w:type="spellStart"/>
      <w:r w:rsidRPr="00894233">
        <w:rPr>
          <w:rFonts w:eastAsia="Times New Roman" w:cs="Calibri Light"/>
          <w:lang w:val="en-US" w:eastAsia="en-AU"/>
        </w:rPr>
        <w:t>deionised</w:t>
      </w:r>
      <w:proofErr w:type="spellEnd"/>
      <w:r w:rsidRPr="00894233">
        <w:rPr>
          <w:rFonts w:eastAsia="Times New Roman" w:cs="Calibri Light"/>
          <w:lang w:val="en-US" w:eastAsia="en-AU"/>
        </w:rPr>
        <w:t xml:space="preserve"> water</w:t>
      </w:r>
    </w:p>
    <w:p w14:paraId="01A914BC" w14:textId="6DA722C6" w:rsidR="00D34F7B" w:rsidRPr="00894233" w:rsidRDefault="00D34F7B" w:rsidP="001B79DE">
      <w:pPr>
        <w:numPr>
          <w:ilvl w:val="0"/>
          <w:numId w:val="23"/>
        </w:numPr>
        <w:spacing w:after="0" w:line="276" w:lineRule="auto"/>
        <w:textAlignment w:val="center"/>
        <w:rPr>
          <w:rFonts w:eastAsia="Times New Roman" w:cs="Calibri Light"/>
          <w:lang w:val="en-US" w:eastAsia="en-AU"/>
        </w:rPr>
      </w:pPr>
      <w:r w:rsidRPr="00894233">
        <w:rPr>
          <w:rFonts w:eastAsia="Times New Roman" w:cs="Calibri Light"/>
          <w:lang w:val="en-US" w:eastAsia="en-AU"/>
        </w:rPr>
        <w:t>retort stand and burette clam</w:t>
      </w:r>
      <w:r w:rsidR="003806A8">
        <w:rPr>
          <w:rFonts w:eastAsia="Times New Roman" w:cs="Calibri Light"/>
          <w:lang w:val="en-US" w:eastAsia="en-AU"/>
        </w:rPr>
        <w:t>p</w:t>
      </w:r>
    </w:p>
    <w:p w14:paraId="4E8D2485" w14:textId="49D3C8DA" w:rsidR="00D34F7B" w:rsidRPr="00894233" w:rsidRDefault="00D34F7B" w:rsidP="001B79DE">
      <w:pPr>
        <w:numPr>
          <w:ilvl w:val="0"/>
          <w:numId w:val="23"/>
        </w:numPr>
        <w:spacing w:after="0" w:line="276" w:lineRule="auto"/>
        <w:textAlignment w:val="center"/>
        <w:rPr>
          <w:rFonts w:eastAsia="Times New Roman" w:cs="Calibri Light"/>
          <w:lang w:val="en-US" w:eastAsia="en-AU"/>
        </w:rPr>
      </w:pPr>
      <w:r w:rsidRPr="00894233">
        <w:rPr>
          <w:rFonts w:eastAsia="Times New Roman" w:cs="Calibri Light"/>
          <w:lang w:val="en-US" w:eastAsia="en-AU"/>
        </w:rPr>
        <w:t>white tray</w:t>
      </w:r>
    </w:p>
    <w:p w14:paraId="17BEF350" w14:textId="1B049CC8" w:rsidR="00D34F7B" w:rsidRPr="00894233" w:rsidRDefault="003806A8" w:rsidP="001B79DE">
      <w:pPr>
        <w:numPr>
          <w:ilvl w:val="0"/>
          <w:numId w:val="23"/>
        </w:numPr>
        <w:spacing w:after="0" w:line="276" w:lineRule="auto"/>
        <w:textAlignment w:val="center"/>
        <w:rPr>
          <w:rFonts w:eastAsia="Times New Roman" w:cs="Calibri Light"/>
          <w:lang w:val="en-US" w:eastAsia="en-AU"/>
        </w:rPr>
      </w:pPr>
      <w:r>
        <w:rPr>
          <w:rFonts w:eastAsia="Times New Roman" w:cs="Calibri Light"/>
          <w:lang w:val="en-US" w:eastAsia="en-AU"/>
        </w:rPr>
        <w:t xml:space="preserve">2 x </w:t>
      </w:r>
      <w:r w:rsidR="00D34F7B" w:rsidRPr="00894233">
        <w:rPr>
          <w:rFonts w:eastAsia="Times New Roman" w:cs="Calibri Light"/>
          <w:lang w:val="en-US" w:eastAsia="en-AU"/>
        </w:rPr>
        <w:t>100 mL beaker</w:t>
      </w:r>
    </w:p>
    <w:p w14:paraId="1388FFB5" w14:textId="02276CCA" w:rsidR="00D34F7B" w:rsidRPr="00894233" w:rsidRDefault="00D34F7B" w:rsidP="001B79DE">
      <w:pPr>
        <w:numPr>
          <w:ilvl w:val="0"/>
          <w:numId w:val="23"/>
        </w:numPr>
        <w:spacing w:after="0" w:line="276" w:lineRule="auto"/>
        <w:textAlignment w:val="center"/>
        <w:rPr>
          <w:rFonts w:eastAsia="Times New Roman" w:cs="Calibri Light"/>
          <w:lang w:val="en-US" w:eastAsia="en-AU"/>
        </w:rPr>
      </w:pPr>
      <w:r w:rsidRPr="00894233">
        <w:rPr>
          <w:rFonts w:eastAsia="Times New Roman" w:cs="Calibri Light"/>
          <w:lang w:val="en-US" w:eastAsia="en-AU"/>
        </w:rPr>
        <w:t>50 mL burette</w:t>
      </w:r>
    </w:p>
    <w:p w14:paraId="09C68CB6" w14:textId="17BFF354" w:rsidR="00D34F7B" w:rsidRPr="00894233" w:rsidRDefault="003806A8" w:rsidP="001B79DE">
      <w:pPr>
        <w:numPr>
          <w:ilvl w:val="0"/>
          <w:numId w:val="23"/>
        </w:numPr>
        <w:spacing w:after="0" w:line="276" w:lineRule="auto"/>
        <w:textAlignment w:val="center"/>
        <w:rPr>
          <w:rFonts w:eastAsia="Times New Roman" w:cs="Calibri Light"/>
          <w:lang w:val="en-US" w:eastAsia="en-AU"/>
        </w:rPr>
      </w:pPr>
      <w:r>
        <w:rPr>
          <w:rFonts w:eastAsia="Times New Roman" w:cs="Calibri Light"/>
          <w:lang w:val="en-US" w:eastAsia="en-AU"/>
        </w:rPr>
        <w:t xml:space="preserve">4 x </w:t>
      </w:r>
      <w:r w:rsidR="00D34F7B" w:rsidRPr="00894233">
        <w:rPr>
          <w:rFonts w:eastAsia="Times New Roman" w:cs="Calibri Light"/>
          <w:lang w:val="en-US" w:eastAsia="en-AU"/>
        </w:rPr>
        <w:t>125 mL conical flasks</w:t>
      </w:r>
      <w:r w:rsidR="00D34F7B">
        <w:rPr>
          <w:rFonts w:eastAsia="Times New Roman" w:cs="Calibri Light"/>
          <w:lang w:val="en-US" w:eastAsia="en-AU"/>
        </w:rPr>
        <w:t xml:space="preserve"> </w:t>
      </w:r>
    </w:p>
    <w:p w14:paraId="2110E04F" w14:textId="0CAC97DA" w:rsidR="00D34F7B" w:rsidRDefault="00D34F7B" w:rsidP="001B79DE">
      <w:pPr>
        <w:numPr>
          <w:ilvl w:val="0"/>
          <w:numId w:val="23"/>
        </w:numPr>
        <w:spacing w:after="0" w:line="276" w:lineRule="auto"/>
        <w:textAlignment w:val="center"/>
        <w:rPr>
          <w:rFonts w:eastAsia="Times New Roman" w:cs="Calibri Light"/>
          <w:lang w:val="en-US" w:eastAsia="en-AU"/>
        </w:rPr>
      </w:pPr>
      <w:r w:rsidRPr="00894233">
        <w:rPr>
          <w:rFonts w:eastAsia="Times New Roman" w:cs="Calibri Light"/>
          <w:lang w:val="en-US" w:eastAsia="en-AU"/>
        </w:rPr>
        <w:t>25 mL pipette</w:t>
      </w:r>
    </w:p>
    <w:p w14:paraId="1F7A0766" w14:textId="44FAB545" w:rsidR="00D34F7B" w:rsidRPr="00894233" w:rsidRDefault="0061621C" w:rsidP="001B79DE">
      <w:pPr>
        <w:numPr>
          <w:ilvl w:val="0"/>
          <w:numId w:val="23"/>
        </w:numPr>
        <w:spacing w:after="0" w:line="276" w:lineRule="auto"/>
        <w:textAlignment w:val="center"/>
        <w:rPr>
          <w:rFonts w:eastAsia="Times New Roman" w:cs="Calibri Light"/>
          <w:lang w:val="en-US" w:eastAsia="en-AU"/>
        </w:rPr>
      </w:pPr>
      <w:r>
        <w:rPr>
          <w:rFonts w:eastAsia="Times New Roman" w:cs="Calibri Light"/>
          <w:lang w:val="en-US" w:eastAsia="en-AU"/>
        </w:rPr>
        <w:t>p</w:t>
      </w:r>
      <w:r w:rsidR="00D34F7B">
        <w:rPr>
          <w:rFonts w:eastAsia="Times New Roman" w:cs="Calibri Light"/>
          <w:lang w:val="en-US" w:eastAsia="en-AU"/>
        </w:rPr>
        <w:t>ipette filler</w:t>
      </w:r>
    </w:p>
    <w:p w14:paraId="277A9F96" w14:textId="56E76E2A" w:rsidR="00D34F7B" w:rsidRDefault="0061621C" w:rsidP="001B79DE">
      <w:pPr>
        <w:numPr>
          <w:ilvl w:val="0"/>
          <w:numId w:val="23"/>
        </w:numPr>
        <w:spacing w:after="0" w:line="276" w:lineRule="auto"/>
        <w:textAlignment w:val="center"/>
        <w:rPr>
          <w:rFonts w:eastAsia="Times New Roman" w:cs="Calibri Light"/>
          <w:lang w:val="en-US" w:eastAsia="en-AU"/>
        </w:rPr>
      </w:pPr>
      <w:r>
        <w:rPr>
          <w:rFonts w:eastAsia="Times New Roman" w:cs="Calibri Light"/>
          <w:lang w:val="en-US" w:eastAsia="en-AU"/>
        </w:rPr>
        <w:t>f</w:t>
      </w:r>
      <w:r w:rsidR="00D34F7B" w:rsidRPr="00894233">
        <w:rPr>
          <w:rFonts w:eastAsia="Times New Roman" w:cs="Calibri Light"/>
          <w:lang w:val="en-US" w:eastAsia="en-AU"/>
        </w:rPr>
        <w:t>unnel</w:t>
      </w:r>
    </w:p>
    <w:p w14:paraId="39EF5F03" w14:textId="77777777" w:rsidR="001B79DE" w:rsidRDefault="001B79DE" w:rsidP="001B79DE">
      <w:pPr>
        <w:numPr>
          <w:ilvl w:val="0"/>
          <w:numId w:val="23"/>
        </w:numPr>
        <w:spacing w:after="0" w:line="276" w:lineRule="auto"/>
        <w:ind w:hanging="357"/>
        <w:textAlignment w:val="center"/>
        <w:rPr>
          <w:rFonts w:eastAsia="Times New Roman" w:cs="Calibri Light"/>
          <w:lang w:val="en-US" w:eastAsia="en-AU"/>
        </w:rPr>
      </w:pPr>
      <w:r w:rsidRPr="00894233">
        <w:rPr>
          <w:rFonts w:eastAsia="Times New Roman" w:cs="Calibri Light"/>
          <w:lang w:val="en-US" w:eastAsia="en-AU"/>
        </w:rPr>
        <w:t>citric acid solution</w:t>
      </w:r>
      <w:r>
        <w:rPr>
          <w:rFonts w:eastAsia="Times New Roman" w:cs="Calibri Light"/>
          <w:lang w:val="en-US" w:eastAsia="en-AU"/>
        </w:rPr>
        <w:t>s (control and treated prepared by students)</w:t>
      </w:r>
    </w:p>
    <w:p w14:paraId="2ABC707B" w14:textId="48713447" w:rsidR="00D97155" w:rsidRPr="001B79DE" w:rsidRDefault="00D97155" w:rsidP="001B79DE">
      <w:pPr>
        <w:numPr>
          <w:ilvl w:val="0"/>
          <w:numId w:val="23"/>
        </w:numPr>
        <w:spacing w:after="0" w:line="276" w:lineRule="auto"/>
        <w:ind w:hanging="357"/>
        <w:textAlignment w:val="center"/>
        <w:rPr>
          <w:rFonts w:eastAsia="Times New Roman" w:cs="Calibri Light"/>
          <w:lang w:val="en-US" w:eastAsia="en-AU"/>
        </w:rPr>
      </w:pPr>
      <w:r w:rsidRPr="001B79DE">
        <w:rPr>
          <w:rFonts w:eastAsia="Times New Roman" w:cs="Calibri Light"/>
          <w:lang w:val="en-US" w:eastAsia="en-AU"/>
        </w:rPr>
        <w:t>250 mL of 0.5 M NaOH</w:t>
      </w:r>
    </w:p>
    <w:p w14:paraId="04A9960A" w14:textId="7B0262B4" w:rsidR="001B79DE" w:rsidRPr="008B1D8B" w:rsidRDefault="001B79DE" w:rsidP="008B1D8B">
      <w:pPr>
        <w:numPr>
          <w:ilvl w:val="0"/>
          <w:numId w:val="23"/>
        </w:numPr>
        <w:spacing w:after="0" w:line="276" w:lineRule="auto"/>
        <w:ind w:hanging="357"/>
        <w:textAlignment w:val="center"/>
        <w:rPr>
          <w:rFonts w:eastAsia="Times New Roman" w:cs="Calibri Light"/>
          <w:lang w:val="en-US" w:eastAsia="en-AU"/>
        </w:rPr>
      </w:pPr>
      <w:r w:rsidRPr="00894233">
        <w:rPr>
          <w:rFonts w:eastAsia="Times New Roman" w:cs="Calibri Light"/>
          <w:lang w:val="en-US" w:eastAsia="en-AU"/>
        </w:rPr>
        <w:t>phenolphthalein indicator</w:t>
      </w:r>
    </w:p>
    <w:p w14:paraId="7E964EAC" w14:textId="675525D3" w:rsidR="001B79DE" w:rsidRDefault="001B79DE" w:rsidP="001B79DE">
      <w:pPr>
        <w:spacing w:after="0" w:line="240" w:lineRule="auto"/>
        <w:textAlignment w:val="center"/>
        <w:rPr>
          <w:rFonts w:eastAsia="Times New Roman" w:cs="Calibri Light"/>
          <w:lang w:val="en-US" w:eastAsia="en-AU"/>
        </w:rPr>
      </w:pPr>
    </w:p>
    <w:p w14:paraId="3EF4EDAB" w14:textId="260B47F5" w:rsidR="001B79DE" w:rsidRPr="001B79DE" w:rsidRDefault="001B79DE" w:rsidP="001B79DE">
      <w:pPr>
        <w:spacing w:after="120" w:line="240" w:lineRule="auto"/>
        <w:textAlignment w:val="center"/>
        <w:rPr>
          <w:rFonts w:eastAsia="Times New Roman" w:cs="Calibri Light"/>
          <w:b/>
          <w:bCs/>
          <w:lang w:val="en-US" w:eastAsia="en-AU"/>
        </w:rPr>
      </w:pPr>
      <w:r w:rsidRPr="001B79DE">
        <w:rPr>
          <w:rFonts w:eastAsia="Times New Roman" w:cs="Calibri Light"/>
          <w:b/>
          <w:bCs/>
          <w:lang w:val="en-US" w:eastAsia="en-AU"/>
        </w:rPr>
        <w:t xml:space="preserve">Preparation of sodium hydroxide (0.50 M) </w:t>
      </w:r>
    </w:p>
    <w:p w14:paraId="554E7D9B" w14:textId="77777777" w:rsidR="001B79DE" w:rsidRDefault="001B79DE" w:rsidP="007F6EF4">
      <w:pPr>
        <w:numPr>
          <w:ilvl w:val="0"/>
          <w:numId w:val="43"/>
        </w:numPr>
        <w:spacing w:after="120" w:line="240" w:lineRule="auto"/>
        <w:textAlignment w:val="center"/>
        <w:rPr>
          <w:rFonts w:eastAsia="Times New Roman" w:cs="Calibri Light"/>
          <w:lang w:val="en-US" w:eastAsia="en-AU"/>
        </w:rPr>
      </w:pPr>
      <w:r w:rsidRPr="0008066D">
        <w:rPr>
          <w:rFonts w:eastAsia="Times New Roman" w:cs="Calibri Light"/>
          <w:lang w:val="en-US" w:eastAsia="en-AU"/>
        </w:rPr>
        <w:t>Assuming 25 mL end point with 4 replicates each for control and treated</w:t>
      </w:r>
      <w:r>
        <w:rPr>
          <w:rFonts w:eastAsia="Times New Roman" w:cs="Calibri Light"/>
          <w:lang w:val="en-US" w:eastAsia="en-AU"/>
        </w:rPr>
        <w:t xml:space="preserve"> sample</w:t>
      </w:r>
      <w:r w:rsidRPr="0008066D">
        <w:rPr>
          <w:rFonts w:eastAsia="Times New Roman" w:cs="Calibri Light"/>
          <w:lang w:val="en-US" w:eastAsia="en-AU"/>
        </w:rPr>
        <w:t>, therefore</w:t>
      </w:r>
      <w:r>
        <w:rPr>
          <w:rFonts w:eastAsia="Times New Roman" w:cs="Calibri Light"/>
          <w:lang w:val="en-US" w:eastAsia="en-AU"/>
        </w:rPr>
        <w:t xml:space="preserve"> each group will require a minimum of 200 </w:t>
      </w:r>
      <w:proofErr w:type="spellStart"/>
      <w:r>
        <w:rPr>
          <w:rFonts w:eastAsia="Times New Roman" w:cs="Calibri Light"/>
          <w:lang w:val="en-US" w:eastAsia="en-AU"/>
        </w:rPr>
        <w:t>mL.</w:t>
      </w:r>
      <w:proofErr w:type="spellEnd"/>
      <w:r>
        <w:rPr>
          <w:rFonts w:eastAsia="Times New Roman" w:cs="Calibri Light"/>
          <w:lang w:val="en-US" w:eastAsia="en-AU"/>
        </w:rPr>
        <w:t xml:space="preserve"> Supply 250 mL to account for rinsing and errors.</w:t>
      </w:r>
    </w:p>
    <w:p w14:paraId="3F357DE6" w14:textId="77777777" w:rsidR="001B79DE" w:rsidRDefault="001B79DE" w:rsidP="007F6EF4">
      <w:pPr>
        <w:numPr>
          <w:ilvl w:val="0"/>
          <w:numId w:val="43"/>
        </w:numPr>
        <w:spacing w:after="120" w:line="240" w:lineRule="auto"/>
        <w:textAlignment w:val="center"/>
        <w:rPr>
          <w:rFonts w:eastAsia="Times New Roman" w:cs="Calibri Light"/>
          <w:lang w:val="en-US" w:eastAsia="en-AU"/>
        </w:rPr>
      </w:pPr>
      <w:r w:rsidRPr="0008066D">
        <w:rPr>
          <w:rFonts w:eastAsia="Times New Roman" w:cs="Calibri Light"/>
          <w:lang w:val="en-US" w:eastAsia="en-AU"/>
        </w:rPr>
        <w:t xml:space="preserve">For </w:t>
      </w:r>
      <w:r>
        <w:rPr>
          <w:rFonts w:eastAsia="Times New Roman" w:cs="Calibri Light"/>
          <w:lang w:val="en-US" w:eastAsia="en-AU"/>
        </w:rPr>
        <w:t>6</w:t>
      </w:r>
      <w:r w:rsidRPr="0008066D">
        <w:rPr>
          <w:rFonts w:eastAsia="Times New Roman" w:cs="Calibri Light"/>
          <w:lang w:val="en-US" w:eastAsia="en-AU"/>
        </w:rPr>
        <w:t xml:space="preserve"> groups; make </w:t>
      </w:r>
      <w:r>
        <w:rPr>
          <w:rFonts w:eastAsia="Times New Roman" w:cs="Calibri Light"/>
          <w:lang w:val="en-US" w:eastAsia="en-AU"/>
        </w:rPr>
        <w:t>2</w:t>
      </w:r>
      <w:r w:rsidRPr="0008066D">
        <w:rPr>
          <w:rFonts w:eastAsia="Times New Roman" w:cs="Calibri Light"/>
          <w:lang w:val="en-US" w:eastAsia="en-AU"/>
        </w:rPr>
        <w:t>000 mL</w:t>
      </w:r>
      <w:r>
        <w:rPr>
          <w:rFonts w:eastAsia="Times New Roman" w:cs="Calibri Light"/>
          <w:lang w:val="en-US" w:eastAsia="en-AU"/>
        </w:rPr>
        <w:t xml:space="preserve"> to ensure sufficient for students who make errors.</w:t>
      </w:r>
    </w:p>
    <w:p w14:paraId="022BAB30" w14:textId="58036F80" w:rsidR="001B79DE" w:rsidRDefault="001B79DE" w:rsidP="007F6EF4">
      <w:pPr>
        <w:numPr>
          <w:ilvl w:val="0"/>
          <w:numId w:val="43"/>
        </w:numPr>
        <w:spacing w:after="120" w:line="240" w:lineRule="auto"/>
        <w:textAlignment w:val="center"/>
        <w:rPr>
          <w:rFonts w:eastAsia="Times New Roman" w:cs="Calibri Light"/>
          <w:lang w:val="en-US" w:eastAsia="en-AU"/>
        </w:rPr>
      </w:pPr>
      <w:r>
        <w:rPr>
          <w:rFonts w:eastAsia="Times New Roman" w:cs="Calibri Light"/>
          <w:lang w:val="en-US" w:eastAsia="en-AU"/>
        </w:rPr>
        <w:t xml:space="preserve">Weigh 20g of sodium hydroxide per 1 L of </w:t>
      </w:r>
      <w:proofErr w:type="spellStart"/>
      <w:r>
        <w:rPr>
          <w:rFonts w:eastAsia="Times New Roman" w:cs="Calibri Light"/>
          <w:lang w:val="en-US" w:eastAsia="en-AU"/>
        </w:rPr>
        <w:t>deioni</w:t>
      </w:r>
      <w:r w:rsidR="008B1D8B">
        <w:rPr>
          <w:rFonts w:eastAsia="Times New Roman" w:cs="Calibri Light"/>
          <w:lang w:val="en-US" w:eastAsia="en-AU"/>
        </w:rPr>
        <w:t>s</w:t>
      </w:r>
      <w:r>
        <w:rPr>
          <w:rFonts w:eastAsia="Times New Roman" w:cs="Calibri Light"/>
          <w:lang w:val="en-US" w:eastAsia="en-AU"/>
        </w:rPr>
        <w:t>ed</w:t>
      </w:r>
      <w:proofErr w:type="spellEnd"/>
      <w:r>
        <w:rPr>
          <w:rFonts w:eastAsia="Times New Roman" w:cs="Calibri Light"/>
          <w:lang w:val="en-US" w:eastAsia="en-AU"/>
        </w:rPr>
        <w:t xml:space="preserve"> water. </w:t>
      </w:r>
    </w:p>
    <w:p w14:paraId="38FC0143" w14:textId="1DF1C986" w:rsidR="00F83CD3" w:rsidRDefault="001B79DE" w:rsidP="00A2037F">
      <w:pPr>
        <w:numPr>
          <w:ilvl w:val="0"/>
          <w:numId w:val="43"/>
        </w:numPr>
        <w:spacing w:after="120" w:line="240" w:lineRule="auto"/>
        <w:textAlignment w:val="center"/>
        <w:rPr>
          <w:rFonts w:eastAsia="Times New Roman" w:cs="Calibri Light"/>
          <w:lang w:val="en-US" w:eastAsia="en-AU"/>
        </w:rPr>
      </w:pPr>
      <w:proofErr w:type="spellStart"/>
      <w:r>
        <w:rPr>
          <w:rFonts w:eastAsia="Times New Roman" w:cs="Calibri Light"/>
          <w:lang w:val="en-US" w:eastAsia="en-AU"/>
        </w:rPr>
        <w:t>Standardise</w:t>
      </w:r>
      <w:proofErr w:type="spellEnd"/>
      <w:r>
        <w:rPr>
          <w:rFonts w:eastAsia="Times New Roman" w:cs="Calibri Light"/>
          <w:lang w:val="en-US" w:eastAsia="en-AU"/>
        </w:rPr>
        <w:t xml:space="preserve"> the sodium hydroxide solution with potassium hydrogen phthalate (</w:t>
      </w:r>
      <w:hyperlink r:id="rId19" w:history="1">
        <w:r w:rsidRPr="00932CA2">
          <w:rPr>
            <w:rStyle w:val="Hyperlink"/>
            <w:rFonts w:eastAsia="Times New Roman" w:cs="Calibri Light"/>
            <w:lang w:val="en-US" w:eastAsia="en-AU"/>
          </w:rPr>
          <w:t>Click here for an example method</w:t>
        </w:r>
      </w:hyperlink>
      <w:r>
        <w:rPr>
          <w:rFonts w:eastAsia="Times New Roman" w:cs="Calibri Light"/>
          <w:lang w:val="en-US" w:eastAsia="en-AU"/>
        </w:rPr>
        <w:t xml:space="preserve">) and write standardised concentration on bottles. </w:t>
      </w:r>
    </w:p>
    <w:p w14:paraId="5FCCCCB4" w14:textId="77777777" w:rsidR="00A2037F" w:rsidRPr="00A2037F" w:rsidRDefault="00A2037F" w:rsidP="00A2037F">
      <w:pPr>
        <w:spacing w:after="120" w:line="240" w:lineRule="auto"/>
        <w:ind w:left="720"/>
        <w:textAlignment w:val="center"/>
        <w:rPr>
          <w:rFonts w:eastAsia="Times New Roman" w:cs="Calibri Light"/>
          <w:lang w:val="en-US" w:eastAsia="en-AU"/>
        </w:rPr>
      </w:pPr>
    </w:p>
    <w:p w14:paraId="6193C1FB" w14:textId="271703DD" w:rsidR="008B1D8B" w:rsidRDefault="001660AE" w:rsidP="0092351C">
      <w:pPr>
        <w:pStyle w:val="Heading4"/>
        <w:rPr>
          <w:rFonts w:eastAsia="Times New Roman"/>
          <w:lang w:eastAsia="en-AU"/>
        </w:rPr>
      </w:pPr>
      <w:r>
        <w:rPr>
          <w:rFonts w:eastAsia="Times New Roman"/>
          <w:lang w:eastAsia="en-AU"/>
        </w:rPr>
        <w:t xml:space="preserve">Fourth </w:t>
      </w:r>
      <w:r w:rsidR="008B1D8B">
        <w:rPr>
          <w:rFonts w:eastAsia="Times New Roman"/>
          <w:lang w:eastAsia="en-AU"/>
        </w:rPr>
        <w:t xml:space="preserve">experimental session – </w:t>
      </w:r>
      <w:proofErr w:type="spellStart"/>
      <w:r w:rsidR="0092351C">
        <w:rPr>
          <w:rFonts w:eastAsia="Times New Roman"/>
          <w:lang w:eastAsia="en-AU"/>
        </w:rPr>
        <w:t>Colourimetric</w:t>
      </w:r>
      <w:proofErr w:type="spellEnd"/>
      <w:r w:rsidR="0092351C">
        <w:rPr>
          <w:rFonts w:eastAsia="Times New Roman"/>
          <w:lang w:eastAsia="en-AU"/>
        </w:rPr>
        <w:t xml:space="preserve"> analysis of copper sulphate</w:t>
      </w:r>
    </w:p>
    <w:p w14:paraId="012B0D0B" w14:textId="359841F5" w:rsidR="0092351C" w:rsidRDefault="0092351C" w:rsidP="0092351C">
      <w:pPr>
        <w:spacing w:after="0"/>
        <w:rPr>
          <w:lang w:eastAsia="en-AU"/>
        </w:rPr>
      </w:pPr>
      <w:r>
        <w:rPr>
          <w:lang w:eastAsia="en-AU"/>
        </w:rPr>
        <w:t>Materials required for each group</w:t>
      </w:r>
    </w:p>
    <w:p w14:paraId="7AAA1A2D" w14:textId="75EB3F32" w:rsidR="007F6EF4" w:rsidRDefault="007F6EF4" w:rsidP="007F6EF4">
      <w:pPr>
        <w:pStyle w:val="ListParagraph"/>
        <w:numPr>
          <w:ilvl w:val="0"/>
          <w:numId w:val="42"/>
        </w:numPr>
        <w:spacing w:after="0"/>
        <w:rPr>
          <w:lang w:eastAsia="en-AU"/>
        </w:rPr>
      </w:pPr>
      <w:r>
        <w:rPr>
          <w:lang w:eastAsia="en-AU"/>
        </w:rPr>
        <w:t>treated copper sulphate wastewater sample (supplied by student)</w:t>
      </w:r>
    </w:p>
    <w:p w14:paraId="3C04C3DF" w14:textId="7879FB49" w:rsidR="007F6EF4" w:rsidRDefault="007F6EF4" w:rsidP="007F6EF4">
      <w:pPr>
        <w:pStyle w:val="ListParagraph"/>
        <w:numPr>
          <w:ilvl w:val="0"/>
          <w:numId w:val="42"/>
        </w:numPr>
        <w:spacing w:after="0"/>
        <w:rPr>
          <w:lang w:eastAsia="en-AU"/>
        </w:rPr>
      </w:pPr>
      <w:r>
        <w:rPr>
          <w:lang w:eastAsia="en-AU"/>
        </w:rPr>
        <w:t>filter paper</w:t>
      </w:r>
    </w:p>
    <w:p w14:paraId="1DDB1D0D" w14:textId="77777777" w:rsidR="007F6EF4" w:rsidRDefault="007F6EF4" w:rsidP="007F6EF4">
      <w:pPr>
        <w:pStyle w:val="ListParagraph"/>
        <w:numPr>
          <w:ilvl w:val="0"/>
          <w:numId w:val="42"/>
        </w:numPr>
        <w:spacing w:after="0"/>
        <w:rPr>
          <w:lang w:eastAsia="en-AU"/>
        </w:rPr>
      </w:pPr>
      <w:r>
        <w:rPr>
          <w:lang w:eastAsia="en-AU"/>
        </w:rPr>
        <w:t>funnel</w:t>
      </w:r>
    </w:p>
    <w:p w14:paraId="06CE8659" w14:textId="5BE2992E" w:rsidR="007F6EF4" w:rsidRDefault="007F6EF4" w:rsidP="007F6EF4">
      <w:pPr>
        <w:pStyle w:val="ListParagraph"/>
        <w:numPr>
          <w:ilvl w:val="0"/>
          <w:numId w:val="42"/>
        </w:numPr>
        <w:spacing w:after="0"/>
        <w:rPr>
          <w:lang w:eastAsia="en-AU"/>
        </w:rPr>
      </w:pPr>
      <w:r>
        <w:rPr>
          <w:lang w:eastAsia="en-AU"/>
        </w:rPr>
        <w:t>125 mL conical flask</w:t>
      </w:r>
    </w:p>
    <w:p w14:paraId="2D2727DA" w14:textId="58E29081" w:rsidR="001660AE" w:rsidRDefault="007F6EF4" w:rsidP="007F6EF4">
      <w:pPr>
        <w:pStyle w:val="ListParagraph"/>
        <w:numPr>
          <w:ilvl w:val="0"/>
          <w:numId w:val="42"/>
        </w:numPr>
        <w:spacing w:after="0"/>
        <w:rPr>
          <w:lang w:eastAsia="en-AU"/>
        </w:rPr>
      </w:pPr>
      <w:r>
        <w:rPr>
          <w:lang w:eastAsia="en-AU"/>
        </w:rPr>
        <w:t>c</w:t>
      </w:r>
      <w:r w:rsidR="001660AE">
        <w:rPr>
          <w:lang w:eastAsia="en-AU"/>
        </w:rPr>
        <w:t>olourimeter</w:t>
      </w:r>
    </w:p>
    <w:p w14:paraId="4286E48C" w14:textId="7B8B40A7" w:rsidR="003342BF" w:rsidRDefault="003342BF" w:rsidP="007F6EF4">
      <w:pPr>
        <w:pStyle w:val="ListParagraph"/>
        <w:numPr>
          <w:ilvl w:val="0"/>
          <w:numId w:val="42"/>
        </w:numPr>
        <w:spacing w:after="0"/>
        <w:rPr>
          <w:lang w:eastAsia="en-AU"/>
        </w:rPr>
      </w:pPr>
      <w:r>
        <w:rPr>
          <w:lang w:eastAsia="en-AU"/>
        </w:rPr>
        <w:t>4 x cuvettes</w:t>
      </w:r>
    </w:p>
    <w:p w14:paraId="283C34E4" w14:textId="4FB0FD7E" w:rsidR="003342BF" w:rsidRDefault="007F6EF4" w:rsidP="007F6EF4">
      <w:pPr>
        <w:pStyle w:val="ListParagraph"/>
        <w:numPr>
          <w:ilvl w:val="0"/>
          <w:numId w:val="42"/>
        </w:numPr>
        <w:spacing w:after="0"/>
        <w:rPr>
          <w:lang w:eastAsia="en-AU"/>
        </w:rPr>
      </w:pPr>
      <w:r>
        <w:rPr>
          <w:lang w:eastAsia="en-AU"/>
        </w:rPr>
        <w:t>4 x p</w:t>
      </w:r>
      <w:r w:rsidR="003342BF">
        <w:rPr>
          <w:lang w:eastAsia="en-AU"/>
        </w:rPr>
        <w:t>lastic pipettes</w:t>
      </w:r>
    </w:p>
    <w:p w14:paraId="53917E0F" w14:textId="77777777" w:rsidR="001660AE" w:rsidRDefault="001660AE" w:rsidP="0092351C">
      <w:pPr>
        <w:spacing w:after="0"/>
        <w:rPr>
          <w:lang w:eastAsia="en-AU"/>
        </w:rPr>
      </w:pPr>
    </w:p>
    <w:p w14:paraId="2C50853C" w14:textId="77777777" w:rsidR="0092351C" w:rsidRPr="0092351C" w:rsidRDefault="0092351C" w:rsidP="0092351C">
      <w:pPr>
        <w:rPr>
          <w:lang w:eastAsia="en-AU"/>
        </w:rPr>
      </w:pPr>
    </w:p>
    <w:p w14:paraId="75089210" w14:textId="77777777" w:rsidR="0002125B" w:rsidRDefault="0002125B" w:rsidP="0002125B">
      <w:pPr>
        <w:spacing w:line="336" w:lineRule="auto"/>
        <w:jc w:val="center"/>
        <w:rPr>
          <w:rFonts w:asciiTheme="majorHAnsi" w:hAnsiTheme="majorHAnsi" w:cstheme="majorHAnsi"/>
        </w:rPr>
        <w:sectPr w:rsidR="0002125B" w:rsidSect="001473E6">
          <w:pgSz w:w="11906" w:h="16838"/>
          <w:pgMar w:top="720" w:right="720" w:bottom="720" w:left="720" w:header="708" w:footer="708" w:gutter="0"/>
          <w:cols w:space="708"/>
          <w:docGrid w:linePitch="360"/>
        </w:sect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5247"/>
      </w:tblGrid>
      <w:tr w:rsidR="00535EF6" w:rsidRPr="008E6D59" w14:paraId="10AF68AF" w14:textId="77777777" w:rsidTr="00B05871">
        <w:tc>
          <w:tcPr>
            <w:tcW w:w="10247" w:type="dxa"/>
            <w:tcBorders>
              <w:top w:val="nil"/>
              <w:left w:val="nil"/>
              <w:bottom w:val="nil"/>
              <w:right w:val="nil"/>
            </w:tcBorders>
            <w:shd w:val="clear" w:color="auto" w:fill="FFFFFF"/>
            <w:tcMar>
              <w:top w:w="80" w:type="dxa"/>
              <w:left w:w="80" w:type="dxa"/>
              <w:bottom w:w="80" w:type="dxa"/>
              <w:right w:w="80" w:type="dxa"/>
            </w:tcMar>
            <w:hideMark/>
          </w:tcPr>
          <w:p w14:paraId="6C743C7C" w14:textId="22A7967D" w:rsidR="00195C52" w:rsidRPr="00B31597" w:rsidRDefault="004B388C" w:rsidP="00B05871">
            <w:pPr>
              <w:spacing w:after="0" w:line="240" w:lineRule="auto"/>
              <w:rPr>
                <w:rFonts w:asciiTheme="majorHAnsi" w:eastAsia="Times New Roman" w:hAnsiTheme="majorHAnsi" w:cstheme="majorHAnsi"/>
                <w:b/>
                <w:bCs/>
                <w:color w:val="1E4E79"/>
                <w:kern w:val="36"/>
                <w:sz w:val="18"/>
                <w:szCs w:val="18"/>
                <w:lang w:val="en-US" w:eastAsia="en-AU"/>
              </w:rPr>
            </w:pPr>
            <w:r w:rsidRPr="00B31597">
              <w:rPr>
                <w:rFonts w:asciiTheme="majorHAnsi" w:eastAsia="Times New Roman" w:hAnsiTheme="majorHAnsi" w:cstheme="majorHAnsi"/>
                <w:noProof/>
                <w:color w:val="000000"/>
                <w:sz w:val="18"/>
                <w:szCs w:val="18"/>
                <w:lang w:eastAsia="en-AU"/>
              </w:rPr>
              <w:lastRenderedPageBreak/>
              <mc:AlternateContent>
                <mc:Choice Requires="wps">
                  <w:drawing>
                    <wp:anchor distT="45720" distB="45720" distL="114300" distR="114300" simplePos="0" relativeHeight="251657220" behindDoc="0" locked="0" layoutInCell="1" allowOverlap="1" wp14:anchorId="344FABD6" wp14:editId="072C2003">
                      <wp:simplePos x="0" y="0"/>
                      <wp:positionH relativeFrom="margin">
                        <wp:posOffset>6865983</wp:posOffset>
                      </wp:positionH>
                      <wp:positionV relativeFrom="paragraph">
                        <wp:posOffset>-50800</wp:posOffset>
                      </wp:positionV>
                      <wp:extent cx="2500630" cy="292100"/>
                      <wp:effectExtent l="0" t="0" r="13970"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0630" cy="292100"/>
                              </a:xfrm>
                              <a:prstGeom prst="rect">
                                <a:avLst/>
                              </a:prstGeom>
                              <a:solidFill>
                                <a:srgbClr val="FFFFFF"/>
                              </a:solidFill>
                              <a:ln w="9525">
                                <a:solidFill>
                                  <a:srgbClr val="000000"/>
                                </a:solidFill>
                                <a:miter lim="800000"/>
                                <a:headEnd/>
                                <a:tailEnd/>
                              </a:ln>
                            </wps:spPr>
                            <wps:txbx>
                              <w:txbxContent>
                                <w:p w14:paraId="4AEEDC45" w14:textId="652D4097" w:rsidR="00535EF6" w:rsidRPr="00A0569D" w:rsidRDefault="00A0569D" w:rsidP="00535EF6">
                                  <w:pPr>
                                    <w:rPr>
                                      <w:sz w:val="18"/>
                                      <w:szCs w:val="18"/>
                                      <w:lang w:val="en-US"/>
                                    </w:rPr>
                                  </w:pPr>
                                  <w:r>
                                    <w:rPr>
                                      <w:sz w:val="18"/>
                                      <w:szCs w:val="18"/>
                                      <w:lang w:val="en-US"/>
                                    </w:rPr>
                                    <w:t>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4FABD6" id="_x0000_s1040" type="#_x0000_t202" style="position:absolute;margin-left:540.65pt;margin-top:-4pt;width:196.9pt;height:23pt;z-index:2516572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">
                      <v:textbox>
                        <w:txbxContent>
                          <w:p w14:paraId="4AEEDC45" w14:textId="652D4097" w:rsidR="00535EF6" w:rsidRPr="00A0569D" w:rsidRDefault="00A0569D" w:rsidP="00535EF6">
                            <w:pPr>
                              <w:rPr>
                                <w:sz w:val="18"/>
                                <w:szCs w:val="18"/>
                                <w:lang w:val="en-US"/>
                              </w:rPr>
                            </w:pPr>
                            <w:r>
                              <w:rPr>
                                <w:sz w:val="18"/>
                                <w:szCs w:val="18"/>
                                <w:lang w:val="en-US"/>
                              </w:rPr>
                              <w:t>Name:</w:t>
                            </w:r>
                          </w:p>
                        </w:txbxContent>
                      </v:textbox>
                      <w10:wrap anchorx="margin"/>
                    </v:shape>
                  </w:pict>
                </mc:Fallback>
              </mc:AlternateContent>
            </w:r>
            <w:r w:rsidR="00535EF6" w:rsidRPr="00B31597">
              <w:rPr>
                <w:rFonts w:asciiTheme="majorHAnsi" w:eastAsia="Times New Roman" w:hAnsiTheme="majorHAnsi" w:cstheme="majorHAnsi"/>
                <w:b/>
                <w:bCs/>
                <w:color w:val="1E4E79"/>
                <w:kern w:val="36"/>
                <w:sz w:val="18"/>
                <w:szCs w:val="18"/>
                <w:lang w:val="en-US" w:eastAsia="en-AU"/>
              </w:rPr>
              <w:t xml:space="preserve">Unit </w:t>
            </w:r>
            <w:r w:rsidR="00A372D0">
              <w:rPr>
                <w:rFonts w:asciiTheme="majorHAnsi" w:eastAsia="Times New Roman" w:hAnsiTheme="majorHAnsi" w:cstheme="majorHAnsi"/>
                <w:b/>
                <w:bCs/>
                <w:color w:val="1E4E79"/>
                <w:kern w:val="36"/>
                <w:sz w:val="18"/>
                <w:szCs w:val="18"/>
                <w:lang w:val="en-US" w:eastAsia="en-AU"/>
              </w:rPr>
              <w:t>2</w:t>
            </w:r>
            <w:r w:rsidR="00535EF6" w:rsidRPr="00B31597">
              <w:rPr>
                <w:rFonts w:asciiTheme="majorHAnsi" w:eastAsia="Times New Roman" w:hAnsiTheme="majorHAnsi" w:cstheme="majorHAnsi"/>
                <w:b/>
                <w:bCs/>
                <w:color w:val="1E4E79"/>
                <w:kern w:val="36"/>
                <w:sz w:val="18"/>
                <w:szCs w:val="18"/>
                <w:lang w:val="en-US" w:eastAsia="en-AU"/>
              </w:rPr>
              <w:t xml:space="preserve"> AOS</w:t>
            </w:r>
            <w:r w:rsidR="00A372D0">
              <w:rPr>
                <w:rFonts w:asciiTheme="majorHAnsi" w:eastAsia="Times New Roman" w:hAnsiTheme="majorHAnsi" w:cstheme="majorHAnsi"/>
                <w:b/>
                <w:bCs/>
                <w:color w:val="1E4E79"/>
                <w:kern w:val="36"/>
                <w:sz w:val="18"/>
                <w:szCs w:val="18"/>
                <w:lang w:val="en-US" w:eastAsia="en-AU"/>
              </w:rPr>
              <w:t>2</w:t>
            </w:r>
            <w:r w:rsidR="00535EF6" w:rsidRPr="00B31597">
              <w:rPr>
                <w:rFonts w:asciiTheme="majorHAnsi" w:eastAsia="Times New Roman" w:hAnsiTheme="majorHAnsi" w:cstheme="majorHAnsi"/>
                <w:b/>
                <w:bCs/>
                <w:color w:val="1E4E79"/>
                <w:kern w:val="36"/>
                <w:sz w:val="18"/>
                <w:szCs w:val="18"/>
                <w:lang w:val="en-US" w:eastAsia="en-AU"/>
              </w:rPr>
              <w:t xml:space="preserve"> A student investigation</w:t>
            </w:r>
            <w:r w:rsidR="007C627B" w:rsidRPr="00B31597">
              <w:rPr>
                <w:rFonts w:asciiTheme="majorHAnsi" w:eastAsia="Times New Roman" w:hAnsiTheme="majorHAnsi" w:cstheme="majorHAnsi"/>
                <w:b/>
                <w:bCs/>
                <w:color w:val="1E4E79"/>
                <w:kern w:val="36"/>
                <w:sz w:val="18"/>
                <w:szCs w:val="18"/>
                <w:lang w:val="en-US" w:eastAsia="en-AU"/>
              </w:rPr>
              <w:t xml:space="preserve"> (Print to A3)</w:t>
            </w:r>
          </w:p>
          <w:p w14:paraId="796B3758" w14:textId="6E6DFFB6" w:rsidR="00535EF6" w:rsidRPr="00B31597" w:rsidRDefault="00535EF6" w:rsidP="00B05871">
            <w:pPr>
              <w:spacing w:after="0" w:line="240" w:lineRule="auto"/>
              <w:rPr>
                <w:rFonts w:asciiTheme="majorHAnsi" w:eastAsia="Times New Roman" w:hAnsiTheme="majorHAnsi" w:cstheme="majorHAnsi"/>
                <w:sz w:val="18"/>
                <w:szCs w:val="18"/>
                <w:lang w:eastAsia="en-AU"/>
              </w:rPr>
            </w:pPr>
            <w:r w:rsidRPr="00B31597">
              <w:rPr>
                <w:rFonts w:asciiTheme="majorHAnsi" w:eastAsia="Times New Roman" w:hAnsiTheme="majorHAnsi" w:cstheme="majorHAnsi"/>
                <w:b/>
                <w:bCs/>
                <w:color w:val="2E75B5"/>
                <w:sz w:val="18"/>
                <w:szCs w:val="18"/>
                <w:lang w:eastAsia="en-AU"/>
              </w:rPr>
              <w:t>Task Outline</w:t>
            </w:r>
          </w:p>
          <w:p w14:paraId="38D94D4B" w14:textId="47D49C10" w:rsidR="00195C52" w:rsidRPr="00B31597" w:rsidRDefault="00195C52" w:rsidP="00535EF6">
            <w:pPr>
              <w:spacing w:before="40" w:after="0" w:line="240" w:lineRule="auto"/>
              <w:rPr>
                <w:rFonts w:asciiTheme="majorHAnsi" w:hAnsiTheme="majorHAnsi" w:cstheme="majorHAnsi"/>
                <w:sz w:val="18"/>
                <w:szCs w:val="18"/>
              </w:rPr>
            </w:pPr>
            <w:r w:rsidRPr="00B31597">
              <w:rPr>
                <w:rFonts w:asciiTheme="majorHAnsi" w:hAnsiTheme="majorHAnsi" w:cstheme="majorHAnsi"/>
                <w:sz w:val="18"/>
                <w:szCs w:val="18"/>
              </w:rPr>
              <w:t xml:space="preserve">Write a report on </w:t>
            </w:r>
            <w:r w:rsidR="00A372D0">
              <w:rPr>
                <w:rFonts w:asciiTheme="majorHAnsi" w:hAnsiTheme="majorHAnsi" w:cstheme="majorHAnsi"/>
                <w:sz w:val="18"/>
                <w:szCs w:val="18"/>
              </w:rPr>
              <w:t xml:space="preserve">the effect of the antioxidant citric acid </w:t>
            </w:r>
            <w:r w:rsidR="00EC4D31">
              <w:rPr>
                <w:rFonts w:asciiTheme="majorHAnsi" w:hAnsiTheme="majorHAnsi" w:cstheme="majorHAnsi"/>
                <w:sz w:val="18"/>
                <w:szCs w:val="18"/>
              </w:rPr>
              <w:t>on the concentration of oxygen reactive species.</w:t>
            </w:r>
            <w:r w:rsidR="00CF69FB" w:rsidRPr="00B31597">
              <w:rPr>
                <w:rFonts w:asciiTheme="majorHAnsi" w:hAnsiTheme="majorHAnsi" w:cstheme="majorHAnsi"/>
                <w:sz w:val="18"/>
                <w:szCs w:val="18"/>
              </w:rPr>
              <w:t xml:space="preserve"> </w:t>
            </w:r>
          </w:p>
          <w:p w14:paraId="427CB67E" w14:textId="0436DE2E" w:rsidR="00535EF6" w:rsidRPr="00B31597" w:rsidRDefault="00535EF6" w:rsidP="00535EF6">
            <w:pPr>
              <w:spacing w:before="40" w:after="0" w:line="240" w:lineRule="auto"/>
              <w:rPr>
                <w:rFonts w:asciiTheme="majorHAnsi" w:eastAsia="Times New Roman" w:hAnsiTheme="majorHAnsi" w:cstheme="majorHAnsi"/>
                <w:b/>
                <w:bCs/>
                <w:color w:val="2E75B5"/>
                <w:sz w:val="18"/>
                <w:szCs w:val="18"/>
                <w:lang w:eastAsia="en-AU"/>
              </w:rPr>
            </w:pPr>
            <w:r w:rsidRPr="00B31597">
              <w:rPr>
                <w:rFonts w:asciiTheme="majorHAnsi" w:eastAsia="Times New Roman" w:hAnsiTheme="majorHAnsi" w:cstheme="majorHAnsi"/>
                <w:b/>
                <w:bCs/>
                <w:color w:val="2E75B5"/>
                <w:sz w:val="18"/>
                <w:szCs w:val="18"/>
                <w:lang w:eastAsia="en-AU"/>
              </w:rPr>
              <w:t>SAC conditions</w:t>
            </w:r>
          </w:p>
          <w:p w14:paraId="080538B2" w14:textId="641AE6F1" w:rsidR="00CF69FB" w:rsidRPr="00B31597" w:rsidRDefault="00CF69FB" w:rsidP="00CF69FB">
            <w:pPr>
              <w:spacing w:before="40" w:after="120" w:line="240" w:lineRule="auto"/>
              <w:rPr>
                <w:rFonts w:asciiTheme="majorHAnsi" w:hAnsiTheme="majorHAnsi" w:cstheme="majorHAnsi"/>
                <w:sz w:val="18"/>
                <w:szCs w:val="18"/>
              </w:rPr>
            </w:pPr>
            <w:r w:rsidRPr="00B31597">
              <w:rPr>
                <w:rFonts w:asciiTheme="majorHAnsi" w:hAnsiTheme="majorHAnsi" w:cstheme="majorHAnsi"/>
                <w:sz w:val="18"/>
                <w:szCs w:val="18"/>
              </w:rPr>
              <w:t>Time: 50 minutes under test conditions. You are only allowed to refer to your logbook.</w:t>
            </w:r>
          </w:p>
          <w:p w14:paraId="1456E490" w14:textId="59B590D9" w:rsidR="00535EF6" w:rsidRPr="00B31597" w:rsidRDefault="005E29C9" w:rsidP="00431FE3">
            <w:pPr>
              <w:pStyle w:val="ListParagraph"/>
              <w:numPr>
                <w:ilvl w:val="0"/>
                <w:numId w:val="10"/>
              </w:numPr>
              <w:spacing w:after="0" w:line="240" w:lineRule="auto"/>
              <w:textAlignment w:val="center"/>
              <w:rPr>
                <w:rFonts w:asciiTheme="majorHAnsi" w:eastAsia="Times New Roman" w:hAnsiTheme="majorHAnsi" w:cstheme="majorHAnsi"/>
                <w:sz w:val="18"/>
                <w:szCs w:val="18"/>
                <w:lang w:eastAsia="en-AU"/>
              </w:rPr>
            </w:pPr>
            <w:r w:rsidRPr="00B31597">
              <w:rPr>
                <w:rFonts w:asciiTheme="majorHAnsi" w:eastAsia="Times New Roman" w:hAnsiTheme="majorHAnsi" w:cstheme="majorHAnsi"/>
                <w:sz w:val="18"/>
                <w:szCs w:val="18"/>
                <w:lang w:eastAsia="en-AU"/>
              </w:rPr>
              <w:t>Identify</w:t>
            </w:r>
            <w:r w:rsidR="00431FE3" w:rsidRPr="00B31597">
              <w:rPr>
                <w:rFonts w:asciiTheme="majorHAnsi" w:eastAsia="Times New Roman" w:hAnsiTheme="majorHAnsi" w:cstheme="majorHAnsi"/>
                <w:sz w:val="18"/>
                <w:szCs w:val="18"/>
                <w:lang w:eastAsia="en-AU"/>
              </w:rPr>
              <w:t xml:space="preserve"> the</w:t>
            </w:r>
            <w:r w:rsidRPr="00B31597">
              <w:rPr>
                <w:rFonts w:asciiTheme="majorHAnsi" w:eastAsia="Times New Roman" w:hAnsiTheme="majorHAnsi" w:cstheme="majorHAnsi"/>
                <w:sz w:val="18"/>
                <w:szCs w:val="18"/>
                <w:lang w:eastAsia="en-AU"/>
              </w:rPr>
              <w:t xml:space="preserve"> key findings and explain </w:t>
            </w:r>
            <w:r w:rsidR="00431FE3" w:rsidRPr="00B31597">
              <w:rPr>
                <w:rFonts w:asciiTheme="majorHAnsi" w:eastAsia="Times New Roman" w:hAnsiTheme="majorHAnsi" w:cstheme="majorHAnsi"/>
                <w:sz w:val="18"/>
                <w:szCs w:val="18"/>
                <w:lang w:eastAsia="en-AU"/>
              </w:rPr>
              <w:t>these findings with scientific theory</w:t>
            </w:r>
            <w:r w:rsidR="005F3B1D" w:rsidRPr="00B31597">
              <w:rPr>
                <w:rFonts w:asciiTheme="majorHAnsi" w:eastAsia="Times New Roman" w:hAnsiTheme="majorHAnsi" w:cstheme="majorHAnsi"/>
                <w:sz w:val="18"/>
                <w:szCs w:val="18"/>
                <w:lang w:eastAsia="en-AU"/>
              </w:rPr>
              <w:t>.</w:t>
            </w:r>
          </w:p>
          <w:p w14:paraId="7673738C" w14:textId="47F62B61" w:rsidR="00F83F46" w:rsidRPr="008E6D59" w:rsidRDefault="00B31597" w:rsidP="00F83F46">
            <w:pPr>
              <w:spacing w:after="0" w:line="240" w:lineRule="auto"/>
              <w:textAlignment w:val="center"/>
              <w:rPr>
                <w:rFonts w:asciiTheme="majorHAnsi" w:eastAsia="Times New Roman" w:hAnsiTheme="majorHAnsi" w:cstheme="majorHAnsi"/>
                <w:sz w:val="20"/>
                <w:szCs w:val="20"/>
                <w:lang w:eastAsia="en-AU"/>
              </w:rPr>
            </w:pPr>
            <w:r w:rsidRPr="008E6D59">
              <w:rPr>
                <w:rFonts w:asciiTheme="majorHAnsi" w:eastAsia="Times New Roman" w:hAnsiTheme="majorHAnsi" w:cstheme="majorHAnsi"/>
                <w:noProof/>
                <w:sz w:val="20"/>
                <w:szCs w:val="20"/>
                <w:lang w:eastAsia="en-AU"/>
              </w:rPr>
              <mc:AlternateContent>
                <mc:Choice Requires="wps">
                  <w:drawing>
                    <wp:anchor distT="45720" distB="45720" distL="114300" distR="114300" simplePos="0" relativeHeight="251657223" behindDoc="0" locked="0" layoutInCell="1" allowOverlap="1" wp14:anchorId="04B575EB" wp14:editId="773A2133">
                      <wp:simplePos x="0" y="0"/>
                      <wp:positionH relativeFrom="column">
                        <wp:posOffset>-50800</wp:posOffset>
                      </wp:positionH>
                      <wp:positionV relativeFrom="paragraph">
                        <wp:posOffset>59327</wp:posOffset>
                      </wp:positionV>
                      <wp:extent cx="4800600" cy="1290918"/>
                      <wp:effectExtent l="0" t="0" r="0" b="50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290918"/>
                              </a:xfrm>
                              <a:prstGeom prst="rect">
                                <a:avLst/>
                              </a:prstGeom>
                              <a:noFill/>
                              <a:ln w="9525">
                                <a:noFill/>
                                <a:miter lim="800000"/>
                                <a:headEnd/>
                                <a:tailEnd/>
                              </a:ln>
                            </wps:spPr>
                            <wps:txbx>
                              <w:txbxContent>
                                <w:p w14:paraId="2F0A326C" w14:textId="77777777" w:rsidR="00B31597" w:rsidRPr="005F3B1D" w:rsidRDefault="00B31597" w:rsidP="00B31597">
                                  <w:pPr>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B575EB" id="_x0000_s1041" type="#_x0000_t202" style="position:absolute;margin-left:-4pt;margin-top:4.65pt;width:378pt;height:101.65pt;z-index:25165722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" filled="f" stroked="f">
                      <v:textbox>
                        <w:txbxContent>
                          <w:p w14:paraId="2F0A326C" w14:textId="77777777" w:rsidR="00B31597" w:rsidRPr="005F3B1D" w:rsidRDefault="00B31597" w:rsidP="00B31597">
                            <w:pPr>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w:t>
                            </w:r>
                          </w:p>
                        </w:txbxContent>
                      </v:textbox>
                    </v:shape>
                  </w:pict>
                </mc:Fallback>
              </mc:AlternateContent>
            </w:r>
            <w:r w:rsidR="005F3B1D" w:rsidRPr="008E6D59">
              <w:rPr>
                <w:rFonts w:asciiTheme="majorHAnsi" w:eastAsia="Times New Roman" w:hAnsiTheme="majorHAnsi" w:cstheme="majorHAnsi"/>
                <w:noProof/>
                <w:sz w:val="20"/>
                <w:szCs w:val="20"/>
                <w:lang w:eastAsia="en-AU"/>
              </w:rPr>
              <mc:AlternateContent>
                <mc:Choice Requires="wps">
                  <w:drawing>
                    <wp:anchor distT="45720" distB="45720" distL="114300" distR="114300" simplePos="0" relativeHeight="251657221" behindDoc="0" locked="0" layoutInCell="1" allowOverlap="1" wp14:anchorId="253FBC26" wp14:editId="42D4C298">
                      <wp:simplePos x="0" y="0"/>
                      <wp:positionH relativeFrom="column">
                        <wp:posOffset>4717144</wp:posOffset>
                      </wp:positionH>
                      <wp:positionV relativeFrom="paragraph">
                        <wp:posOffset>48441</wp:posOffset>
                      </wp:positionV>
                      <wp:extent cx="4974862" cy="1290918"/>
                      <wp:effectExtent l="0" t="0" r="0" b="508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4862" cy="1290918"/>
                              </a:xfrm>
                              <a:prstGeom prst="rect">
                                <a:avLst/>
                              </a:prstGeom>
                              <a:noFill/>
                              <a:ln w="9525">
                                <a:noFill/>
                                <a:miter lim="800000"/>
                                <a:headEnd/>
                                <a:tailEnd/>
                              </a:ln>
                            </wps:spPr>
                            <wps:txbx>
                              <w:txbxContent>
                                <w:p w14:paraId="421A6E36" w14:textId="1F9B0FA7" w:rsidR="005F3B1D" w:rsidRPr="005F3B1D" w:rsidRDefault="00F83F46" w:rsidP="00F83F46">
                                  <w:pPr>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rsidR="005F3B1D">
                                    <w:t>___________________________________________________</w:t>
                                  </w:r>
                                  <w:r w:rsidR="007162D3">
                                    <w:t>________________________</w:t>
                                  </w:r>
                                  <w:r w:rsidR="00B31597">
                                    <w:t>____________________________________</w:t>
                                  </w:r>
                                  <w:r w:rsidR="005F3B1D">
                                    <w:t>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3FBC26" id="_x0000_s1042" type="#_x0000_t202" style="position:absolute;margin-left:371.45pt;margin-top:3.8pt;width:391.7pt;height:101.65pt;z-index:25165722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" filled="f" stroked="f">
                      <v:textbox>
                        <w:txbxContent>
                          <w:p w14:paraId="421A6E36" w14:textId="1F9B0FA7" w:rsidR="005F3B1D" w:rsidRPr="005F3B1D" w:rsidRDefault="00F83F46" w:rsidP="00F83F46">
                            <w:pPr>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rsidR="005F3B1D">
                              <w:t>___________________________________________________</w:t>
                            </w:r>
                            <w:r w:rsidR="007162D3">
                              <w:t>________________________</w:t>
                            </w:r>
                            <w:r w:rsidR="00B31597">
                              <w:t>____________________________________</w:t>
                            </w:r>
                            <w:r w:rsidR="005F3B1D">
                              <w:t>_______</w:t>
                            </w:r>
                          </w:p>
                        </w:txbxContent>
                      </v:textbox>
                    </v:shape>
                  </w:pict>
                </mc:Fallback>
              </mc:AlternateContent>
            </w:r>
          </w:p>
          <w:p w14:paraId="101A4583" w14:textId="64161EC5" w:rsidR="00F83F46" w:rsidRPr="008E6D59" w:rsidRDefault="00F83F46" w:rsidP="00F83F46">
            <w:pPr>
              <w:spacing w:after="0" w:line="240" w:lineRule="auto"/>
              <w:textAlignment w:val="center"/>
              <w:rPr>
                <w:rFonts w:asciiTheme="majorHAnsi" w:eastAsia="Times New Roman" w:hAnsiTheme="majorHAnsi" w:cstheme="majorHAnsi"/>
                <w:sz w:val="20"/>
                <w:szCs w:val="20"/>
                <w:lang w:eastAsia="en-AU"/>
              </w:rPr>
            </w:pPr>
          </w:p>
          <w:p w14:paraId="45F7D79E" w14:textId="7521ABAA" w:rsidR="00F83F46" w:rsidRPr="008E6D59" w:rsidRDefault="00F83F46" w:rsidP="00F83F46">
            <w:pPr>
              <w:spacing w:after="0" w:line="240" w:lineRule="auto"/>
              <w:textAlignment w:val="center"/>
              <w:rPr>
                <w:rFonts w:asciiTheme="majorHAnsi" w:eastAsia="Times New Roman" w:hAnsiTheme="majorHAnsi" w:cstheme="majorHAnsi"/>
                <w:sz w:val="20"/>
                <w:szCs w:val="20"/>
                <w:lang w:eastAsia="en-AU"/>
              </w:rPr>
            </w:pPr>
          </w:p>
          <w:p w14:paraId="345BFF7B" w14:textId="65982C61" w:rsidR="00F83F46" w:rsidRPr="008E6D59" w:rsidRDefault="00F83F46" w:rsidP="00F83F46">
            <w:pPr>
              <w:spacing w:after="0" w:line="240" w:lineRule="auto"/>
              <w:textAlignment w:val="center"/>
              <w:rPr>
                <w:rFonts w:asciiTheme="majorHAnsi" w:eastAsia="Times New Roman" w:hAnsiTheme="majorHAnsi" w:cstheme="majorHAnsi"/>
                <w:sz w:val="20"/>
                <w:szCs w:val="20"/>
                <w:lang w:eastAsia="en-AU"/>
              </w:rPr>
            </w:pPr>
          </w:p>
          <w:p w14:paraId="156F3A3E" w14:textId="1770ECF0" w:rsidR="00F83F46" w:rsidRPr="008E6D59" w:rsidRDefault="00F83F46" w:rsidP="00F83F46">
            <w:pPr>
              <w:spacing w:after="0" w:line="240" w:lineRule="auto"/>
              <w:textAlignment w:val="center"/>
              <w:rPr>
                <w:rFonts w:asciiTheme="majorHAnsi" w:eastAsia="Times New Roman" w:hAnsiTheme="majorHAnsi" w:cstheme="majorHAnsi"/>
                <w:sz w:val="20"/>
                <w:szCs w:val="20"/>
                <w:lang w:eastAsia="en-AU"/>
              </w:rPr>
            </w:pPr>
          </w:p>
          <w:p w14:paraId="2485B67A" w14:textId="582FF32C" w:rsidR="0002125B" w:rsidRPr="008E6D59" w:rsidRDefault="0002125B" w:rsidP="0002125B">
            <w:pPr>
              <w:pStyle w:val="ListParagraph"/>
              <w:spacing w:after="0" w:line="240" w:lineRule="auto"/>
              <w:textAlignment w:val="center"/>
              <w:rPr>
                <w:rFonts w:asciiTheme="majorHAnsi" w:eastAsia="Times New Roman" w:hAnsiTheme="majorHAnsi" w:cstheme="majorHAnsi"/>
                <w:sz w:val="20"/>
                <w:szCs w:val="20"/>
                <w:lang w:eastAsia="en-AU"/>
              </w:rPr>
            </w:pPr>
          </w:p>
          <w:p w14:paraId="0995D0FE" w14:textId="5D1A819F" w:rsidR="00F83F46" w:rsidRPr="008E6D59" w:rsidRDefault="00F83F46" w:rsidP="0002125B">
            <w:pPr>
              <w:pStyle w:val="ListParagraph"/>
              <w:spacing w:after="0" w:line="240" w:lineRule="auto"/>
              <w:textAlignment w:val="center"/>
              <w:rPr>
                <w:rFonts w:asciiTheme="majorHAnsi" w:eastAsia="Times New Roman" w:hAnsiTheme="majorHAnsi" w:cstheme="majorHAnsi"/>
                <w:sz w:val="20"/>
                <w:szCs w:val="20"/>
                <w:lang w:eastAsia="en-AU"/>
              </w:rPr>
            </w:pPr>
          </w:p>
          <w:p w14:paraId="61B6AC2C" w14:textId="739FBEA4" w:rsidR="00F83F46" w:rsidRPr="008E6D59" w:rsidRDefault="00F83F46" w:rsidP="0002125B">
            <w:pPr>
              <w:pStyle w:val="ListParagraph"/>
              <w:spacing w:after="0" w:line="240" w:lineRule="auto"/>
              <w:textAlignment w:val="center"/>
              <w:rPr>
                <w:rFonts w:asciiTheme="majorHAnsi" w:eastAsia="Times New Roman" w:hAnsiTheme="majorHAnsi" w:cstheme="majorHAnsi"/>
                <w:sz w:val="20"/>
                <w:szCs w:val="20"/>
                <w:lang w:eastAsia="en-AU"/>
              </w:rPr>
            </w:pPr>
          </w:p>
          <w:p w14:paraId="770F99AF" w14:textId="723681F7" w:rsidR="00431FE3" w:rsidRPr="00B31597" w:rsidRDefault="005C5D43" w:rsidP="005F3B1D">
            <w:pPr>
              <w:pStyle w:val="ListParagraph"/>
              <w:numPr>
                <w:ilvl w:val="0"/>
                <w:numId w:val="10"/>
              </w:numPr>
              <w:spacing w:after="120" w:line="240" w:lineRule="auto"/>
              <w:ind w:left="357" w:hanging="357"/>
              <w:contextualSpacing w:val="0"/>
              <w:textAlignment w:val="center"/>
              <w:rPr>
                <w:rFonts w:asciiTheme="majorHAnsi" w:eastAsia="Times New Roman" w:hAnsiTheme="majorHAnsi" w:cstheme="majorHAnsi"/>
                <w:sz w:val="18"/>
                <w:szCs w:val="18"/>
                <w:lang w:eastAsia="en-AU"/>
              </w:rPr>
            </w:pPr>
            <w:r w:rsidRPr="00B31597">
              <w:rPr>
                <w:rFonts w:asciiTheme="majorHAnsi" w:eastAsia="Times New Roman" w:hAnsiTheme="majorHAnsi" w:cstheme="majorHAnsi"/>
                <w:sz w:val="18"/>
                <w:szCs w:val="18"/>
                <w:lang w:eastAsia="en-AU"/>
              </w:rPr>
              <w:t>Conduct an error analysis by completing the following table.</w:t>
            </w:r>
            <w:r w:rsidR="004B388C" w:rsidRPr="00B31597">
              <w:rPr>
                <w:rFonts w:asciiTheme="majorHAnsi" w:eastAsia="Times New Roman" w:hAnsiTheme="majorHAnsi" w:cstheme="majorHAnsi"/>
                <w:sz w:val="18"/>
                <w:szCs w:val="18"/>
                <w:lang w:eastAsia="en-AU"/>
              </w:rPr>
              <w:t xml:space="preserve"> Draw a line under </w:t>
            </w:r>
            <w:r w:rsidR="007162D3" w:rsidRPr="00B31597">
              <w:rPr>
                <w:rFonts w:asciiTheme="majorHAnsi" w:eastAsia="Times New Roman" w:hAnsiTheme="majorHAnsi" w:cstheme="majorHAnsi"/>
                <w:sz w:val="18"/>
                <w:szCs w:val="18"/>
                <w:lang w:eastAsia="en-AU"/>
              </w:rPr>
              <w:t xml:space="preserve">each </w:t>
            </w:r>
            <w:r w:rsidR="004B388C" w:rsidRPr="00B31597">
              <w:rPr>
                <w:rFonts w:asciiTheme="majorHAnsi" w:eastAsia="Times New Roman" w:hAnsiTheme="majorHAnsi" w:cstheme="majorHAnsi"/>
                <w:sz w:val="18"/>
                <w:szCs w:val="18"/>
                <w:lang w:eastAsia="en-AU"/>
              </w:rPr>
              <w:t>error.</w:t>
            </w:r>
          </w:p>
          <w:tbl>
            <w:tblPr>
              <w:tblStyle w:val="TableGrid"/>
              <w:tblW w:w="14883" w:type="dxa"/>
              <w:tblInd w:w="194" w:type="dxa"/>
              <w:tblLook w:val="04A0" w:firstRow="1" w:lastRow="0" w:firstColumn="1" w:lastColumn="0" w:noHBand="0" w:noVBand="1"/>
            </w:tblPr>
            <w:tblGrid>
              <w:gridCol w:w="2860"/>
              <w:gridCol w:w="1817"/>
              <w:gridCol w:w="3970"/>
              <w:gridCol w:w="6236"/>
            </w:tblGrid>
            <w:tr w:rsidR="006C2F7F" w:rsidRPr="00B31597" w14:paraId="7E952E7A" w14:textId="77777777" w:rsidTr="00B31597">
              <w:tc>
                <w:tcPr>
                  <w:tcW w:w="2860" w:type="dxa"/>
                </w:tcPr>
                <w:p w14:paraId="2C3105C6" w14:textId="74D0D57D" w:rsidR="005C5D43" w:rsidRPr="00B31597" w:rsidRDefault="00827998" w:rsidP="005C5D43">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Description of error</w:t>
                  </w:r>
                </w:p>
              </w:tc>
              <w:tc>
                <w:tcPr>
                  <w:tcW w:w="1817" w:type="dxa"/>
                </w:tcPr>
                <w:p w14:paraId="6FB73C8B" w14:textId="60AABD47" w:rsidR="005C5D43" w:rsidRPr="00B31597" w:rsidRDefault="00827998" w:rsidP="005C5D43">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Random or systematic error</w:t>
                  </w:r>
                </w:p>
              </w:tc>
              <w:tc>
                <w:tcPr>
                  <w:tcW w:w="3970" w:type="dxa"/>
                </w:tcPr>
                <w:p w14:paraId="639A8280" w14:textId="4BB80123" w:rsidR="005C5D43" w:rsidRPr="00B31597" w:rsidRDefault="00827998" w:rsidP="005C5D43">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Modification to overcome error</w:t>
                  </w:r>
                </w:p>
              </w:tc>
              <w:tc>
                <w:tcPr>
                  <w:tcW w:w="6236" w:type="dxa"/>
                </w:tcPr>
                <w:p w14:paraId="398D58D1" w14:textId="147FECBE" w:rsidR="005C5D43" w:rsidRPr="00B31597" w:rsidRDefault="006C2F7F" w:rsidP="005C5D43">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Contribution</w:t>
                  </w:r>
                  <w:r w:rsidR="006B2837" w:rsidRPr="00B31597">
                    <w:rPr>
                      <w:rFonts w:asciiTheme="majorHAnsi" w:eastAsia="Times New Roman" w:hAnsiTheme="majorHAnsi" w:cstheme="majorHAnsi"/>
                      <w:sz w:val="18"/>
                      <w:szCs w:val="18"/>
                    </w:rPr>
                    <w:t xml:space="preserve"> of error</w:t>
                  </w:r>
                  <w:r w:rsidR="00373D53" w:rsidRPr="00B31597">
                    <w:rPr>
                      <w:rFonts w:asciiTheme="majorHAnsi" w:eastAsia="Times New Roman" w:hAnsiTheme="majorHAnsi" w:cstheme="majorHAnsi"/>
                      <w:sz w:val="18"/>
                      <w:szCs w:val="18"/>
                    </w:rPr>
                    <w:t>/</w:t>
                  </w:r>
                  <w:r w:rsidR="006B2837" w:rsidRPr="00B31597">
                    <w:rPr>
                      <w:rFonts w:asciiTheme="majorHAnsi" w:eastAsia="Times New Roman" w:hAnsiTheme="majorHAnsi" w:cstheme="majorHAnsi"/>
                      <w:sz w:val="18"/>
                      <w:szCs w:val="18"/>
                    </w:rPr>
                    <w:t xml:space="preserve"> modification</w:t>
                  </w:r>
                  <w:r w:rsidRPr="00B31597">
                    <w:rPr>
                      <w:rFonts w:asciiTheme="majorHAnsi" w:eastAsia="Times New Roman" w:hAnsiTheme="majorHAnsi" w:cstheme="majorHAnsi"/>
                      <w:sz w:val="18"/>
                      <w:szCs w:val="18"/>
                    </w:rPr>
                    <w:t xml:space="preserve"> to uncertainty and </w:t>
                  </w:r>
                  <w:r w:rsidR="00B938F8" w:rsidRPr="00B31597">
                    <w:rPr>
                      <w:rFonts w:asciiTheme="majorHAnsi" w:eastAsia="Times New Roman" w:hAnsiTheme="majorHAnsi" w:cstheme="majorHAnsi"/>
                      <w:sz w:val="18"/>
                      <w:szCs w:val="18"/>
                    </w:rPr>
                    <w:t xml:space="preserve">the </w:t>
                  </w:r>
                  <w:r w:rsidR="009B657E" w:rsidRPr="00B31597">
                    <w:rPr>
                      <w:rFonts w:asciiTheme="majorHAnsi" w:eastAsia="Times New Roman" w:hAnsiTheme="majorHAnsi" w:cstheme="majorHAnsi"/>
                      <w:sz w:val="18"/>
                      <w:szCs w:val="18"/>
                    </w:rPr>
                    <w:t>effect</w:t>
                  </w:r>
                  <w:r w:rsidRPr="00B31597">
                    <w:rPr>
                      <w:rFonts w:asciiTheme="majorHAnsi" w:eastAsia="Times New Roman" w:hAnsiTheme="majorHAnsi" w:cstheme="majorHAnsi"/>
                      <w:sz w:val="18"/>
                      <w:szCs w:val="18"/>
                    </w:rPr>
                    <w:t xml:space="preserve"> on quality of data</w:t>
                  </w:r>
                </w:p>
              </w:tc>
            </w:tr>
            <w:tr w:rsidR="006C2F7F" w:rsidRPr="00B31597" w14:paraId="1B55B149" w14:textId="77777777" w:rsidTr="00B31597">
              <w:tc>
                <w:tcPr>
                  <w:tcW w:w="2860" w:type="dxa"/>
                </w:tcPr>
                <w:p w14:paraId="58909050" w14:textId="77777777" w:rsidR="005C5D43" w:rsidRPr="00B31597" w:rsidRDefault="005C5D43" w:rsidP="005C5D43">
                  <w:pPr>
                    <w:pStyle w:val="ListParagraph"/>
                    <w:ind w:left="0"/>
                    <w:textAlignment w:val="center"/>
                    <w:rPr>
                      <w:rFonts w:asciiTheme="majorHAnsi" w:eastAsia="Times New Roman" w:hAnsiTheme="majorHAnsi" w:cstheme="majorHAnsi"/>
                      <w:sz w:val="18"/>
                      <w:szCs w:val="18"/>
                    </w:rPr>
                  </w:pPr>
                </w:p>
                <w:p w14:paraId="5AACD0D7" w14:textId="69E09639"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67F0066F" w14:textId="1DC590BF"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3F4EB0CD" w14:textId="48E171E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6A68CC87" w14:textId="517B4975"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01BDF55C" w14:textId="6F7A7474"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44C07E8D"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270CDC45"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2E830A7D"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5F655EBF"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041897B5"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3BF682BC" w14:textId="77777777" w:rsidR="004B388C" w:rsidRDefault="004B388C" w:rsidP="005C5D43">
                  <w:pPr>
                    <w:pStyle w:val="ListParagraph"/>
                    <w:ind w:left="0"/>
                    <w:textAlignment w:val="center"/>
                    <w:rPr>
                      <w:rFonts w:asciiTheme="majorHAnsi" w:eastAsia="Times New Roman" w:hAnsiTheme="majorHAnsi" w:cstheme="majorHAnsi"/>
                      <w:sz w:val="18"/>
                      <w:szCs w:val="18"/>
                    </w:rPr>
                  </w:pPr>
                </w:p>
                <w:p w14:paraId="1E8BE599" w14:textId="77777777" w:rsidR="00B31597" w:rsidRDefault="00B31597" w:rsidP="005C5D43">
                  <w:pPr>
                    <w:pStyle w:val="ListParagraph"/>
                    <w:ind w:left="0"/>
                    <w:textAlignment w:val="center"/>
                    <w:rPr>
                      <w:rFonts w:asciiTheme="majorHAnsi" w:eastAsia="Times New Roman" w:hAnsiTheme="majorHAnsi" w:cstheme="majorHAnsi"/>
                      <w:sz w:val="18"/>
                      <w:szCs w:val="18"/>
                    </w:rPr>
                  </w:pPr>
                </w:p>
                <w:p w14:paraId="634F32C5" w14:textId="77777777" w:rsidR="00B31597" w:rsidRDefault="00B31597" w:rsidP="005C5D43">
                  <w:pPr>
                    <w:pStyle w:val="ListParagraph"/>
                    <w:ind w:left="0"/>
                    <w:textAlignment w:val="center"/>
                    <w:rPr>
                      <w:rFonts w:asciiTheme="majorHAnsi" w:eastAsia="Times New Roman" w:hAnsiTheme="majorHAnsi" w:cstheme="majorHAnsi"/>
                      <w:sz w:val="18"/>
                      <w:szCs w:val="18"/>
                    </w:rPr>
                  </w:pPr>
                </w:p>
                <w:p w14:paraId="05708CE7" w14:textId="77777777" w:rsidR="00B31597" w:rsidRDefault="00B31597" w:rsidP="005C5D43">
                  <w:pPr>
                    <w:pStyle w:val="ListParagraph"/>
                    <w:ind w:left="0"/>
                    <w:textAlignment w:val="center"/>
                    <w:rPr>
                      <w:rFonts w:asciiTheme="majorHAnsi" w:eastAsia="Times New Roman" w:hAnsiTheme="majorHAnsi" w:cstheme="majorHAnsi"/>
                      <w:sz w:val="18"/>
                      <w:szCs w:val="18"/>
                    </w:rPr>
                  </w:pPr>
                </w:p>
                <w:p w14:paraId="50CA5BD9" w14:textId="2B191E4D" w:rsidR="00B31597" w:rsidRDefault="00B31597" w:rsidP="005C5D43">
                  <w:pPr>
                    <w:pStyle w:val="ListParagraph"/>
                    <w:ind w:left="0"/>
                    <w:textAlignment w:val="center"/>
                    <w:rPr>
                      <w:rFonts w:asciiTheme="majorHAnsi" w:eastAsia="Times New Roman" w:hAnsiTheme="majorHAnsi" w:cstheme="majorHAnsi"/>
                      <w:sz w:val="18"/>
                      <w:szCs w:val="18"/>
                    </w:rPr>
                  </w:pPr>
                </w:p>
                <w:p w14:paraId="7DAC4157" w14:textId="05F8A5A0" w:rsidR="00B31597" w:rsidRDefault="00B31597" w:rsidP="005C5D43">
                  <w:pPr>
                    <w:pStyle w:val="ListParagraph"/>
                    <w:ind w:left="0"/>
                    <w:textAlignment w:val="center"/>
                    <w:rPr>
                      <w:rFonts w:asciiTheme="majorHAnsi" w:eastAsia="Times New Roman" w:hAnsiTheme="majorHAnsi" w:cstheme="majorHAnsi"/>
                      <w:sz w:val="18"/>
                      <w:szCs w:val="18"/>
                    </w:rPr>
                  </w:pPr>
                </w:p>
                <w:p w14:paraId="2EF69AB5" w14:textId="4599D258" w:rsidR="00B31597" w:rsidRDefault="00B31597" w:rsidP="005C5D43">
                  <w:pPr>
                    <w:pStyle w:val="ListParagraph"/>
                    <w:ind w:left="0"/>
                    <w:textAlignment w:val="center"/>
                    <w:rPr>
                      <w:rFonts w:asciiTheme="majorHAnsi" w:eastAsia="Times New Roman" w:hAnsiTheme="majorHAnsi" w:cstheme="majorHAnsi"/>
                      <w:sz w:val="18"/>
                      <w:szCs w:val="18"/>
                    </w:rPr>
                  </w:pPr>
                </w:p>
                <w:p w14:paraId="39274379" w14:textId="32545A11" w:rsidR="00B31597" w:rsidRDefault="00B31597" w:rsidP="005C5D43">
                  <w:pPr>
                    <w:pStyle w:val="ListParagraph"/>
                    <w:ind w:left="0"/>
                    <w:textAlignment w:val="center"/>
                    <w:rPr>
                      <w:rFonts w:asciiTheme="majorHAnsi" w:eastAsia="Times New Roman" w:hAnsiTheme="majorHAnsi" w:cstheme="majorHAnsi"/>
                      <w:sz w:val="18"/>
                      <w:szCs w:val="18"/>
                    </w:rPr>
                  </w:pPr>
                </w:p>
                <w:p w14:paraId="6910013C" w14:textId="260C4A71" w:rsidR="00B31597" w:rsidRDefault="00B31597" w:rsidP="005C5D43">
                  <w:pPr>
                    <w:pStyle w:val="ListParagraph"/>
                    <w:ind w:left="0"/>
                    <w:textAlignment w:val="center"/>
                    <w:rPr>
                      <w:rFonts w:asciiTheme="majorHAnsi" w:eastAsia="Times New Roman" w:hAnsiTheme="majorHAnsi" w:cstheme="majorHAnsi"/>
                      <w:sz w:val="18"/>
                      <w:szCs w:val="18"/>
                    </w:rPr>
                  </w:pPr>
                </w:p>
                <w:p w14:paraId="7C805C66" w14:textId="77777777" w:rsidR="00B31597" w:rsidRDefault="00B31597" w:rsidP="005C5D43">
                  <w:pPr>
                    <w:pStyle w:val="ListParagraph"/>
                    <w:ind w:left="0"/>
                    <w:textAlignment w:val="center"/>
                    <w:rPr>
                      <w:rFonts w:asciiTheme="majorHAnsi" w:eastAsia="Times New Roman" w:hAnsiTheme="majorHAnsi" w:cstheme="majorHAnsi"/>
                      <w:sz w:val="18"/>
                      <w:szCs w:val="18"/>
                    </w:rPr>
                  </w:pPr>
                </w:p>
                <w:p w14:paraId="6FC2EFDC" w14:textId="77777777" w:rsidR="00B31597" w:rsidRDefault="00B31597" w:rsidP="005C5D43">
                  <w:pPr>
                    <w:pStyle w:val="ListParagraph"/>
                    <w:ind w:left="0"/>
                    <w:textAlignment w:val="center"/>
                    <w:rPr>
                      <w:rFonts w:asciiTheme="majorHAnsi" w:eastAsia="Times New Roman" w:hAnsiTheme="majorHAnsi" w:cstheme="majorHAnsi"/>
                      <w:sz w:val="18"/>
                      <w:szCs w:val="18"/>
                    </w:rPr>
                  </w:pPr>
                </w:p>
                <w:p w14:paraId="4896E210" w14:textId="77777777" w:rsidR="00B31597" w:rsidRDefault="00B31597" w:rsidP="005C5D43">
                  <w:pPr>
                    <w:pStyle w:val="ListParagraph"/>
                    <w:ind w:left="0"/>
                    <w:textAlignment w:val="center"/>
                    <w:rPr>
                      <w:rFonts w:asciiTheme="majorHAnsi" w:eastAsia="Times New Roman" w:hAnsiTheme="majorHAnsi" w:cstheme="majorHAnsi"/>
                      <w:sz w:val="18"/>
                      <w:szCs w:val="18"/>
                    </w:rPr>
                  </w:pPr>
                </w:p>
                <w:p w14:paraId="3C24F562" w14:textId="2478C7D4" w:rsidR="00B31597" w:rsidRPr="00B31597" w:rsidRDefault="00B31597" w:rsidP="005C5D43">
                  <w:pPr>
                    <w:pStyle w:val="ListParagraph"/>
                    <w:ind w:left="0"/>
                    <w:textAlignment w:val="center"/>
                    <w:rPr>
                      <w:rFonts w:asciiTheme="majorHAnsi" w:eastAsia="Times New Roman" w:hAnsiTheme="majorHAnsi" w:cstheme="majorHAnsi"/>
                      <w:sz w:val="18"/>
                      <w:szCs w:val="18"/>
                    </w:rPr>
                  </w:pPr>
                </w:p>
              </w:tc>
              <w:tc>
                <w:tcPr>
                  <w:tcW w:w="1817" w:type="dxa"/>
                </w:tcPr>
                <w:p w14:paraId="70E67C34" w14:textId="77777777" w:rsidR="005C5D43" w:rsidRPr="00B31597" w:rsidRDefault="005C5D43" w:rsidP="005C5D43">
                  <w:pPr>
                    <w:pStyle w:val="ListParagraph"/>
                    <w:ind w:left="0"/>
                    <w:textAlignment w:val="center"/>
                    <w:rPr>
                      <w:rFonts w:asciiTheme="majorHAnsi" w:eastAsia="Times New Roman" w:hAnsiTheme="majorHAnsi" w:cstheme="majorHAnsi"/>
                      <w:sz w:val="18"/>
                      <w:szCs w:val="18"/>
                    </w:rPr>
                  </w:pPr>
                </w:p>
              </w:tc>
              <w:tc>
                <w:tcPr>
                  <w:tcW w:w="3970" w:type="dxa"/>
                </w:tcPr>
                <w:p w14:paraId="7FBF83AA" w14:textId="77777777" w:rsidR="005C5D43" w:rsidRPr="00B31597" w:rsidRDefault="005C5D43" w:rsidP="005C5D43">
                  <w:pPr>
                    <w:pStyle w:val="ListParagraph"/>
                    <w:ind w:left="0"/>
                    <w:textAlignment w:val="center"/>
                    <w:rPr>
                      <w:rFonts w:asciiTheme="majorHAnsi" w:eastAsia="Times New Roman" w:hAnsiTheme="majorHAnsi" w:cstheme="majorHAnsi"/>
                      <w:sz w:val="18"/>
                      <w:szCs w:val="18"/>
                    </w:rPr>
                  </w:pPr>
                </w:p>
                <w:p w14:paraId="19B226BC"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19B777D3"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7DABE0B9"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3374711E"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304BB63D"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4F0FAEDF"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536F1CA2"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67641E72"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6428A2A2"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7C49C571"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6F1D6027"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479E2CBE"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7281D503"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1AC2787B"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35376038"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6051A5AA"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2A41F3C6" w14:textId="77777777" w:rsidR="004B388C" w:rsidRPr="00B31597" w:rsidRDefault="004B388C" w:rsidP="005C5D43">
                  <w:pPr>
                    <w:pStyle w:val="ListParagraph"/>
                    <w:ind w:left="0"/>
                    <w:textAlignment w:val="center"/>
                    <w:rPr>
                      <w:rFonts w:asciiTheme="majorHAnsi" w:eastAsia="Times New Roman" w:hAnsiTheme="majorHAnsi" w:cstheme="majorHAnsi"/>
                      <w:sz w:val="18"/>
                      <w:szCs w:val="18"/>
                    </w:rPr>
                  </w:pPr>
                </w:p>
                <w:p w14:paraId="5537BB4B" w14:textId="374D444C" w:rsidR="004B388C" w:rsidRPr="00B31597" w:rsidRDefault="004B388C" w:rsidP="005C5D43">
                  <w:pPr>
                    <w:pStyle w:val="ListParagraph"/>
                    <w:ind w:left="0"/>
                    <w:textAlignment w:val="center"/>
                    <w:rPr>
                      <w:rFonts w:asciiTheme="majorHAnsi" w:eastAsia="Times New Roman" w:hAnsiTheme="majorHAnsi" w:cstheme="majorHAnsi"/>
                      <w:sz w:val="18"/>
                      <w:szCs w:val="18"/>
                    </w:rPr>
                  </w:pPr>
                </w:p>
              </w:tc>
              <w:tc>
                <w:tcPr>
                  <w:tcW w:w="6236" w:type="dxa"/>
                </w:tcPr>
                <w:p w14:paraId="5619155F" w14:textId="77777777" w:rsidR="005C5D43" w:rsidRPr="00B31597" w:rsidRDefault="005C5D43" w:rsidP="005C5D43">
                  <w:pPr>
                    <w:pStyle w:val="ListParagraph"/>
                    <w:ind w:left="0"/>
                    <w:textAlignment w:val="center"/>
                    <w:rPr>
                      <w:rFonts w:asciiTheme="majorHAnsi" w:eastAsia="Times New Roman" w:hAnsiTheme="majorHAnsi" w:cstheme="majorHAnsi"/>
                      <w:sz w:val="18"/>
                      <w:szCs w:val="18"/>
                    </w:rPr>
                  </w:pPr>
                </w:p>
              </w:tc>
            </w:tr>
          </w:tbl>
          <w:p w14:paraId="16282C3C" w14:textId="008F41F8" w:rsidR="007162D3" w:rsidRPr="00B31597" w:rsidRDefault="007162D3" w:rsidP="00B31597">
            <w:pPr>
              <w:spacing w:after="120" w:line="240" w:lineRule="auto"/>
              <w:textAlignment w:val="center"/>
              <w:rPr>
                <w:rFonts w:asciiTheme="majorHAnsi" w:eastAsia="Times New Roman" w:hAnsiTheme="majorHAnsi" w:cstheme="majorHAnsi"/>
                <w:sz w:val="18"/>
                <w:szCs w:val="18"/>
                <w:lang w:eastAsia="en-AU"/>
              </w:rPr>
            </w:pPr>
            <w:r w:rsidRPr="00B31597">
              <w:rPr>
                <w:rFonts w:asciiTheme="majorHAnsi" w:eastAsia="Times New Roman" w:hAnsiTheme="majorHAnsi" w:cstheme="majorHAnsi"/>
                <w:sz w:val="18"/>
                <w:szCs w:val="18"/>
                <w:lang w:eastAsia="en-AU"/>
              </w:rPr>
              <w:lastRenderedPageBreak/>
              <w:t>Question 2 continued.</w:t>
            </w:r>
          </w:p>
          <w:tbl>
            <w:tblPr>
              <w:tblStyle w:val="TableGrid"/>
              <w:tblW w:w="14883" w:type="dxa"/>
              <w:tblInd w:w="194" w:type="dxa"/>
              <w:tblLook w:val="04A0" w:firstRow="1" w:lastRow="0" w:firstColumn="1" w:lastColumn="0" w:noHBand="0" w:noVBand="1"/>
            </w:tblPr>
            <w:tblGrid>
              <w:gridCol w:w="2860"/>
              <w:gridCol w:w="1817"/>
              <w:gridCol w:w="3970"/>
              <w:gridCol w:w="6236"/>
            </w:tblGrid>
            <w:tr w:rsidR="007162D3" w:rsidRPr="00B31597" w14:paraId="2E1DCEEF" w14:textId="77777777" w:rsidTr="00BA4A1A">
              <w:tc>
                <w:tcPr>
                  <w:tcW w:w="2860" w:type="dxa"/>
                </w:tcPr>
                <w:p w14:paraId="1E35B8AA" w14:textId="77777777" w:rsidR="007162D3" w:rsidRPr="00B31597" w:rsidRDefault="007162D3" w:rsidP="007162D3">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Description of error</w:t>
                  </w:r>
                </w:p>
              </w:tc>
              <w:tc>
                <w:tcPr>
                  <w:tcW w:w="1817" w:type="dxa"/>
                </w:tcPr>
                <w:p w14:paraId="0DFA1473" w14:textId="77777777" w:rsidR="007162D3" w:rsidRPr="00B31597" w:rsidRDefault="007162D3" w:rsidP="007162D3">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Random or systematic error</w:t>
                  </w:r>
                </w:p>
              </w:tc>
              <w:tc>
                <w:tcPr>
                  <w:tcW w:w="3970" w:type="dxa"/>
                </w:tcPr>
                <w:p w14:paraId="4DEF2637" w14:textId="77777777" w:rsidR="007162D3" w:rsidRPr="00B31597" w:rsidRDefault="007162D3" w:rsidP="007162D3">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Modification to overcome error</w:t>
                  </w:r>
                </w:p>
              </w:tc>
              <w:tc>
                <w:tcPr>
                  <w:tcW w:w="6236" w:type="dxa"/>
                </w:tcPr>
                <w:p w14:paraId="6A99ECC9" w14:textId="3E1FC866" w:rsidR="007162D3" w:rsidRPr="00B31597" w:rsidRDefault="007162D3" w:rsidP="007162D3">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Contribution of error</w:t>
                  </w:r>
                  <w:r w:rsidR="00373D53" w:rsidRPr="00B31597">
                    <w:rPr>
                      <w:rFonts w:asciiTheme="majorHAnsi" w:eastAsia="Times New Roman" w:hAnsiTheme="majorHAnsi" w:cstheme="majorHAnsi"/>
                      <w:sz w:val="18"/>
                      <w:szCs w:val="18"/>
                    </w:rPr>
                    <w:t>/</w:t>
                  </w:r>
                  <w:r w:rsidRPr="00B31597">
                    <w:rPr>
                      <w:rFonts w:asciiTheme="majorHAnsi" w:eastAsia="Times New Roman" w:hAnsiTheme="majorHAnsi" w:cstheme="majorHAnsi"/>
                      <w:sz w:val="18"/>
                      <w:szCs w:val="18"/>
                    </w:rPr>
                    <w:t xml:space="preserve"> modification to uncertainty and the effect on quality of data</w:t>
                  </w:r>
                </w:p>
              </w:tc>
            </w:tr>
            <w:tr w:rsidR="007162D3" w:rsidRPr="008E6D59" w14:paraId="1C1F453F" w14:textId="77777777" w:rsidTr="00BA4A1A">
              <w:tc>
                <w:tcPr>
                  <w:tcW w:w="2860" w:type="dxa"/>
                </w:tcPr>
                <w:p w14:paraId="48988097"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1D89EB90"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4F1EAA76"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667E3EB7"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1438E81F"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662DA77B"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007EF8B2"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2217846E"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7B40398A"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69EC56B5"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2AC751D2"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3B9AA6A1"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36F730F3"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441DB88A"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433D4CF1"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21BD85FB"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tc>
              <w:tc>
                <w:tcPr>
                  <w:tcW w:w="1817" w:type="dxa"/>
                </w:tcPr>
                <w:p w14:paraId="7EC9AC25" w14:textId="53BE5042" w:rsidR="007162D3" w:rsidRPr="008E6D59" w:rsidRDefault="007162D3" w:rsidP="007162D3">
                  <w:pPr>
                    <w:pStyle w:val="ListParagraph"/>
                    <w:ind w:left="0"/>
                    <w:textAlignment w:val="center"/>
                    <w:rPr>
                      <w:rFonts w:asciiTheme="majorHAnsi" w:eastAsia="Times New Roman" w:hAnsiTheme="majorHAnsi" w:cstheme="majorHAnsi"/>
                      <w:sz w:val="20"/>
                      <w:szCs w:val="20"/>
                    </w:rPr>
                  </w:pPr>
                </w:p>
              </w:tc>
              <w:tc>
                <w:tcPr>
                  <w:tcW w:w="3970" w:type="dxa"/>
                </w:tcPr>
                <w:p w14:paraId="19DE0FF7"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77172868"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4E760807"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211EE443"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3927B183"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42D1B9E5"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02D54EBA"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4C39E274"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63B14E6A"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241A13EC"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177B0F4A"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67065974"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79A2B398"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71D0C31B"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70D9CA6F"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6E37E641"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71893509"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37C489FD"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p w14:paraId="09EE8229" w14:textId="77777777" w:rsidR="007162D3" w:rsidRPr="008E6D59" w:rsidRDefault="007162D3" w:rsidP="007162D3">
                  <w:pPr>
                    <w:pStyle w:val="ListParagraph"/>
                    <w:ind w:left="0"/>
                    <w:textAlignment w:val="center"/>
                    <w:rPr>
                      <w:rFonts w:asciiTheme="majorHAnsi" w:eastAsia="Times New Roman" w:hAnsiTheme="majorHAnsi" w:cstheme="majorHAnsi"/>
                      <w:sz w:val="20"/>
                      <w:szCs w:val="20"/>
                    </w:rPr>
                  </w:pPr>
                </w:p>
              </w:tc>
              <w:tc>
                <w:tcPr>
                  <w:tcW w:w="6236" w:type="dxa"/>
                </w:tcPr>
                <w:p w14:paraId="0FD7090F" w14:textId="77777777" w:rsidR="007162D3" w:rsidRDefault="007162D3" w:rsidP="007162D3">
                  <w:pPr>
                    <w:pStyle w:val="ListParagraph"/>
                    <w:ind w:left="0"/>
                    <w:textAlignment w:val="center"/>
                    <w:rPr>
                      <w:rFonts w:asciiTheme="majorHAnsi" w:eastAsia="Times New Roman" w:hAnsiTheme="majorHAnsi" w:cstheme="majorHAnsi"/>
                      <w:sz w:val="20"/>
                      <w:szCs w:val="20"/>
                    </w:rPr>
                  </w:pPr>
                </w:p>
                <w:p w14:paraId="0E3C4556"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675FAAFD"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277B394B"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02B98014"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5AD05BCF"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05B8E676"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0FF5454D"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24500E80"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43BC5CB2"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37D16050"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2AC78762"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27D70F96"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746618C6"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77357516"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37FD9930"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4205361D"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740143F8"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6F892C5A"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0A668F58"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60B209AB" w14:textId="77777777" w:rsidR="00B332C4" w:rsidRDefault="00B332C4" w:rsidP="007162D3">
                  <w:pPr>
                    <w:pStyle w:val="ListParagraph"/>
                    <w:ind w:left="0"/>
                    <w:textAlignment w:val="center"/>
                    <w:rPr>
                      <w:rFonts w:asciiTheme="majorHAnsi" w:eastAsia="Times New Roman" w:hAnsiTheme="majorHAnsi" w:cstheme="majorHAnsi"/>
                      <w:sz w:val="20"/>
                      <w:szCs w:val="20"/>
                    </w:rPr>
                  </w:pPr>
                </w:p>
                <w:p w14:paraId="1E040ACE" w14:textId="1B95E655" w:rsidR="00B332C4" w:rsidRPr="008E6D59" w:rsidRDefault="00B332C4" w:rsidP="007162D3">
                  <w:pPr>
                    <w:pStyle w:val="ListParagraph"/>
                    <w:ind w:left="0"/>
                    <w:textAlignment w:val="center"/>
                    <w:rPr>
                      <w:rFonts w:asciiTheme="majorHAnsi" w:eastAsia="Times New Roman" w:hAnsiTheme="majorHAnsi" w:cstheme="majorHAnsi"/>
                      <w:sz w:val="20"/>
                      <w:szCs w:val="20"/>
                    </w:rPr>
                  </w:pPr>
                </w:p>
              </w:tc>
            </w:tr>
          </w:tbl>
          <w:p w14:paraId="081EC103" w14:textId="61B85434" w:rsidR="005C5D43" w:rsidRPr="008E6D59" w:rsidRDefault="005C5D43" w:rsidP="005C5D43">
            <w:pPr>
              <w:pStyle w:val="ListParagraph"/>
              <w:spacing w:after="0" w:line="240" w:lineRule="auto"/>
              <w:textAlignment w:val="center"/>
              <w:rPr>
                <w:rFonts w:asciiTheme="majorHAnsi" w:eastAsia="Times New Roman" w:hAnsiTheme="majorHAnsi" w:cstheme="majorHAnsi"/>
                <w:sz w:val="20"/>
                <w:szCs w:val="20"/>
                <w:lang w:eastAsia="en-AU"/>
              </w:rPr>
            </w:pPr>
          </w:p>
          <w:p w14:paraId="3D8E21B1" w14:textId="6400F8D5" w:rsidR="00431FE3" w:rsidRPr="008E6D59" w:rsidRDefault="00431FE3" w:rsidP="00535EF6">
            <w:pPr>
              <w:spacing w:after="0" w:line="240" w:lineRule="auto"/>
              <w:textAlignment w:val="center"/>
              <w:rPr>
                <w:rFonts w:asciiTheme="majorHAnsi" w:eastAsia="Times New Roman" w:hAnsiTheme="majorHAnsi" w:cstheme="majorHAnsi"/>
                <w:sz w:val="20"/>
                <w:szCs w:val="20"/>
                <w:lang w:eastAsia="en-AU"/>
              </w:rPr>
            </w:pPr>
          </w:p>
        </w:tc>
      </w:tr>
    </w:tbl>
    <w:p w14:paraId="600F7374" w14:textId="2053CDB0" w:rsidR="005465C6" w:rsidRPr="008E6D59" w:rsidRDefault="00353D21" w:rsidP="00B639F0">
      <w:pPr>
        <w:pStyle w:val="ListParagraph"/>
        <w:numPr>
          <w:ilvl w:val="0"/>
          <w:numId w:val="10"/>
        </w:numPr>
        <w:spacing w:line="240" w:lineRule="auto"/>
        <w:ind w:left="357" w:hanging="357"/>
        <w:rPr>
          <w:rFonts w:asciiTheme="majorHAnsi" w:hAnsiTheme="majorHAnsi" w:cstheme="majorHAnsi"/>
          <w:sz w:val="20"/>
          <w:szCs w:val="20"/>
        </w:rPr>
      </w:pPr>
      <w:r w:rsidRPr="00B31597">
        <w:rPr>
          <w:rFonts w:asciiTheme="majorHAnsi" w:hAnsiTheme="majorHAnsi" w:cstheme="majorHAnsi"/>
          <w:sz w:val="18"/>
          <w:szCs w:val="18"/>
        </w:rPr>
        <w:t xml:space="preserve">Write a conclusion that summarises the key findings, </w:t>
      </w:r>
      <w:r w:rsidR="007C627B" w:rsidRPr="00B31597">
        <w:rPr>
          <w:rFonts w:asciiTheme="majorHAnsi" w:hAnsiTheme="majorHAnsi" w:cstheme="majorHAnsi"/>
          <w:sz w:val="18"/>
          <w:szCs w:val="18"/>
        </w:rPr>
        <w:t>outlines</w:t>
      </w:r>
      <w:r w:rsidRPr="00B31597">
        <w:rPr>
          <w:rFonts w:asciiTheme="majorHAnsi" w:hAnsiTheme="majorHAnsi" w:cstheme="majorHAnsi"/>
          <w:sz w:val="18"/>
          <w:szCs w:val="18"/>
        </w:rPr>
        <w:t xml:space="preserve"> the limitations, makes recommendations to overcome limitations and </w:t>
      </w:r>
      <w:r w:rsidR="007C627B" w:rsidRPr="00B31597">
        <w:rPr>
          <w:rFonts w:asciiTheme="majorHAnsi" w:hAnsiTheme="majorHAnsi" w:cstheme="majorHAnsi"/>
          <w:sz w:val="18"/>
          <w:szCs w:val="18"/>
        </w:rPr>
        <w:t xml:space="preserve">explains </w:t>
      </w:r>
      <w:r w:rsidRPr="00B31597">
        <w:rPr>
          <w:rFonts w:asciiTheme="majorHAnsi" w:hAnsiTheme="majorHAnsi" w:cstheme="majorHAnsi"/>
          <w:sz w:val="18"/>
          <w:szCs w:val="18"/>
        </w:rPr>
        <w:t xml:space="preserve">the implications of </w:t>
      </w:r>
      <w:r w:rsidR="00B639F0" w:rsidRPr="00B31597">
        <w:rPr>
          <w:rFonts w:asciiTheme="majorHAnsi" w:hAnsiTheme="majorHAnsi" w:cstheme="majorHAnsi"/>
          <w:sz w:val="18"/>
          <w:szCs w:val="18"/>
        </w:rPr>
        <w:t>the investigation.</w:t>
      </w:r>
    </w:p>
    <w:p w14:paraId="5609EA9E" w14:textId="442C621B" w:rsidR="00AB20E4" w:rsidRDefault="00AB20E4" w:rsidP="00576F3D">
      <w:pPr>
        <w:pStyle w:val="ListParagraph"/>
        <w:spacing w:line="240" w:lineRule="auto"/>
        <w:ind w:left="357"/>
        <w:rPr>
          <w:rFonts w:asciiTheme="majorHAnsi" w:hAnsiTheme="majorHAnsi" w:cstheme="majorHAnsi"/>
        </w:rPr>
      </w:pPr>
      <w:r w:rsidRPr="00F83F46">
        <w:rPr>
          <w:rFonts w:eastAsia="Times New Roman" w:cstheme="minorHAnsi"/>
          <w:noProof/>
          <w:lang w:eastAsia="en-AU"/>
        </w:rPr>
        <mc:AlternateContent>
          <mc:Choice Requires="wps">
            <w:drawing>
              <wp:anchor distT="45720" distB="45720" distL="114300" distR="114300" simplePos="0" relativeHeight="251649536" behindDoc="0" locked="0" layoutInCell="1" allowOverlap="1" wp14:anchorId="6A1C90EF" wp14:editId="2B351023">
                <wp:simplePos x="0" y="0"/>
                <wp:positionH relativeFrom="margin">
                  <wp:posOffset>5018405</wp:posOffset>
                </wp:positionH>
                <wp:positionV relativeFrom="paragraph">
                  <wp:posOffset>55880</wp:posOffset>
                </wp:positionV>
                <wp:extent cx="4735195" cy="2129790"/>
                <wp:effectExtent l="0" t="0" r="0" b="381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2129790"/>
                        </a:xfrm>
                        <a:prstGeom prst="rect">
                          <a:avLst/>
                        </a:prstGeom>
                        <a:noFill/>
                        <a:ln w="9525">
                          <a:noFill/>
                          <a:miter lim="800000"/>
                          <a:headEnd/>
                          <a:tailEnd/>
                        </a:ln>
                      </wps:spPr>
                      <wps:txbx>
                        <w:txbxContent>
                          <w:p w14:paraId="27305D0A" w14:textId="1496B748" w:rsidR="00576F3D" w:rsidRPr="00576F3D" w:rsidRDefault="00576F3D" w:rsidP="00576F3D">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w:t>
                            </w:r>
                            <w:r w:rsidRPr="0000704E">
                              <w:rPr>
                                <w:rFonts w:asciiTheme="majorHAnsi" w:hAnsiTheme="majorHAnsi" w:cstheme="majorHAnsi"/>
                              </w:rPr>
                              <w:t>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w:t>
                            </w:r>
                            <w:r w:rsidR="00B31597">
                              <w:t>____________________________________________________________________________________________________________________</w:t>
                            </w:r>
                            <w:r>
                              <w:t>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1C90EF" id="_x0000_s1043" type="#_x0000_t202" style="position:absolute;left:0;text-align:left;margin-left:395.15pt;margin-top:4.4pt;width:372.85pt;height:167.7pt;z-index:2516495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" filled="f" stroked="f">
                <v:textbox>
                  <w:txbxContent>
                    <w:p w14:paraId="27305D0A" w14:textId="1496B748" w:rsidR="00576F3D" w:rsidRPr="00576F3D" w:rsidRDefault="00576F3D" w:rsidP="00576F3D">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w:t>
                      </w:r>
                      <w:r w:rsidRPr="0000704E">
                        <w:rPr>
                          <w:rFonts w:asciiTheme="majorHAnsi" w:hAnsiTheme="majorHAnsi" w:cstheme="majorHAnsi"/>
                        </w:rPr>
                        <w:t>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w:t>
                      </w:r>
                      <w:r w:rsidR="00B31597">
                        <w:t>____________________________________________________________________________________________________________________</w:t>
                      </w:r>
                      <w:r>
                        <w:t>_____</w:t>
                      </w:r>
                    </w:p>
                  </w:txbxContent>
                </v:textbox>
                <w10:wrap anchorx="margin"/>
              </v:shape>
            </w:pict>
          </mc:Fallback>
        </mc:AlternateContent>
      </w:r>
      <w:r w:rsidRPr="00F83F46">
        <w:rPr>
          <w:rFonts w:eastAsia="Times New Roman" w:cstheme="minorHAnsi"/>
          <w:noProof/>
          <w:lang w:eastAsia="en-AU"/>
        </w:rPr>
        <mc:AlternateContent>
          <mc:Choice Requires="wps">
            <w:drawing>
              <wp:anchor distT="45720" distB="45720" distL="114300" distR="114300" simplePos="0" relativeHeight="251681280" behindDoc="0" locked="0" layoutInCell="1" allowOverlap="1" wp14:anchorId="1752758F" wp14:editId="262CC9B0">
                <wp:simplePos x="0" y="0"/>
                <wp:positionH relativeFrom="margin">
                  <wp:posOffset>141605</wp:posOffset>
                </wp:positionH>
                <wp:positionV relativeFrom="paragraph">
                  <wp:posOffset>50254</wp:posOffset>
                </wp:positionV>
                <wp:extent cx="4735286" cy="2130014"/>
                <wp:effectExtent l="0" t="0" r="0"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286" cy="2130014"/>
                        </a:xfrm>
                        <a:prstGeom prst="rect">
                          <a:avLst/>
                        </a:prstGeom>
                        <a:noFill/>
                        <a:ln w="9525">
                          <a:noFill/>
                          <a:miter lim="800000"/>
                          <a:headEnd/>
                          <a:tailEnd/>
                        </a:ln>
                      </wps:spPr>
                      <wps:txbx>
                        <w:txbxContent>
                          <w:p w14:paraId="2B11A73B" w14:textId="77777777" w:rsidR="00B31597" w:rsidRPr="00576F3D" w:rsidRDefault="00B31597" w:rsidP="00B31597">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w:t>
                            </w:r>
                            <w:r w:rsidRPr="0000704E">
                              <w:rPr>
                                <w:rFonts w:asciiTheme="majorHAnsi" w:hAnsiTheme="majorHAnsi" w:cstheme="majorHAnsi"/>
                              </w:rPr>
                              <w:t>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52758F" id="_x0000_s1044" type="#_x0000_t202" style="position:absolute;left:0;text-align:left;margin-left:11.15pt;margin-top:3.95pt;width:372.85pt;height:167.7pt;z-index:2516812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" filled="f" stroked="f">
                <v:textbox>
                  <w:txbxContent>
                    <w:p w14:paraId="2B11A73B" w14:textId="77777777" w:rsidR="00B31597" w:rsidRPr="00576F3D" w:rsidRDefault="00B31597" w:rsidP="00B31597">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w:t>
                      </w:r>
                      <w:r w:rsidRPr="0000704E">
                        <w:rPr>
                          <w:rFonts w:asciiTheme="majorHAnsi" w:hAnsiTheme="majorHAnsi" w:cstheme="majorHAnsi"/>
                        </w:rPr>
                        <w:t>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___________________________________________________________________________________________________________________________________________________________________________________________</w:t>
                      </w:r>
                    </w:p>
                  </w:txbxContent>
                </v:textbox>
                <w10:wrap anchorx="margin"/>
              </v:shape>
            </w:pict>
          </mc:Fallback>
        </mc:AlternateContent>
      </w:r>
    </w:p>
    <w:p w14:paraId="586B80C8" w14:textId="5F99BE3B" w:rsidR="00AB20E4" w:rsidRDefault="00AB20E4" w:rsidP="00576F3D">
      <w:pPr>
        <w:pStyle w:val="ListParagraph"/>
        <w:spacing w:line="240" w:lineRule="auto"/>
        <w:ind w:left="357"/>
        <w:rPr>
          <w:rFonts w:asciiTheme="majorHAnsi" w:hAnsiTheme="majorHAnsi" w:cstheme="majorHAnsi"/>
        </w:rPr>
      </w:pPr>
    </w:p>
    <w:p w14:paraId="1E5A2877" w14:textId="713FABAD" w:rsidR="00AB20E4" w:rsidRDefault="00AB20E4" w:rsidP="00576F3D">
      <w:pPr>
        <w:pStyle w:val="ListParagraph"/>
        <w:spacing w:line="240" w:lineRule="auto"/>
        <w:ind w:left="357"/>
        <w:rPr>
          <w:rFonts w:asciiTheme="majorHAnsi" w:hAnsiTheme="majorHAnsi" w:cstheme="majorHAnsi"/>
        </w:rPr>
      </w:pPr>
    </w:p>
    <w:p w14:paraId="3EABC8C8" w14:textId="2D9DA54C" w:rsidR="00AB20E4" w:rsidRDefault="00AB20E4" w:rsidP="00576F3D">
      <w:pPr>
        <w:pStyle w:val="ListParagraph"/>
        <w:spacing w:line="240" w:lineRule="auto"/>
        <w:ind w:left="357"/>
        <w:rPr>
          <w:rFonts w:asciiTheme="majorHAnsi" w:hAnsiTheme="majorHAnsi" w:cstheme="majorHAnsi"/>
        </w:rPr>
      </w:pPr>
    </w:p>
    <w:p w14:paraId="14062FF3" w14:textId="6882F961" w:rsidR="00AB20E4" w:rsidRDefault="00AB20E4" w:rsidP="00576F3D">
      <w:pPr>
        <w:pStyle w:val="ListParagraph"/>
        <w:spacing w:line="240" w:lineRule="auto"/>
        <w:ind w:left="357"/>
        <w:rPr>
          <w:rFonts w:asciiTheme="majorHAnsi" w:hAnsiTheme="majorHAnsi" w:cstheme="majorHAnsi"/>
        </w:rPr>
      </w:pPr>
    </w:p>
    <w:p w14:paraId="28FB331B" w14:textId="3270E8C6" w:rsidR="00B639F0" w:rsidRDefault="00B639F0" w:rsidP="00576F3D">
      <w:pPr>
        <w:pStyle w:val="ListParagraph"/>
        <w:spacing w:line="240" w:lineRule="auto"/>
        <w:ind w:left="357"/>
        <w:rPr>
          <w:rFonts w:asciiTheme="majorHAnsi" w:hAnsiTheme="majorHAnsi" w:cstheme="majorHAnsi"/>
        </w:rPr>
      </w:pPr>
    </w:p>
    <w:p w14:paraId="309EB68B" w14:textId="431FC324" w:rsidR="00AB20E4" w:rsidRDefault="00AB20E4" w:rsidP="00576F3D">
      <w:pPr>
        <w:pStyle w:val="ListParagraph"/>
        <w:spacing w:line="240" w:lineRule="auto"/>
        <w:ind w:left="357"/>
        <w:rPr>
          <w:rFonts w:asciiTheme="majorHAnsi" w:hAnsiTheme="majorHAnsi" w:cstheme="majorHAnsi"/>
        </w:rPr>
      </w:pPr>
    </w:p>
    <w:p w14:paraId="348E1B63" w14:textId="4ABD809A" w:rsidR="00AB20E4" w:rsidRDefault="00AB20E4" w:rsidP="00576F3D">
      <w:pPr>
        <w:pStyle w:val="ListParagraph"/>
        <w:spacing w:line="240" w:lineRule="auto"/>
        <w:ind w:left="357"/>
        <w:rPr>
          <w:rFonts w:asciiTheme="majorHAnsi" w:hAnsiTheme="majorHAnsi" w:cstheme="majorHAnsi"/>
        </w:rPr>
      </w:pPr>
    </w:p>
    <w:p w14:paraId="62FB7367" w14:textId="63871FFD" w:rsidR="00AB20E4" w:rsidRDefault="00AB20E4" w:rsidP="00576F3D">
      <w:pPr>
        <w:pStyle w:val="ListParagraph"/>
        <w:spacing w:line="240" w:lineRule="auto"/>
        <w:ind w:left="357"/>
        <w:rPr>
          <w:rFonts w:asciiTheme="majorHAnsi" w:hAnsiTheme="majorHAnsi" w:cstheme="majorHAnsi"/>
        </w:rPr>
      </w:pPr>
    </w:p>
    <w:p w14:paraId="0ACCE69F" w14:textId="77777777" w:rsidR="00AB20E4" w:rsidRDefault="00AB20E4" w:rsidP="00AB20E4">
      <w:pPr>
        <w:rPr>
          <w:rFonts w:asciiTheme="majorHAnsi" w:hAnsiTheme="majorHAnsi" w:cstheme="majorHAnsi"/>
        </w:rPr>
        <w:sectPr w:rsidR="00AB20E4" w:rsidSect="00E66305">
          <w:pgSz w:w="16838" w:h="11906" w:orient="landscape" w:code="9"/>
          <w:pgMar w:top="720" w:right="720" w:bottom="720" w:left="720" w:header="708" w:footer="708" w:gutter="0"/>
          <w:cols w:space="708"/>
          <w:docGrid w:linePitch="360"/>
        </w:sectPr>
      </w:pPr>
    </w:p>
    <w:p w14:paraId="46A01341" w14:textId="77777777" w:rsidR="00AB20E4" w:rsidRPr="00E52C1C" w:rsidRDefault="00AB20E4" w:rsidP="00AB20E4">
      <w:pPr>
        <w:spacing w:before="240" w:after="0" w:line="240" w:lineRule="auto"/>
        <w:outlineLvl w:val="0"/>
        <w:rPr>
          <w:rFonts w:ascii="Calibri" w:eastAsia="Times New Roman" w:hAnsi="Calibri" w:cs="Calibri"/>
          <w:b/>
          <w:bCs/>
          <w:color w:val="1E4E79"/>
          <w:kern w:val="36"/>
          <w:sz w:val="32"/>
          <w:szCs w:val="32"/>
          <w:lang w:val="en-US" w:eastAsia="en-AU"/>
        </w:rPr>
      </w:pPr>
      <w:r w:rsidRPr="00506CC4">
        <w:rPr>
          <w:rFonts w:ascii="Calibri" w:eastAsia="Times New Roman" w:hAnsi="Calibri" w:cs="Calibri"/>
          <w:noProof/>
          <w:color w:val="000000"/>
          <w:lang w:eastAsia="en-AU"/>
        </w:rPr>
        <w:lastRenderedPageBreak/>
        <mc:AlternateContent>
          <mc:Choice Requires="wps">
            <w:drawing>
              <wp:anchor distT="45720" distB="45720" distL="114300" distR="114300" simplePos="0" relativeHeight="251690496" behindDoc="0" locked="0" layoutInCell="1" allowOverlap="1" wp14:anchorId="69C14233" wp14:editId="3615985D">
                <wp:simplePos x="0" y="0"/>
                <wp:positionH relativeFrom="margin">
                  <wp:posOffset>5749200</wp:posOffset>
                </wp:positionH>
                <wp:positionV relativeFrom="paragraph">
                  <wp:posOffset>90000</wp:posOffset>
                </wp:positionV>
                <wp:extent cx="936000" cy="292100"/>
                <wp:effectExtent l="0" t="0" r="16510" b="12700"/>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6000" cy="292100"/>
                        </a:xfrm>
                        <a:prstGeom prst="rect">
                          <a:avLst/>
                        </a:prstGeom>
                        <a:solidFill>
                          <a:srgbClr val="FFFFFF"/>
                        </a:solidFill>
                        <a:ln w="9525">
                          <a:solidFill>
                            <a:srgbClr val="000000"/>
                          </a:solidFill>
                          <a:miter lim="800000"/>
                          <a:headEnd/>
                          <a:tailEnd/>
                        </a:ln>
                      </wps:spPr>
                      <wps:txbx>
                        <w:txbxContent>
                          <w:p w14:paraId="0BAA84E6" w14:textId="77777777" w:rsidR="00AB20E4" w:rsidRDefault="00AB20E4" w:rsidP="00AB20E4">
                            <w:r>
                              <w:t>Initials: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C14233" id="_x0000_s1045" type="#_x0000_t202" style="position:absolute;margin-left:452.7pt;margin-top:7.1pt;width:73.7pt;height:23pt;z-index:2516904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">
                <v:textbox>
                  <w:txbxContent>
                    <w:p w14:paraId="0BAA84E6" w14:textId="77777777" w:rsidR="00AB20E4" w:rsidRDefault="00AB20E4" w:rsidP="00AB20E4">
                      <w:r>
                        <w:t>Initials:</w:t>
                      </w:r>
                    </w:p>
                  </w:txbxContent>
                </v:textbox>
                <w10:wrap anchorx="margin"/>
              </v:shape>
            </w:pict>
          </mc:Fallback>
        </mc:AlternateContent>
      </w:r>
      <w:r>
        <w:rPr>
          <w:rFonts w:ascii="Calibri" w:eastAsia="Times New Roman" w:hAnsi="Calibri" w:cs="Calibri"/>
          <w:b/>
          <w:bCs/>
          <w:color w:val="1E4E79"/>
          <w:kern w:val="36"/>
          <w:sz w:val="32"/>
          <w:szCs w:val="32"/>
          <w:lang w:val="en-US" w:eastAsia="en-AU"/>
        </w:rPr>
        <w:t xml:space="preserve">12 Chemistry </w:t>
      </w:r>
      <w:r w:rsidRPr="00E52C1C">
        <w:rPr>
          <w:rFonts w:ascii="Calibri" w:eastAsia="Times New Roman" w:hAnsi="Calibri" w:cs="Calibri"/>
          <w:b/>
          <w:bCs/>
          <w:color w:val="1E4E79"/>
          <w:kern w:val="36"/>
          <w:sz w:val="32"/>
          <w:szCs w:val="32"/>
          <w:lang w:val="en-US" w:eastAsia="en-AU"/>
        </w:rPr>
        <w:t xml:space="preserve">Unit </w:t>
      </w:r>
      <w:r>
        <w:rPr>
          <w:rFonts w:ascii="Calibri" w:eastAsia="Times New Roman" w:hAnsi="Calibri" w:cs="Calibri"/>
          <w:b/>
          <w:bCs/>
          <w:color w:val="1E4E79"/>
          <w:kern w:val="36"/>
          <w:sz w:val="32"/>
          <w:szCs w:val="32"/>
          <w:lang w:val="en-US" w:eastAsia="en-AU"/>
        </w:rPr>
        <w:t>4</w:t>
      </w:r>
      <w:r w:rsidRPr="00E52C1C">
        <w:rPr>
          <w:rFonts w:ascii="Calibri" w:eastAsia="Times New Roman" w:hAnsi="Calibri" w:cs="Calibri"/>
          <w:b/>
          <w:bCs/>
          <w:color w:val="1E4E79"/>
          <w:kern w:val="36"/>
          <w:sz w:val="32"/>
          <w:szCs w:val="32"/>
          <w:lang w:val="en-US" w:eastAsia="en-AU"/>
        </w:rPr>
        <w:t xml:space="preserve"> AOS</w:t>
      </w:r>
      <w:r>
        <w:rPr>
          <w:rFonts w:ascii="Calibri" w:eastAsia="Times New Roman" w:hAnsi="Calibri" w:cs="Calibri"/>
          <w:b/>
          <w:bCs/>
          <w:color w:val="1E4E79"/>
          <w:kern w:val="36"/>
          <w:sz w:val="32"/>
          <w:szCs w:val="32"/>
          <w:lang w:val="en-US" w:eastAsia="en-AU"/>
        </w:rPr>
        <w:t>1 Analysis and evaluation of primary data</w:t>
      </w:r>
    </w:p>
    <w:p w14:paraId="060F8846" w14:textId="77777777" w:rsidR="00AB20E4" w:rsidRPr="00E52C1C" w:rsidRDefault="00AB20E4" w:rsidP="00AB20E4">
      <w:pPr>
        <w:spacing w:before="40" w:after="0" w:line="240" w:lineRule="auto"/>
        <w:outlineLvl w:val="1"/>
        <w:rPr>
          <w:rFonts w:ascii="Calibri" w:eastAsia="Times New Roman" w:hAnsi="Calibri" w:cs="Calibri"/>
          <w:b/>
          <w:bCs/>
          <w:color w:val="2E75B5"/>
          <w:sz w:val="28"/>
          <w:szCs w:val="28"/>
          <w:lang w:eastAsia="en-AU"/>
        </w:rPr>
      </w:pPr>
      <w:r w:rsidRPr="00E52C1C">
        <w:rPr>
          <w:rFonts w:ascii="Calibri" w:eastAsia="Times New Roman" w:hAnsi="Calibri" w:cs="Calibri"/>
          <w:b/>
          <w:bCs/>
          <w:color w:val="2E75B5"/>
          <w:sz w:val="28"/>
          <w:szCs w:val="28"/>
          <w:lang w:eastAsia="en-AU"/>
        </w:rPr>
        <w:t>Scope of Assessment</w:t>
      </w:r>
    </w:p>
    <w:p w14:paraId="1CEB88E0" w14:textId="77777777" w:rsidR="00AB20E4" w:rsidRPr="00E52C1C" w:rsidRDefault="00AB20E4" w:rsidP="00AB20E4">
      <w:pPr>
        <w:spacing w:before="40" w:after="0" w:line="240" w:lineRule="auto"/>
        <w:outlineLvl w:val="2"/>
        <w:rPr>
          <w:rFonts w:ascii="Calibri" w:eastAsia="Times New Roman" w:hAnsi="Calibri" w:cs="Calibri"/>
          <w:b/>
          <w:bCs/>
          <w:color w:val="2E75B5"/>
          <w:sz w:val="24"/>
          <w:szCs w:val="24"/>
          <w:lang w:eastAsia="en-AU"/>
        </w:rPr>
      </w:pPr>
      <w:r w:rsidRPr="0015547C">
        <w:rPr>
          <w:rFonts w:ascii="Calibri" w:eastAsia="Times New Roman" w:hAnsi="Calibri" w:cs="Calibri"/>
          <w:b/>
          <w:bCs/>
          <w:color w:val="2E75B5"/>
          <w:sz w:val="24"/>
          <w:szCs w:val="24"/>
          <w:lang w:eastAsia="en-AU"/>
        </w:rPr>
        <w:t xml:space="preserve">Unit </w:t>
      </w:r>
      <w:r>
        <w:rPr>
          <w:rFonts w:ascii="Calibri" w:eastAsia="Times New Roman" w:hAnsi="Calibri" w:cs="Calibri"/>
          <w:b/>
          <w:bCs/>
          <w:color w:val="2E75B5"/>
          <w:sz w:val="24"/>
          <w:szCs w:val="24"/>
          <w:lang w:eastAsia="en-AU"/>
        </w:rPr>
        <w:t>4</w:t>
      </w:r>
      <w:r w:rsidRPr="0015547C">
        <w:rPr>
          <w:rFonts w:ascii="Calibri" w:eastAsia="Times New Roman" w:hAnsi="Calibri" w:cs="Calibri"/>
          <w:b/>
          <w:bCs/>
          <w:color w:val="2E75B5"/>
          <w:sz w:val="24"/>
          <w:szCs w:val="24"/>
          <w:lang w:eastAsia="en-AU"/>
        </w:rPr>
        <w:t xml:space="preserve"> AOS1</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0247"/>
      </w:tblGrid>
      <w:tr w:rsidR="00AB20E4" w:rsidRPr="00E52C1C" w14:paraId="1CBBCE51" w14:textId="77777777" w:rsidTr="007E4457">
        <w:tc>
          <w:tcPr>
            <w:tcW w:w="10247" w:type="dxa"/>
            <w:tcBorders>
              <w:top w:val="nil"/>
              <w:left w:val="nil"/>
              <w:bottom w:val="nil"/>
              <w:right w:val="nil"/>
            </w:tcBorders>
            <w:shd w:val="clear" w:color="auto" w:fill="FFFFFF"/>
            <w:tcMar>
              <w:top w:w="80" w:type="dxa"/>
              <w:left w:w="80" w:type="dxa"/>
              <w:bottom w:w="80" w:type="dxa"/>
              <w:right w:w="80" w:type="dxa"/>
            </w:tcMar>
            <w:hideMark/>
          </w:tcPr>
          <w:p w14:paraId="12EEA9A2" w14:textId="77777777" w:rsidR="00AB20E4" w:rsidRDefault="00AB20E4" w:rsidP="007E4457">
            <w:pPr>
              <w:spacing w:after="0" w:line="240" w:lineRule="auto"/>
              <w:rPr>
                <w:rFonts w:ascii="Calibri" w:eastAsia="Times New Roman" w:hAnsi="Calibri" w:cs="Calibri"/>
                <w:lang w:eastAsia="en-AU"/>
              </w:rPr>
            </w:pPr>
            <w:r>
              <w:rPr>
                <w:rFonts w:ascii="Calibri" w:eastAsia="Times New Roman" w:hAnsi="Calibri" w:cs="Calibri"/>
                <w:lang w:eastAsia="en-AU"/>
              </w:rPr>
              <w:t>Use volumetric analysis to determine the loss of vitamin C in beverages during transportation.</w:t>
            </w:r>
          </w:p>
          <w:p w14:paraId="68EE5E6D" w14:textId="77777777" w:rsidR="00AB20E4" w:rsidRPr="00BC136A" w:rsidRDefault="00AB20E4" w:rsidP="007E4457">
            <w:pPr>
              <w:spacing w:after="0" w:line="240" w:lineRule="auto"/>
              <w:rPr>
                <w:rFonts w:ascii="Calibri" w:eastAsia="Times New Roman" w:hAnsi="Calibri" w:cs="Calibri"/>
                <w:lang w:eastAsia="en-AU"/>
              </w:rPr>
            </w:pPr>
            <w:r w:rsidRPr="0015547C">
              <w:rPr>
                <w:rFonts w:ascii="Calibri" w:eastAsia="Times New Roman" w:hAnsi="Calibri" w:cs="Calibri"/>
                <w:b/>
                <w:bCs/>
                <w:color w:val="2E75B5"/>
                <w:sz w:val="24"/>
                <w:szCs w:val="24"/>
                <w:lang w:eastAsia="en-AU"/>
              </w:rPr>
              <w:t>Task Outline</w:t>
            </w:r>
          </w:p>
          <w:p w14:paraId="1BA96CBE" w14:textId="77777777" w:rsidR="00AB20E4" w:rsidRDefault="00AB20E4" w:rsidP="007E4457">
            <w:pPr>
              <w:spacing w:before="40" w:after="0" w:line="240" w:lineRule="auto"/>
              <w:rPr>
                <w:rFonts w:cstheme="minorHAnsi"/>
              </w:rPr>
            </w:pPr>
            <w:r>
              <w:rPr>
                <w:rFonts w:cstheme="minorHAnsi"/>
              </w:rPr>
              <w:t>Write an experimental report on the analysis of the vitamin C content in a beverage, by titration with iodine, before and after treatment.</w:t>
            </w:r>
          </w:p>
          <w:p w14:paraId="4DBD7323" w14:textId="77777777" w:rsidR="00AB20E4" w:rsidRPr="007C2060" w:rsidRDefault="00AB20E4" w:rsidP="007E4457">
            <w:pPr>
              <w:spacing w:before="40" w:after="0" w:line="240" w:lineRule="auto"/>
              <w:rPr>
                <w:rFonts w:eastAsia="Times New Roman" w:cstheme="minorHAnsi"/>
                <w:b/>
                <w:bCs/>
                <w:color w:val="2E75B5"/>
                <w:sz w:val="24"/>
                <w:szCs w:val="24"/>
                <w:lang w:eastAsia="en-AU"/>
              </w:rPr>
            </w:pPr>
            <w:r w:rsidRPr="007C2060">
              <w:rPr>
                <w:rFonts w:eastAsia="Times New Roman" w:cstheme="minorHAnsi"/>
                <w:b/>
                <w:bCs/>
                <w:color w:val="2E75B5"/>
                <w:sz w:val="24"/>
                <w:szCs w:val="24"/>
                <w:lang w:eastAsia="en-AU"/>
              </w:rPr>
              <w:t>SAC conditions</w:t>
            </w:r>
          </w:p>
          <w:p w14:paraId="77F6F5CE" w14:textId="77777777" w:rsidR="00AB20E4" w:rsidRDefault="00AB20E4" w:rsidP="007E4457">
            <w:pPr>
              <w:spacing w:after="0" w:line="240" w:lineRule="auto"/>
              <w:textAlignment w:val="center"/>
              <w:rPr>
                <w:rFonts w:eastAsia="Times New Roman" w:cstheme="minorHAnsi"/>
                <w:lang w:eastAsia="en-AU"/>
              </w:rPr>
            </w:pPr>
            <w:r>
              <w:rPr>
                <w:rFonts w:eastAsia="Times New Roman" w:cstheme="minorHAnsi"/>
                <w:lang w:eastAsia="en-AU"/>
              </w:rPr>
              <w:t>Lesson 1: P</w:t>
            </w:r>
            <w:r w:rsidRPr="009C7489">
              <w:rPr>
                <w:rFonts w:eastAsia="Times New Roman" w:cstheme="minorHAnsi"/>
                <w:lang w:eastAsia="en-AU"/>
              </w:rPr>
              <w:t>la</w:t>
            </w:r>
            <w:r>
              <w:rPr>
                <w:rFonts w:eastAsia="Times New Roman" w:cstheme="minorHAnsi"/>
                <w:lang w:eastAsia="en-AU"/>
              </w:rPr>
              <w:t>nning and design of investigation</w:t>
            </w:r>
          </w:p>
          <w:p w14:paraId="5840D5D9" w14:textId="77777777" w:rsidR="00AB20E4" w:rsidRDefault="00AB20E4" w:rsidP="007E4457">
            <w:pPr>
              <w:spacing w:after="0" w:line="240" w:lineRule="auto"/>
              <w:textAlignment w:val="center"/>
              <w:rPr>
                <w:rFonts w:eastAsia="Times New Roman" w:cstheme="minorHAnsi"/>
                <w:lang w:eastAsia="en-AU"/>
              </w:rPr>
            </w:pPr>
            <w:r>
              <w:rPr>
                <w:rFonts w:eastAsia="Times New Roman" w:cstheme="minorHAnsi"/>
                <w:lang w:eastAsia="en-AU"/>
              </w:rPr>
              <w:t>Lesson 2: Set up treatments of beverages</w:t>
            </w:r>
          </w:p>
          <w:p w14:paraId="4A58C2F8" w14:textId="77777777" w:rsidR="00AB20E4" w:rsidRDefault="00AB20E4" w:rsidP="007E4457">
            <w:pPr>
              <w:spacing w:after="0" w:line="240" w:lineRule="auto"/>
              <w:textAlignment w:val="center"/>
              <w:rPr>
                <w:rFonts w:eastAsia="Times New Roman" w:cstheme="minorHAnsi"/>
                <w:lang w:eastAsia="en-AU"/>
              </w:rPr>
            </w:pPr>
            <w:r>
              <w:rPr>
                <w:rFonts w:eastAsia="Times New Roman" w:cstheme="minorHAnsi"/>
                <w:lang w:eastAsia="en-AU"/>
              </w:rPr>
              <w:t>Lesson 3: Complete volumetric analysis of vitamin C on control and treated samples</w:t>
            </w:r>
          </w:p>
          <w:p w14:paraId="4A3C7577" w14:textId="77777777" w:rsidR="00AB20E4" w:rsidRDefault="00AB20E4" w:rsidP="007E4457">
            <w:pPr>
              <w:spacing w:after="0" w:line="240" w:lineRule="auto"/>
              <w:textAlignment w:val="center"/>
              <w:rPr>
                <w:rFonts w:eastAsia="Times New Roman" w:cstheme="minorHAnsi"/>
                <w:lang w:eastAsia="en-AU"/>
              </w:rPr>
            </w:pPr>
            <w:r>
              <w:rPr>
                <w:rFonts w:eastAsia="Times New Roman" w:cstheme="minorHAnsi"/>
                <w:lang w:eastAsia="en-AU"/>
              </w:rPr>
              <w:t>Lesson 4: C</w:t>
            </w:r>
            <w:r w:rsidRPr="009C7489">
              <w:rPr>
                <w:rFonts w:eastAsia="Times New Roman" w:cstheme="minorHAnsi"/>
                <w:lang w:eastAsia="en-AU"/>
              </w:rPr>
              <w:t>omplete the calculations</w:t>
            </w:r>
            <w:r>
              <w:rPr>
                <w:rFonts w:eastAsia="Times New Roman" w:cstheme="minorHAnsi"/>
                <w:lang w:eastAsia="en-AU"/>
              </w:rPr>
              <w:t>, finish observations and error analysis.</w:t>
            </w:r>
          </w:p>
          <w:p w14:paraId="0C733A1D" w14:textId="77777777" w:rsidR="00AB20E4" w:rsidRDefault="00AB20E4" w:rsidP="007E4457">
            <w:pPr>
              <w:spacing w:after="0" w:line="240" w:lineRule="auto"/>
              <w:textAlignment w:val="center"/>
              <w:rPr>
                <w:rFonts w:eastAsia="Times New Roman" w:cstheme="minorHAnsi"/>
                <w:lang w:eastAsia="en-AU"/>
              </w:rPr>
            </w:pPr>
            <w:r>
              <w:rPr>
                <w:rFonts w:eastAsia="Times New Roman" w:cstheme="minorHAnsi"/>
                <w:lang w:eastAsia="en-AU"/>
              </w:rPr>
              <w:t xml:space="preserve">Lesson 5: Write the investigation report </w:t>
            </w:r>
            <w:r w:rsidRPr="009C7489">
              <w:rPr>
                <w:rFonts w:eastAsia="Times New Roman" w:cstheme="minorHAnsi"/>
                <w:lang w:eastAsia="en-AU"/>
              </w:rPr>
              <w:t>under test conditions in 50 minutes.</w:t>
            </w:r>
          </w:p>
          <w:p w14:paraId="3B8922E2" w14:textId="77777777" w:rsidR="00AB20E4" w:rsidRPr="00F740B6" w:rsidRDefault="00AB20E4" w:rsidP="007E4457">
            <w:pPr>
              <w:spacing w:after="0" w:line="240" w:lineRule="auto"/>
              <w:rPr>
                <w:rFonts w:ascii="Calibri" w:eastAsia="Times New Roman" w:hAnsi="Calibri" w:cs="Calibri"/>
                <w:b/>
                <w:bCs/>
                <w:color w:val="2E75B5"/>
                <w:sz w:val="24"/>
                <w:szCs w:val="24"/>
                <w:lang w:eastAsia="en-AU"/>
              </w:rPr>
            </w:pPr>
            <w:r w:rsidRPr="00F740B6">
              <w:rPr>
                <w:rFonts w:ascii="Calibri" w:eastAsia="Times New Roman" w:hAnsi="Calibri" w:cs="Calibri"/>
                <w:b/>
                <w:bCs/>
                <w:color w:val="2E75B5"/>
                <w:sz w:val="24"/>
                <w:szCs w:val="24"/>
                <w:lang w:eastAsia="en-AU"/>
              </w:rPr>
              <w:t>Relevant Key knowledge descriptors</w:t>
            </w:r>
          </w:p>
          <w:p w14:paraId="170C025C" w14:textId="77777777" w:rsidR="00AB20E4" w:rsidRPr="009C7489" w:rsidRDefault="00AB20E4" w:rsidP="007E4457">
            <w:pPr>
              <w:spacing w:after="0" w:line="240" w:lineRule="auto"/>
              <w:rPr>
                <w:rFonts w:ascii="Calibri" w:eastAsia="Times New Roman" w:hAnsi="Calibri" w:cs="Calibri"/>
                <w:lang w:eastAsia="en-AU"/>
              </w:rPr>
            </w:pPr>
            <w:r w:rsidRPr="009C7489">
              <w:rPr>
                <w:rFonts w:ascii="Calibri" w:eastAsia="Times New Roman" w:hAnsi="Calibri" w:cs="Calibri"/>
                <w:lang w:eastAsia="en-AU"/>
              </w:rPr>
              <w:t>Determine the concentration of an organic compound by volumetric analysis, using the principles of</w:t>
            </w:r>
          </w:p>
          <w:p w14:paraId="42C3371F" w14:textId="77777777" w:rsidR="00AB20E4" w:rsidRDefault="00AB20E4" w:rsidP="007E4457">
            <w:pPr>
              <w:spacing w:after="0" w:line="240" w:lineRule="auto"/>
              <w:rPr>
                <w:rFonts w:ascii="Calibri" w:eastAsia="Times New Roman" w:hAnsi="Calibri" w:cs="Calibri"/>
                <w:lang w:eastAsia="en-AU"/>
              </w:rPr>
            </w:pPr>
            <w:r w:rsidRPr="0052113B">
              <w:rPr>
                <w:rFonts w:ascii="Calibri" w:eastAsia="Times New Roman" w:hAnsi="Calibri" w:cs="Calibri"/>
                <w:lang w:eastAsia="en-AU"/>
              </w:rPr>
              <w:t>redox titrations</w:t>
            </w:r>
            <w:r>
              <w:rPr>
                <w:rFonts w:ascii="Calibri" w:eastAsia="Times New Roman" w:hAnsi="Calibri" w:cs="Calibri"/>
                <w:lang w:eastAsia="en-AU"/>
              </w:rPr>
              <w:t>.</w:t>
            </w:r>
          </w:p>
          <w:p w14:paraId="562686D6" w14:textId="77777777" w:rsidR="00AB20E4" w:rsidRPr="00CB3576" w:rsidRDefault="00AB20E4" w:rsidP="007E4457">
            <w:pPr>
              <w:spacing w:after="0" w:line="240" w:lineRule="auto"/>
              <w:textAlignment w:val="center"/>
              <w:rPr>
                <w:rFonts w:ascii="Calibri" w:eastAsia="Times New Roman" w:hAnsi="Calibri" w:cs="Calibri"/>
                <w:lang w:eastAsia="en-AU"/>
              </w:rPr>
            </w:pPr>
            <w:r w:rsidRPr="00AE30A0">
              <w:rPr>
                <w:rFonts w:ascii="Calibri" w:eastAsia="Times New Roman" w:hAnsi="Calibri" w:cs="Calibri"/>
                <w:b/>
                <w:bCs/>
                <w:color w:val="2E75B5"/>
                <w:sz w:val="24"/>
                <w:szCs w:val="24"/>
                <w:lang w:eastAsia="en-AU"/>
              </w:rPr>
              <w:t xml:space="preserve">Relevant Key </w:t>
            </w:r>
            <w:r w:rsidRPr="00F740B6">
              <w:rPr>
                <w:rFonts w:ascii="Calibri" w:eastAsia="Times New Roman" w:hAnsi="Calibri" w:cs="Calibri"/>
                <w:b/>
                <w:bCs/>
                <w:color w:val="2E75B5"/>
                <w:sz w:val="24"/>
                <w:szCs w:val="24"/>
                <w:lang w:eastAsia="en-AU"/>
              </w:rPr>
              <w:t>Science Skills</w:t>
            </w:r>
          </w:p>
          <w:p w14:paraId="1F0FB322"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determine aims, hypotheses</w:t>
            </w:r>
            <w:r>
              <w:rPr>
                <w:rFonts w:ascii="Calibri" w:eastAsia="Times New Roman" w:hAnsi="Calibri" w:cs="Calibri"/>
                <w:lang w:eastAsia="en-AU"/>
              </w:rPr>
              <w:t xml:space="preserve"> and </w:t>
            </w:r>
            <w:r w:rsidRPr="009C7489">
              <w:rPr>
                <w:rFonts w:ascii="Calibri" w:eastAsia="Times New Roman" w:hAnsi="Calibri" w:cs="Calibri"/>
                <w:lang w:eastAsia="en-AU"/>
              </w:rPr>
              <w:t>identify independent, dependent and controlled variables</w:t>
            </w:r>
          </w:p>
          <w:p w14:paraId="3857EEB4" w14:textId="77777777" w:rsidR="00AB20E4"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apply relevant occupational health and safety guidelines, including following recommended protocols from safety data sheets</w:t>
            </w:r>
          </w:p>
          <w:p w14:paraId="206D3095" w14:textId="77777777" w:rsidR="00AB20E4"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systematically generate, collect, record and summarise quantitative</w:t>
            </w:r>
            <w:r>
              <w:rPr>
                <w:rFonts w:ascii="Calibri" w:eastAsia="Times New Roman" w:hAnsi="Calibri" w:cs="Calibri"/>
                <w:lang w:eastAsia="en-AU"/>
              </w:rPr>
              <w:t xml:space="preserve"> </w:t>
            </w:r>
            <w:r w:rsidRPr="009C7489">
              <w:rPr>
                <w:rFonts w:ascii="Calibri" w:eastAsia="Times New Roman" w:hAnsi="Calibri" w:cs="Calibri"/>
                <w:lang w:eastAsia="en-AU"/>
              </w:rPr>
              <w:t>data</w:t>
            </w:r>
          </w:p>
          <w:p w14:paraId="17ED78A8"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process quantitative data using appropriate mathematical relationships, units and number</w:t>
            </w:r>
            <w:r>
              <w:rPr>
                <w:rFonts w:ascii="Calibri" w:eastAsia="Times New Roman" w:hAnsi="Calibri" w:cs="Calibri"/>
                <w:lang w:eastAsia="en-AU"/>
              </w:rPr>
              <w:t xml:space="preserve"> </w:t>
            </w:r>
            <w:r w:rsidRPr="009C7489">
              <w:rPr>
                <w:rFonts w:ascii="Calibri" w:eastAsia="Times New Roman" w:hAnsi="Calibri" w:cs="Calibri"/>
                <w:lang w:eastAsia="en-AU"/>
              </w:rPr>
              <w:t>of significant figures</w:t>
            </w:r>
          </w:p>
          <w:p w14:paraId="0C3A852C"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organise, present and interpret data using</w:t>
            </w:r>
            <w:r>
              <w:rPr>
                <w:rFonts w:ascii="Calibri" w:eastAsia="Times New Roman" w:hAnsi="Calibri" w:cs="Calibri"/>
                <w:lang w:eastAsia="en-AU"/>
              </w:rPr>
              <w:t xml:space="preserve"> </w:t>
            </w:r>
            <w:r w:rsidRPr="009C7489">
              <w:rPr>
                <w:rFonts w:ascii="Calibri" w:eastAsia="Times New Roman" w:hAnsi="Calibri" w:cs="Calibri"/>
                <w:lang w:eastAsia="en-AU"/>
              </w:rPr>
              <w:t>balanced</w:t>
            </w:r>
            <w:r>
              <w:rPr>
                <w:rFonts w:ascii="Calibri" w:eastAsia="Times New Roman" w:hAnsi="Calibri" w:cs="Calibri"/>
                <w:lang w:eastAsia="en-AU"/>
              </w:rPr>
              <w:t xml:space="preserve"> </w:t>
            </w:r>
            <w:r w:rsidRPr="009C7489">
              <w:rPr>
                <w:rFonts w:ascii="Calibri" w:eastAsia="Times New Roman" w:hAnsi="Calibri" w:cs="Calibri"/>
                <w:lang w:eastAsia="en-AU"/>
              </w:rPr>
              <w:t>chemical equations, tables, percentages and calculations of mean</w:t>
            </w:r>
          </w:p>
          <w:p w14:paraId="3C13AF0B"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take a qualitative approach when identifying and analysing experimental data with reference</w:t>
            </w:r>
            <w:r>
              <w:rPr>
                <w:rFonts w:ascii="Calibri" w:eastAsia="Times New Roman" w:hAnsi="Calibri" w:cs="Calibri"/>
                <w:lang w:eastAsia="en-AU"/>
              </w:rPr>
              <w:t xml:space="preserve"> </w:t>
            </w:r>
            <w:r w:rsidRPr="009C7489">
              <w:rPr>
                <w:rFonts w:ascii="Calibri" w:eastAsia="Times New Roman" w:hAnsi="Calibri" w:cs="Calibri"/>
                <w:lang w:eastAsia="en-AU"/>
              </w:rPr>
              <w:t>to accuracy, precision, reliability, validity, uncertainty and errors (random and systematic)</w:t>
            </w:r>
          </w:p>
          <w:p w14:paraId="5A2F0C77"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explain the merit of replicating procedures and the effects of sample sizes in obtaining</w:t>
            </w:r>
            <w:r>
              <w:rPr>
                <w:rFonts w:ascii="Calibri" w:eastAsia="Times New Roman" w:hAnsi="Calibri" w:cs="Calibri"/>
                <w:lang w:eastAsia="en-AU"/>
              </w:rPr>
              <w:t xml:space="preserve"> </w:t>
            </w:r>
            <w:r w:rsidRPr="009C7489">
              <w:rPr>
                <w:rFonts w:ascii="Calibri" w:eastAsia="Times New Roman" w:hAnsi="Calibri" w:cs="Calibri"/>
                <w:lang w:eastAsia="en-AU"/>
              </w:rPr>
              <w:t>reliable data</w:t>
            </w:r>
          </w:p>
          <w:p w14:paraId="59FE1868"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evaluate investigative procedures and possible sources of bias, and suggest improvements</w:t>
            </w:r>
          </w:p>
          <w:p w14:paraId="03FB2C32"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determine to what extent evidence from an investigation supports the purpose of the</w:t>
            </w:r>
            <w:r>
              <w:rPr>
                <w:rFonts w:ascii="Calibri" w:eastAsia="Times New Roman" w:hAnsi="Calibri" w:cs="Calibri"/>
                <w:lang w:eastAsia="en-AU"/>
              </w:rPr>
              <w:t xml:space="preserve"> </w:t>
            </w:r>
            <w:r w:rsidRPr="009C7489">
              <w:rPr>
                <w:rFonts w:ascii="Calibri" w:eastAsia="Times New Roman" w:hAnsi="Calibri" w:cs="Calibri"/>
                <w:lang w:eastAsia="en-AU"/>
              </w:rPr>
              <w:t>investigation, and make recommendations, as appropriate, for modifying or extending the</w:t>
            </w:r>
            <w:r>
              <w:rPr>
                <w:rFonts w:ascii="Calibri" w:eastAsia="Times New Roman" w:hAnsi="Calibri" w:cs="Calibri"/>
                <w:lang w:eastAsia="en-AU"/>
              </w:rPr>
              <w:t xml:space="preserve"> </w:t>
            </w:r>
            <w:r w:rsidRPr="009C7489">
              <w:rPr>
                <w:rFonts w:ascii="Calibri" w:eastAsia="Times New Roman" w:hAnsi="Calibri" w:cs="Calibri"/>
                <w:lang w:eastAsia="en-AU"/>
              </w:rPr>
              <w:t>investigation</w:t>
            </w:r>
          </w:p>
          <w:p w14:paraId="55DB288B"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draw conclusions consistent with evidence and relevant to the question under investigation</w:t>
            </w:r>
          </w:p>
          <w:p w14:paraId="53AF470B"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identify, describe and explain the limitations of conclusions, including identification of</w:t>
            </w:r>
            <w:r>
              <w:rPr>
                <w:rFonts w:ascii="Calibri" w:eastAsia="Times New Roman" w:hAnsi="Calibri" w:cs="Calibri"/>
                <w:lang w:eastAsia="en-AU"/>
              </w:rPr>
              <w:t xml:space="preserve"> </w:t>
            </w:r>
            <w:r w:rsidRPr="009C7489">
              <w:rPr>
                <w:rFonts w:ascii="Calibri" w:eastAsia="Times New Roman" w:hAnsi="Calibri" w:cs="Calibri"/>
                <w:lang w:eastAsia="en-AU"/>
              </w:rPr>
              <w:t>further evidence required</w:t>
            </w:r>
          </w:p>
          <w:p w14:paraId="06455614" w14:textId="77777777" w:rsidR="00AB20E4"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discuss the implications of research findings and proposals</w:t>
            </w:r>
          </w:p>
          <w:p w14:paraId="2D03F204"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use appropriate chemical terminology, representations and conventions, including</w:t>
            </w:r>
            <w:r>
              <w:rPr>
                <w:rFonts w:ascii="Calibri" w:eastAsia="Times New Roman" w:hAnsi="Calibri" w:cs="Calibri"/>
                <w:lang w:eastAsia="en-AU"/>
              </w:rPr>
              <w:t xml:space="preserve"> </w:t>
            </w:r>
            <w:r w:rsidRPr="009C7489">
              <w:rPr>
                <w:rFonts w:ascii="Calibri" w:eastAsia="Times New Roman" w:hAnsi="Calibri" w:cs="Calibri"/>
                <w:lang w:eastAsia="en-AU"/>
              </w:rPr>
              <w:t>standard abbreviations, and units of measurement</w:t>
            </w:r>
          </w:p>
          <w:p w14:paraId="0B685880"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discuss relevant chemical information, ideas, concepts, theories and models and the</w:t>
            </w:r>
            <w:r>
              <w:rPr>
                <w:rFonts w:ascii="Calibri" w:eastAsia="Times New Roman" w:hAnsi="Calibri" w:cs="Calibri"/>
                <w:lang w:eastAsia="en-AU"/>
              </w:rPr>
              <w:t xml:space="preserve"> </w:t>
            </w:r>
            <w:r w:rsidRPr="009C7489">
              <w:rPr>
                <w:rFonts w:ascii="Calibri" w:eastAsia="Times New Roman" w:hAnsi="Calibri" w:cs="Calibri"/>
                <w:lang w:eastAsia="en-AU"/>
              </w:rPr>
              <w:t>connections between them</w:t>
            </w:r>
          </w:p>
          <w:p w14:paraId="3D17E032" w14:textId="77777777" w:rsidR="00AB20E4" w:rsidRPr="009C7489"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use clear, coherent and concise expression</w:t>
            </w:r>
          </w:p>
          <w:p w14:paraId="5800B2C2" w14:textId="77777777" w:rsidR="00AB20E4" w:rsidRPr="00B64BFF" w:rsidRDefault="00AB20E4" w:rsidP="007E4457">
            <w:pPr>
              <w:numPr>
                <w:ilvl w:val="0"/>
                <w:numId w:val="1"/>
              </w:numPr>
              <w:spacing w:after="0" w:line="240" w:lineRule="auto"/>
              <w:ind w:left="357" w:hanging="357"/>
              <w:textAlignment w:val="center"/>
              <w:rPr>
                <w:rFonts w:ascii="Calibri" w:eastAsia="Times New Roman" w:hAnsi="Calibri" w:cs="Calibri"/>
                <w:lang w:eastAsia="en-AU"/>
              </w:rPr>
            </w:pPr>
            <w:r w:rsidRPr="009C7489">
              <w:rPr>
                <w:rFonts w:ascii="Calibri" w:eastAsia="Times New Roman" w:hAnsi="Calibri" w:cs="Calibri"/>
                <w:lang w:eastAsia="en-AU"/>
              </w:rPr>
              <w:t>acknowledge sources of information and use standard scientific referencing conventions</w:t>
            </w:r>
          </w:p>
          <w:p w14:paraId="2DD69917" w14:textId="77777777" w:rsidR="00AB20E4" w:rsidRPr="009C7489" w:rsidRDefault="00AB20E4" w:rsidP="007E4457">
            <w:pPr>
              <w:spacing w:after="0" w:line="240" w:lineRule="auto"/>
              <w:textAlignment w:val="center"/>
              <w:rPr>
                <w:rFonts w:eastAsia="Times New Roman" w:cstheme="minorHAnsi"/>
                <w:lang w:eastAsia="en-AU"/>
              </w:rPr>
            </w:pPr>
          </w:p>
        </w:tc>
      </w:tr>
    </w:tbl>
    <w:p w14:paraId="6BE6AD6C" w14:textId="77777777" w:rsidR="00AB20E4" w:rsidRPr="00E52C1C" w:rsidRDefault="00AB20E4" w:rsidP="00AB20E4">
      <w:pPr>
        <w:spacing w:before="40" w:after="0" w:line="240" w:lineRule="auto"/>
        <w:outlineLvl w:val="2"/>
        <w:rPr>
          <w:rFonts w:ascii="Calibri" w:eastAsia="Times New Roman" w:hAnsi="Calibri" w:cs="Calibri"/>
          <w:b/>
          <w:bCs/>
          <w:color w:val="5B9BD5"/>
          <w:sz w:val="24"/>
          <w:szCs w:val="24"/>
          <w:lang w:eastAsia="en-AU"/>
        </w:rPr>
      </w:pPr>
      <w:r w:rsidRPr="00E52C1C">
        <w:rPr>
          <w:rFonts w:ascii="Calibri" w:eastAsia="Times New Roman" w:hAnsi="Calibri" w:cs="Calibri"/>
          <w:b/>
          <w:bCs/>
          <w:color w:val="2E75B5"/>
          <w:sz w:val="24"/>
          <w:szCs w:val="24"/>
          <w:lang w:eastAsia="en-AU"/>
        </w:rPr>
        <w:t xml:space="preserve">Marking Criteria: </w:t>
      </w:r>
      <w:r>
        <w:rPr>
          <w:rFonts w:ascii="Calibri" w:eastAsia="Times New Roman" w:hAnsi="Calibri" w:cs="Calibri"/>
          <w:b/>
          <w:bCs/>
          <w:color w:val="2E75B5"/>
          <w:sz w:val="24"/>
          <w:szCs w:val="24"/>
          <w:lang w:eastAsia="en-AU"/>
        </w:rPr>
        <w:t>3</w:t>
      </w:r>
      <w:r w:rsidRPr="00E52C1C">
        <w:rPr>
          <w:rFonts w:ascii="Calibri" w:eastAsia="Times New Roman" w:hAnsi="Calibri" w:cs="Calibri"/>
          <w:b/>
          <w:bCs/>
          <w:color w:val="2E75B5"/>
          <w:sz w:val="24"/>
          <w:szCs w:val="24"/>
          <w:lang w:eastAsia="en-AU"/>
        </w:rPr>
        <w:t>0 marks allocated</w:t>
      </w:r>
    </w:p>
    <w:p w14:paraId="0B980AB0" w14:textId="77777777" w:rsidR="00AB20E4" w:rsidRPr="00E52C1C" w:rsidRDefault="00AB20E4" w:rsidP="00AB20E4">
      <w:pPr>
        <w:numPr>
          <w:ilvl w:val="0"/>
          <w:numId w:val="1"/>
        </w:numPr>
        <w:spacing w:after="0" w:line="240" w:lineRule="auto"/>
        <w:textAlignment w:val="center"/>
        <w:rPr>
          <w:rFonts w:ascii="Times New Roman" w:eastAsia="Times New Roman" w:hAnsi="Times New Roman" w:cs="Times New Roman"/>
          <w:sz w:val="24"/>
          <w:szCs w:val="24"/>
          <w:lang w:eastAsia="en-AU"/>
        </w:rPr>
      </w:pPr>
      <w:r>
        <w:rPr>
          <w:rFonts w:ascii="Calibri" w:eastAsia="Times New Roman" w:hAnsi="Calibri" w:cs="Calibri"/>
          <w:lang w:eastAsia="en-AU"/>
        </w:rPr>
        <w:t>21</w:t>
      </w:r>
      <w:r w:rsidRPr="00E52C1C">
        <w:rPr>
          <w:rFonts w:ascii="Calibri" w:eastAsia="Times New Roman" w:hAnsi="Calibri" w:cs="Calibri"/>
          <w:lang w:eastAsia="en-AU"/>
        </w:rPr>
        <w:t xml:space="preserve"> marks are allocated for inclusion of chemical concepts</w:t>
      </w:r>
      <w:r>
        <w:rPr>
          <w:rFonts w:ascii="Calibri" w:eastAsia="Times New Roman" w:hAnsi="Calibri" w:cs="Calibri"/>
          <w:lang w:eastAsia="en-AU"/>
        </w:rPr>
        <w:t xml:space="preserve"> in</w:t>
      </w:r>
      <w:r w:rsidRPr="00E52C1C">
        <w:rPr>
          <w:rFonts w:ascii="Calibri" w:eastAsia="Times New Roman" w:hAnsi="Calibri" w:cs="Calibri"/>
          <w:lang w:eastAsia="en-AU"/>
        </w:rPr>
        <w:t xml:space="preserve"> the key knowledge descriptors and key science skills.</w:t>
      </w:r>
      <w:r>
        <w:rPr>
          <w:rFonts w:ascii="Calibri" w:eastAsia="Times New Roman" w:hAnsi="Calibri" w:cs="Calibri"/>
          <w:lang w:eastAsia="en-AU"/>
        </w:rPr>
        <w:t xml:space="preserve"> </w:t>
      </w:r>
    </w:p>
    <w:p w14:paraId="62DEBE8D" w14:textId="77777777" w:rsidR="00AB20E4" w:rsidRPr="00F740B6" w:rsidRDefault="00AB20E4" w:rsidP="00AB20E4">
      <w:pPr>
        <w:numPr>
          <w:ilvl w:val="0"/>
          <w:numId w:val="1"/>
        </w:numPr>
        <w:spacing w:after="0" w:line="240" w:lineRule="auto"/>
        <w:textAlignment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5</w:t>
      </w:r>
      <w:r w:rsidRPr="00F740B6">
        <w:rPr>
          <w:rFonts w:ascii="Calibri" w:eastAsia="Times New Roman" w:hAnsi="Calibri" w:cs="Calibri"/>
          <w:lang w:eastAsia="en-AU"/>
        </w:rPr>
        <w:t xml:space="preserve"> marks are allocated for scientific literacy as seen in the application and elaboration of ideas.</w:t>
      </w:r>
    </w:p>
    <w:p w14:paraId="16412568" w14:textId="77777777" w:rsidR="00AB20E4" w:rsidRPr="00B35CA5" w:rsidRDefault="00AB20E4" w:rsidP="00AB20E4">
      <w:pPr>
        <w:numPr>
          <w:ilvl w:val="0"/>
          <w:numId w:val="1"/>
        </w:numPr>
        <w:spacing w:after="0" w:line="240" w:lineRule="auto"/>
        <w:textAlignment w:val="center"/>
        <w:rPr>
          <w:rFonts w:ascii="Times New Roman" w:eastAsia="Times New Roman" w:hAnsi="Times New Roman" w:cs="Times New Roman"/>
          <w:sz w:val="24"/>
          <w:szCs w:val="24"/>
          <w:lang w:eastAsia="en-AU"/>
        </w:rPr>
      </w:pPr>
      <w:r>
        <w:rPr>
          <w:rFonts w:ascii="Calibri" w:eastAsia="Times New Roman" w:hAnsi="Calibri" w:cs="Calibri"/>
          <w:lang w:eastAsia="en-AU"/>
        </w:rPr>
        <w:t>4</w:t>
      </w:r>
      <w:r w:rsidRPr="00E52C1C">
        <w:rPr>
          <w:rFonts w:ascii="Calibri" w:eastAsia="Times New Roman" w:hAnsi="Calibri" w:cs="Calibri"/>
          <w:lang w:eastAsia="en-AU"/>
        </w:rPr>
        <w:t xml:space="preserve"> marks are allocated for use of chemical terminology</w:t>
      </w:r>
      <w:r>
        <w:rPr>
          <w:rFonts w:ascii="Calibri" w:eastAsia="Times New Roman" w:hAnsi="Calibri" w:cs="Calibri"/>
          <w:lang w:eastAsia="en-AU"/>
        </w:rPr>
        <w:t xml:space="preserve"> related to measurement errors.</w:t>
      </w:r>
    </w:p>
    <w:p w14:paraId="5C44B5C3" w14:textId="77777777" w:rsidR="00AB20E4" w:rsidRDefault="00AB20E4" w:rsidP="00AB20E4">
      <w:pPr>
        <w:spacing w:after="0" w:line="240" w:lineRule="auto"/>
        <w:textAlignment w:val="center"/>
        <w:rPr>
          <w:rFonts w:ascii="Calibri" w:eastAsia="Times New Roman" w:hAnsi="Calibri" w:cs="Calibri"/>
          <w:lang w:eastAsia="en-AU"/>
        </w:rPr>
      </w:pPr>
    </w:p>
    <w:p w14:paraId="52FDCF68" w14:textId="77777777" w:rsidR="00AB20E4" w:rsidRPr="00B35CA5" w:rsidRDefault="00AB20E4" w:rsidP="00AB20E4">
      <w:pPr>
        <w:spacing w:after="0" w:line="240" w:lineRule="auto"/>
        <w:textAlignment w:val="center"/>
        <w:rPr>
          <w:rFonts w:ascii="Times New Roman" w:eastAsia="Times New Roman" w:hAnsi="Times New Roman" w:cs="Times New Roman"/>
          <w:sz w:val="24"/>
          <w:szCs w:val="24"/>
          <w:lang w:eastAsia="en-AU"/>
        </w:rPr>
        <w:sectPr w:rsidR="00AB20E4" w:rsidRPr="00B35CA5" w:rsidSect="0052113B">
          <w:pgSz w:w="11906" w:h="16838"/>
          <w:pgMar w:top="720" w:right="720" w:bottom="720" w:left="720" w:header="708" w:footer="708" w:gutter="0"/>
          <w:cols w:space="708"/>
          <w:docGrid w:linePitch="360"/>
        </w:sectPr>
      </w:pPr>
      <w:r>
        <w:rPr>
          <w:rFonts w:ascii="Calibri" w:eastAsia="Times New Roman" w:hAnsi="Calibri" w:cs="Calibri"/>
          <w:lang w:eastAsia="en-AU"/>
        </w:rPr>
        <w:t>The assessment rubric is shown on the following page.</w:t>
      </w:r>
    </w:p>
    <w:tbl>
      <w:tblPr>
        <w:tblW w:w="15378" w:type="dxa"/>
        <w:tblCellMar>
          <w:left w:w="0" w:type="dxa"/>
          <w:right w:w="0" w:type="dxa"/>
        </w:tblCellMar>
        <w:tblLook w:val="04A0" w:firstRow="1" w:lastRow="0" w:firstColumn="1" w:lastColumn="0" w:noHBand="0" w:noVBand="1"/>
      </w:tblPr>
      <w:tblGrid>
        <w:gridCol w:w="2411"/>
        <w:gridCol w:w="2170"/>
        <w:gridCol w:w="2234"/>
        <w:gridCol w:w="2243"/>
        <w:gridCol w:w="2222"/>
        <w:gridCol w:w="2049"/>
        <w:gridCol w:w="2049"/>
      </w:tblGrid>
      <w:tr w:rsidR="00AB20E4" w:rsidRPr="009362E3" w14:paraId="29D8EE33" w14:textId="77777777" w:rsidTr="007E4457">
        <w:tc>
          <w:tcPr>
            <w:tcW w:w="2411" w:type="dxa"/>
            <w:tcBorders>
              <w:bottom w:val="single" w:sz="4" w:space="0" w:color="767171" w:themeColor="background2" w:themeShade="80"/>
            </w:tcBorders>
            <w:shd w:val="clear" w:color="auto" w:fill="auto"/>
            <w:tcMar>
              <w:top w:w="80" w:type="dxa"/>
              <w:left w:w="80" w:type="dxa"/>
              <w:bottom w:w="80" w:type="dxa"/>
              <w:right w:w="80" w:type="dxa"/>
            </w:tcMar>
          </w:tcPr>
          <w:p w14:paraId="6E0AB340" w14:textId="77777777" w:rsidR="00AB20E4" w:rsidRPr="009362E3" w:rsidRDefault="00AB20E4" w:rsidP="007E4457">
            <w:pPr>
              <w:spacing w:after="0" w:line="240" w:lineRule="auto"/>
              <w:jc w:val="center"/>
              <w:rPr>
                <w:rFonts w:asciiTheme="majorHAnsi" w:eastAsia="Times New Roman" w:hAnsiTheme="majorHAnsi" w:cstheme="majorHAnsi"/>
                <w:b/>
                <w:bCs/>
                <w:color w:val="000000"/>
              </w:rPr>
            </w:pPr>
          </w:p>
        </w:tc>
        <w:tc>
          <w:tcPr>
            <w:tcW w:w="2170" w:type="dxa"/>
            <w:tcBorders>
              <w:right w:val="single" w:sz="4" w:space="0" w:color="767171" w:themeColor="background2" w:themeShade="80"/>
            </w:tcBorders>
            <w:shd w:val="clear" w:color="auto" w:fill="auto"/>
          </w:tcPr>
          <w:p w14:paraId="2B8BA2BA" w14:textId="77777777" w:rsidR="00AB20E4" w:rsidRPr="009362E3" w:rsidRDefault="00AB20E4" w:rsidP="007E4457">
            <w:pPr>
              <w:spacing w:after="0" w:line="240" w:lineRule="auto"/>
              <w:jc w:val="center"/>
              <w:rPr>
                <w:rFonts w:asciiTheme="majorHAnsi" w:eastAsia="Times New Roman" w:hAnsiTheme="majorHAnsi" w:cstheme="majorHAnsi"/>
                <w:color w:val="000000"/>
              </w:rPr>
            </w:pP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26EE7271" w14:textId="77777777" w:rsidR="00AB20E4" w:rsidRPr="00E23A46" w:rsidRDefault="00AB20E4" w:rsidP="007E4457">
            <w:pPr>
              <w:spacing w:after="0" w:line="240" w:lineRule="auto"/>
              <w:jc w:val="center"/>
              <w:rPr>
                <w:rFonts w:asciiTheme="majorHAnsi" w:eastAsia="Times New Roman" w:hAnsiTheme="majorHAnsi" w:cstheme="majorHAnsi"/>
                <w:b/>
                <w:bCs/>
                <w:color w:val="000000"/>
              </w:rPr>
            </w:pPr>
            <w:r w:rsidRPr="00E23A46">
              <w:rPr>
                <w:rFonts w:asciiTheme="majorHAnsi" w:eastAsia="Times New Roman" w:hAnsiTheme="majorHAnsi" w:cstheme="majorHAnsi"/>
                <w:b/>
                <w:bCs/>
                <w:color w:val="000000"/>
              </w:rPr>
              <w:t>estimates effect of errors on the quality of data</w:t>
            </w:r>
          </w:p>
          <w:p w14:paraId="24A92DB9" w14:textId="77777777" w:rsidR="00AB20E4" w:rsidRPr="00E23A46" w:rsidRDefault="00AB20E4" w:rsidP="007E4457">
            <w:pPr>
              <w:spacing w:after="0" w:line="240" w:lineRule="auto"/>
              <w:jc w:val="center"/>
              <w:rPr>
                <w:rFonts w:asciiTheme="majorHAnsi" w:eastAsia="Times New Roman" w:hAnsiTheme="majorHAnsi" w:cstheme="majorHAnsi"/>
                <w:i/>
                <w:iCs/>
                <w:color w:val="000000"/>
                <w:sz w:val="20"/>
                <w:szCs w:val="20"/>
              </w:rPr>
            </w:pPr>
            <w:r w:rsidRPr="00E23A46">
              <w:rPr>
                <w:rFonts w:asciiTheme="majorHAnsi" w:eastAsia="Times New Roman" w:hAnsiTheme="majorHAnsi" w:cstheme="majorHAnsi"/>
                <w:i/>
                <w:iCs/>
                <w:color w:val="000000"/>
                <w:sz w:val="20"/>
                <w:szCs w:val="20"/>
              </w:rPr>
              <w:t xml:space="preserve">describes effect </w:t>
            </w:r>
            <w:r>
              <w:rPr>
                <w:rFonts w:asciiTheme="majorHAnsi" w:eastAsia="Times New Roman" w:hAnsiTheme="majorHAnsi" w:cstheme="majorHAnsi"/>
                <w:i/>
                <w:iCs/>
                <w:color w:val="000000"/>
                <w:sz w:val="20"/>
                <w:szCs w:val="20"/>
              </w:rPr>
              <w:t xml:space="preserve">of errors </w:t>
            </w:r>
            <w:r w:rsidRPr="00E23A46">
              <w:rPr>
                <w:rFonts w:asciiTheme="majorHAnsi" w:eastAsia="Times New Roman" w:hAnsiTheme="majorHAnsi" w:cstheme="majorHAnsi"/>
                <w:i/>
                <w:iCs/>
                <w:color w:val="000000"/>
                <w:sz w:val="20"/>
                <w:szCs w:val="20"/>
              </w:rPr>
              <w:t>on accuracy, precision, validity and repeatability</w:t>
            </w:r>
          </w:p>
        </w:tc>
        <w:tc>
          <w:tcPr>
            <w:tcW w:w="2243" w:type="dxa"/>
            <w:tcBorders>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094BCF6D" w14:textId="77777777" w:rsidR="00AB20E4" w:rsidRPr="009362E3" w:rsidRDefault="00AB20E4" w:rsidP="007E4457">
            <w:pPr>
              <w:spacing w:after="0" w:line="240" w:lineRule="auto"/>
              <w:jc w:val="center"/>
              <w:rPr>
                <w:rFonts w:asciiTheme="majorHAnsi" w:eastAsia="Times New Roman" w:hAnsiTheme="majorHAnsi" w:cstheme="majorHAnsi"/>
                <w:color w:val="000000"/>
              </w:rPr>
            </w:pP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3C614B6F" w14:textId="77777777" w:rsidR="00AB20E4" w:rsidRPr="008F1D3A" w:rsidRDefault="00AB20E4" w:rsidP="007E4457">
            <w:pPr>
              <w:spacing w:after="0" w:line="240" w:lineRule="auto"/>
              <w:jc w:val="center"/>
              <w:rPr>
                <w:rFonts w:asciiTheme="majorHAnsi" w:eastAsia="Times New Roman" w:hAnsiTheme="majorHAnsi" w:cstheme="majorHAnsi"/>
                <w:b/>
                <w:bCs/>
                <w:color w:val="000000"/>
              </w:rPr>
            </w:pPr>
            <w:r w:rsidRPr="008F1D3A">
              <w:rPr>
                <w:rFonts w:asciiTheme="majorHAnsi" w:eastAsia="Times New Roman" w:hAnsiTheme="majorHAnsi" w:cstheme="majorHAnsi"/>
                <w:b/>
                <w:bCs/>
                <w:color w:val="000000"/>
              </w:rPr>
              <w:t>explains implications of key findings</w:t>
            </w:r>
          </w:p>
          <w:p w14:paraId="7B97BC0F" w14:textId="77777777" w:rsidR="00AB20E4" w:rsidRPr="00E209BB" w:rsidRDefault="00AB20E4" w:rsidP="007E4457">
            <w:pPr>
              <w:spacing w:after="0" w:line="240" w:lineRule="auto"/>
              <w:jc w:val="center"/>
              <w:rPr>
                <w:rFonts w:asciiTheme="majorHAnsi" w:eastAsia="Times New Roman" w:hAnsiTheme="majorHAnsi" w:cstheme="majorHAnsi"/>
                <w:i/>
                <w:iCs/>
                <w:color w:val="000000"/>
              </w:rPr>
            </w:pPr>
            <w:r w:rsidRPr="00E209BB">
              <w:rPr>
                <w:rFonts w:asciiTheme="majorHAnsi" w:eastAsia="Times New Roman" w:hAnsiTheme="majorHAnsi" w:cstheme="majorHAnsi"/>
                <w:i/>
                <w:iCs/>
                <w:color w:val="000000"/>
                <w:sz w:val="20"/>
                <w:szCs w:val="20"/>
              </w:rPr>
              <w:t>outlines</w:t>
            </w:r>
            <w:r>
              <w:rPr>
                <w:rFonts w:asciiTheme="majorHAnsi" w:eastAsia="Times New Roman" w:hAnsiTheme="majorHAnsi" w:cstheme="majorHAnsi"/>
                <w:i/>
                <w:iCs/>
                <w:color w:val="000000"/>
                <w:sz w:val="20"/>
                <w:szCs w:val="20"/>
              </w:rPr>
              <w:t xml:space="preserve"> why key findings may be important to food industry</w:t>
            </w:r>
            <w:r w:rsidRPr="00E209BB">
              <w:rPr>
                <w:rFonts w:asciiTheme="majorHAnsi" w:eastAsia="Times New Roman" w:hAnsiTheme="majorHAnsi" w:cstheme="majorHAnsi"/>
                <w:i/>
                <w:iCs/>
                <w:color w:val="000000"/>
                <w:sz w:val="20"/>
                <w:szCs w:val="20"/>
              </w:rPr>
              <w:t xml:space="preserve"> </w:t>
            </w:r>
            <w:r w:rsidRPr="00E209BB">
              <w:rPr>
                <w:rFonts w:asciiTheme="majorHAnsi" w:eastAsia="Times New Roman" w:hAnsiTheme="majorHAnsi" w:cstheme="majorHAnsi"/>
                <w:i/>
                <w:iCs/>
                <w:color w:val="000000"/>
              </w:rPr>
              <w:t xml:space="preserve"> </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07168A62" w14:textId="77777777" w:rsidR="00AB20E4" w:rsidRPr="009362E3" w:rsidRDefault="00AB20E4" w:rsidP="007E4457">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elaborates ideas</w:t>
            </w:r>
          </w:p>
          <w:p w14:paraId="06C779B1" w14:textId="77777777" w:rsidR="00AB20E4" w:rsidRPr="009362E3" w:rsidRDefault="00AB20E4" w:rsidP="007E4457">
            <w:pPr>
              <w:spacing w:after="120" w:line="240" w:lineRule="auto"/>
              <w:jc w:val="center"/>
              <w:rPr>
                <w:rFonts w:asciiTheme="majorHAnsi" w:eastAsia="Times New Roman" w:hAnsiTheme="majorHAnsi" w:cstheme="majorHAnsi"/>
                <w:b/>
                <w:bCs/>
                <w:lang w:eastAsia="en-AU"/>
              </w:rPr>
            </w:pPr>
            <w:r w:rsidRPr="00CA0BBF">
              <w:rPr>
                <w:rFonts w:asciiTheme="majorHAnsi" w:eastAsia="Times New Roman" w:hAnsiTheme="majorHAnsi" w:cstheme="majorHAnsi"/>
                <w:i/>
                <w:iCs/>
                <w:sz w:val="20"/>
                <w:szCs w:val="20"/>
                <w:lang w:eastAsia="en-AU"/>
              </w:rPr>
              <w:t>makes connections to concepts, theories and models across Units 1-4</w:t>
            </w:r>
          </w:p>
        </w:tc>
        <w:tc>
          <w:tcPr>
            <w:tcW w:w="2049" w:type="dxa"/>
            <w:tcBorders>
              <w:left w:val="single" w:sz="4" w:space="0" w:color="767171" w:themeColor="background2" w:themeShade="80"/>
              <w:bottom w:val="single" w:sz="4" w:space="0" w:color="767171" w:themeColor="background2" w:themeShade="80"/>
            </w:tcBorders>
            <w:shd w:val="clear" w:color="auto" w:fill="auto"/>
          </w:tcPr>
          <w:p w14:paraId="2D943599" w14:textId="77777777" w:rsidR="00AB20E4" w:rsidRPr="009362E3" w:rsidRDefault="00AB20E4" w:rsidP="007E4457">
            <w:pPr>
              <w:spacing w:after="120" w:line="240" w:lineRule="auto"/>
              <w:jc w:val="center"/>
              <w:rPr>
                <w:rFonts w:asciiTheme="majorHAnsi" w:eastAsia="Times New Roman" w:hAnsiTheme="majorHAnsi" w:cstheme="majorHAnsi"/>
                <w:b/>
                <w:bCs/>
                <w:lang w:eastAsia="en-AU"/>
              </w:rPr>
            </w:pPr>
          </w:p>
        </w:tc>
      </w:tr>
      <w:tr w:rsidR="00AB20E4" w:rsidRPr="009362E3" w14:paraId="5D31A882" w14:textId="77777777" w:rsidTr="007E4457">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2EFD9" w:themeFill="accent6" w:themeFillTint="33"/>
            <w:tcMar>
              <w:top w:w="80" w:type="dxa"/>
              <w:left w:w="80" w:type="dxa"/>
              <w:bottom w:w="80" w:type="dxa"/>
              <w:right w:w="80" w:type="dxa"/>
            </w:tcMar>
            <w:hideMark/>
          </w:tcPr>
          <w:p w14:paraId="0236D62D" w14:textId="77777777" w:rsidR="00AB20E4" w:rsidRPr="009362E3" w:rsidRDefault="00AB20E4" w:rsidP="007E4457">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distinguishes between variables in prediction</w:t>
            </w:r>
          </w:p>
          <w:p w14:paraId="0CC31FF1" w14:textId="77777777" w:rsidR="00AB20E4" w:rsidRPr="009362E3" w:rsidRDefault="00AB20E4" w:rsidP="007E4457">
            <w:pPr>
              <w:spacing w:after="0" w:line="240" w:lineRule="auto"/>
              <w:jc w:val="center"/>
              <w:rPr>
                <w:rFonts w:asciiTheme="majorHAnsi" w:eastAsia="Times New Roman" w:hAnsiTheme="majorHAnsi" w:cstheme="majorHAnsi"/>
                <w:sz w:val="20"/>
                <w:szCs w:val="20"/>
              </w:rPr>
            </w:pPr>
            <w:r>
              <w:rPr>
                <w:rFonts w:asciiTheme="majorHAnsi" w:eastAsia="Times New Roman" w:hAnsiTheme="majorHAnsi" w:cstheme="majorHAnsi"/>
                <w:i/>
                <w:iCs/>
                <w:sz w:val="20"/>
                <w:szCs w:val="20"/>
              </w:rPr>
              <w:t>h</w:t>
            </w:r>
            <w:r w:rsidRPr="009362E3">
              <w:rPr>
                <w:rFonts w:asciiTheme="majorHAnsi" w:eastAsia="Times New Roman" w:hAnsiTheme="majorHAnsi" w:cstheme="majorHAnsi"/>
                <w:i/>
                <w:iCs/>
                <w:sz w:val="20"/>
                <w:szCs w:val="20"/>
              </w:rPr>
              <w:t>ypothesis follows model of "If IV increases/decreases then DV increases/decreases"</w:t>
            </w:r>
          </w:p>
        </w:tc>
        <w:tc>
          <w:tcPr>
            <w:tcW w:w="2170" w:type="dxa"/>
            <w:tcBorders>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34AD1EBF" w14:textId="77777777" w:rsidR="00AB20E4" w:rsidRPr="009362E3" w:rsidRDefault="00AB20E4" w:rsidP="007E4457">
            <w:pPr>
              <w:spacing w:after="0" w:line="240" w:lineRule="auto"/>
              <w:jc w:val="center"/>
              <w:rPr>
                <w:rFonts w:asciiTheme="majorHAnsi" w:eastAsia="Times New Roman" w:hAnsiTheme="majorHAnsi" w:cstheme="majorHAnsi"/>
                <w:color w:val="000000"/>
              </w:rPr>
            </w:pP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708146B6" w14:textId="77777777" w:rsidR="00AB20E4" w:rsidRDefault="00AB20E4" w:rsidP="007E4457">
            <w:pPr>
              <w:spacing w:after="0" w:line="240" w:lineRule="auto"/>
              <w:jc w:val="center"/>
              <w:rPr>
                <w:rFonts w:asciiTheme="majorHAnsi" w:eastAsia="Times New Roman" w:hAnsiTheme="majorHAnsi" w:cstheme="majorHAnsi"/>
                <w:b/>
                <w:bCs/>
                <w:color w:val="000000"/>
              </w:rPr>
            </w:pPr>
            <w:r w:rsidRPr="009A2403">
              <w:rPr>
                <w:rFonts w:asciiTheme="majorHAnsi" w:eastAsia="Times New Roman" w:hAnsiTheme="majorHAnsi" w:cstheme="majorHAnsi"/>
                <w:b/>
                <w:bCs/>
                <w:color w:val="000000"/>
              </w:rPr>
              <w:t xml:space="preserve">evaluates </w:t>
            </w:r>
            <w:r>
              <w:rPr>
                <w:rFonts w:asciiTheme="majorHAnsi" w:eastAsia="Times New Roman" w:hAnsiTheme="majorHAnsi" w:cstheme="majorHAnsi"/>
                <w:b/>
                <w:bCs/>
                <w:color w:val="000000"/>
              </w:rPr>
              <w:t>contribution of error to uncertainty</w:t>
            </w:r>
          </w:p>
          <w:p w14:paraId="2A82B40F" w14:textId="77777777" w:rsidR="00AB20E4" w:rsidRPr="003E4387" w:rsidRDefault="00AB20E4" w:rsidP="007E4457">
            <w:pPr>
              <w:spacing w:after="0" w:line="240" w:lineRule="auto"/>
              <w:jc w:val="center"/>
              <w:rPr>
                <w:rFonts w:asciiTheme="majorHAnsi" w:eastAsia="Times New Roman" w:hAnsiTheme="majorHAnsi" w:cstheme="majorHAnsi"/>
                <w:i/>
                <w:iCs/>
                <w:color w:val="000000"/>
                <w:sz w:val="20"/>
                <w:szCs w:val="20"/>
              </w:rPr>
            </w:pPr>
            <w:r w:rsidRPr="009A2403">
              <w:rPr>
                <w:rFonts w:asciiTheme="majorHAnsi" w:eastAsia="Times New Roman" w:hAnsiTheme="majorHAnsi" w:cstheme="majorHAnsi"/>
                <w:i/>
                <w:iCs/>
                <w:color w:val="000000"/>
                <w:sz w:val="20"/>
                <w:szCs w:val="20"/>
              </w:rPr>
              <w:t>compiles</w:t>
            </w:r>
            <w:r>
              <w:rPr>
                <w:rFonts w:asciiTheme="majorHAnsi" w:eastAsia="Times New Roman" w:hAnsiTheme="majorHAnsi" w:cstheme="majorHAnsi"/>
                <w:i/>
                <w:iCs/>
                <w:color w:val="000000"/>
                <w:sz w:val="20"/>
                <w:szCs w:val="20"/>
              </w:rPr>
              <w:t>,</w:t>
            </w:r>
            <w:r w:rsidRPr="009A2403">
              <w:rPr>
                <w:rFonts w:asciiTheme="majorHAnsi" w:eastAsia="Times New Roman" w:hAnsiTheme="majorHAnsi" w:cstheme="majorHAnsi"/>
                <w:i/>
                <w:iCs/>
                <w:color w:val="000000"/>
                <w:sz w:val="20"/>
                <w:szCs w:val="20"/>
              </w:rPr>
              <w:t xml:space="preserve"> categorises</w:t>
            </w:r>
            <w:r>
              <w:rPr>
                <w:rFonts w:asciiTheme="majorHAnsi" w:eastAsia="Times New Roman" w:hAnsiTheme="majorHAnsi" w:cstheme="majorHAnsi"/>
                <w:i/>
                <w:iCs/>
                <w:color w:val="000000"/>
                <w:sz w:val="20"/>
                <w:szCs w:val="20"/>
              </w:rPr>
              <w:t xml:space="preserve"> and estimates the relative importance of errors </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73426FF3" w14:textId="77777777" w:rsidR="00AB20E4" w:rsidRPr="00606099" w:rsidRDefault="00AB20E4" w:rsidP="007E4457">
            <w:pPr>
              <w:spacing w:after="0" w:line="240" w:lineRule="auto"/>
              <w:jc w:val="center"/>
              <w:rPr>
                <w:rFonts w:asciiTheme="majorHAnsi" w:eastAsia="Times New Roman" w:hAnsiTheme="majorHAnsi" w:cstheme="majorHAnsi"/>
                <w:b/>
                <w:bCs/>
                <w:color w:val="000000"/>
              </w:rPr>
            </w:pPr>
            <w:r w:rsidRPr="00606099">
              <w:rPr>
                <w:rFonts w:asciiTheme="majorHAnsi" w:eastAsia="Times New Roman" w:hAnsiTheme="majorHAnsi" w:cstheme="majorHAnsi"/>
                <w:b/>
                <w:bCs/>
                <w:color w:val="000000"/>
              </w:rPr>
              <w:t>estimates effect of modifications on the quality of data</w:t>
            </w:r>
          </w:p>
          <w:p w14:paraId="56CDA893" w14:textId="77777777" w:rsidR="00AB20E4" w:rsidRPr="009362E3" w:rsidRDefault="00AB20E4" w:rsidP="007E4457">
            <w:pPr>
              <w:spacing w:after="0" w:line="240" w:lineRule="auto"/>
              <w:jc w:val="center"/>
              <w:rPr>
                <w:rFonts w:asciiTheme="majorHAnsi" w:eastAsia="Times New Roman" w:hAnsiTheme="majorHAnsi" w:cstheme="majorHAnsi"/>
                <w:color w:val="000000"/>
              </w:rPr>
            </w:pPr>
            <w:r w:rsidRPr="00E23A46">
              <w:rPr>
                <w:rFonts w:asciiTheme="majorHAnsi" w:eastAsia="Times New Roman" w:hAnsiTheme="majorHAnsi" w:cstheme="majorHAnsi"/>
                <w:i/>
                <w:iCs/>
                <w:color w:val="000000"/>
                <w:sz w:val="20"/>
                <w:szCs w:val="20"/>
              </w:rPr>
              <w:t xml:space="preserve">describes </w:t>
            </w:r>
            <w:r>
              <w:rPr>
                <w:rFonts w:asciiTheme="majorHAnsi" w:eastAsia="Times New Roman" w:hAnsiTheme="majorHAnsi" w:cstheme="majorHAnsi"/>
                <w:i/>
                <w:iCs/>
                <w:color w:val="000000"/>
                <w:sz w:val="20"/>
                <w:szCs w:val="20"/>
              </w:rPr>
              <w:t xml:space="preserve">how modifications improve </w:t>
            </w:r>
            <w:r w:rsidRPr="00E23A46">
              <w:rPr>
                <w:rFonts w:asciiTheme="majorHAnsi" w:eastAsia="Times New Roman" w:hAnsiTheme="majorHAnsi" w:cstheme="majorHAnsi"/>
                <w:i/>
                <w:iCs/>
                <w:color w:val="000000"/>
                <w:sz w:val="20"/>
                <w:szCs w:val="20"/>
              </w:rPr>
              <w:t>accuracy, precision, validity and repeatability</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2AC8ED70" w14:textId="77777777" w:rsidR="00AB20E4" w:rsidRPr="00A805B5" w:rsidRDefault="00AB20E4" w:rsidP="007E4457">
            <w:pPr>
              <w:spacing w:after="0" w:line="240" w:lineRule="auto"/>
              <w:jc w:val="center"/>
              <w:rPr>
                <w:rFonts w:asciiTheme="majorHAnsi" w:eastAsia="Times New Roman" w:hAnsiTheme="majorHAnsi" w:cstheme="majorHAnsi"/>
                <w:b/>
                <w:bCs/>
                <w:color w:val="000000"/>
              </w:rPr>
            </w:pPr>
            <w:r w:rsidRPr="00A805B5">
              <w:rPr>
                <w:rFonts w:asciiTheme="majorHAnsi" w:eastAsia="Times New Roman" w:hAnsiTheme="majorHAnsi" w:cstheme="majorHAnsi"/>
                <w:b/>
                <w:bCs/>
                <w:color w:val="000000"/>
              </w:rPr>
              <w:t>makes recommendations to overcome limitations</w:t>
            </w:r>
          </w:p>
          <w:p w14:paraId="7949B9F3" w14:textId="77777777" w:rsidR="00AB20E4" w:rsidRPr="00A805B5" w:rsidRDefault="00AB20E4" w:rsidP="007E4457">
            <w:pPr>
              <w:spacing w:after="0" w:line="240" w:lineRule="auto"/>
              <w:jc w:val="center"/>
              <w:rPr>
                <w:rFonts w:asciiTheme="majorHAnsi" w:eastAsia="Times New Roman" w:hAnsiTheme="majorHAnsi" w:cstheme="majorHAnsi"/>
                <w:i/>
                <w:iCs/>
                <w:color w:val="000000"/>
                <w:sz w:val="20"/>
                <w:szCs w:val="20"/>
              </w:rPr>
            </w:pPr>
            <w:r>
              <w:rPr>
                <w:rFonts w:asciiTheme="majorHAnsi" w:eastAsia="Times New Roman" w:hAnsiTheme="majorHAnsi" w:cstheme="majorHAnsi"/>
                <w:i/>
                <w:iCs/>
                <w:color w:val="000000"/>
                <w:sz w:val="20"/>
                <w:szCs w:val="20"/>
              </w:rPr>
              <w:t>i</w:t>
            </w:r>
            <w:r w:rsidRPr="00A805B5">
              <w:rPr>
                <w:rFonts w:asciiTheme="majorHAnsi" w:eastAsia="Times New Roman" w:hAnsiTheme="majorHAnsi" w:cstheme="majorHAnsi"/>
                <w:i/>
                <w:iCs/>
                <w:color w:val="000000"/>
                <w:sz w:val="20"/>
                <w:szCs w:val="20"/>
              </w:rPr>
              <w:t>dentifies experiments</w:t>
            </w:r>
            <w:r>
              <w:rPr>
                <w:rFonts w:asciiTheme="majorHAnsi" w:eastAsia="Times New Roman" w:hAnsiTheme="majorHAnsi" w:cstheme="majorHAnsi"/>
                <w:i/>
                <w:iCs/>
                <w:color w:val="000000"/>
                <w:sz w:val="20"/>
                <w:szCs w:val="20"/>
              </w:rPr>
              <w:t xml:space="preserve"> that can be used</w:t>
            </w:r>
            <w:r w:rsidRPr="00A805B5">
              <w:rPr>
                <w:rFonts w:asciiTheme="majorHAnsi" w:eastAsia="Times New Roman" w:hAnsiTheme="majorHAnsi" w:cstheme="majorHAnsi"/>
                <w:i/>
                <w:iCs/>
                <w:color w:val="000000"/>
                <w:sz w:val="20"/>
                <w:szCs w:val="20"/>
              </w:rPr>
              <w:t xml:space="preserve"> to address constraints</w:t>
            </w:r>
          </w:p>
          <w:p w14:paraId="1C6F9E6F" w14:textId="77777777" w:rsidR="00AB20E4" w:rsidRPr="009362E3" w:rsidRDefault="00AB20E4" w:rsidP="007E4457">
            <w:pPr>
              <w:spacing w:after="0" w:line="240" w:lineRule="auto"/>
              <w:jc w:val="center"/>
              <w:rPr>
                <w:rFonts w:asciiTheme="majorHAnsi" w:eastAsia="Times New Roman" w:hAnsiTheme="majorHAnsi" w:cstheme="majorHAnsi"/>
                <w:color w:val="000000"/>
              </w:rPr>
            </w:pP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011DC53F" w14:textId="77777777" w:rsidR="00AB20E4" w:rsidRPr="009362E3" w:rsidRDefault="00AB20E4" w:rsidP="007E4457">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uses evidence to support ideas</w:t>
            </w:r>
          </w:p>
          <w:p w14:paraId="6E24A8D9" w14:textId="77777777" w:rsidR="00AB20E4" w:rsidRPr="003E4387" w:rsidRDefault="00AB20E4" w:rsidP="007E4457">
            <w:pPr>
              <w:spacing w:after="0" w:line="240" w:lineRule="auto"/>
              <w:jc w:val="center"/>
              <w:rPr>
                <w:rFonts w:asciiTheme="majorHAnsi" w:eastAsia="Times New Roman" w:hAnsiTheme="majorHAnsi" w:cstheme="majorHAnsi"/>
                <w:lang w:eastAsia="en-AU"/>
              </w:rPr>
            </w:pPr>
            <w:r w:rsidRPr="00CA0BBF">
              <w:rPr>
                <w:rFonts w:asciiTheme="majorHAnsi" w:eastAsia="Times New Roman" w:hAnsiTheme="majorHAnsi" w:cstheme="majorHAnsi"/>
                <w:i/>
                <w:iCs/>
                <w:sz w:val="20"/>
                <w:szCs w:val="20"/>
                <w:lang w:eastAsia="en-AU"/>
              </w:rPr>
              <w:t>ideas are supported with examples, theories or models</w:t>
            </w:r>
            <w:r w:rsidRPr="00CA0BBF">
              <w:rPr>
                <w:rFonts w:asciiTheme="majorHAnsi" w:eastAsia="Times New Roman" w:hAnsiTheme="majorHAnsi" w:cstheme="majorHAnsi"/>
                <w:sz w:val="20"/>
                <w:szCs w:val="20"/>
                <w:lang w:eastAsia="en-AU"/>
              </w:rPr>
              <w:t> </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0F6E780F" w14:textId="77777777" w:rsidR="00AB20E4" w:rsidRPr="009362E3" w:rsidRDefault="00AB20E4" w:rsidP="007E4457">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integrates terminology</w:t>
            </w:r>
          </w:p>
          <w:p w14:paraId="1C0093C5" w14:textId="77777777" w:rsidR="00AB20E4" w:rsidRPr="009362E3" w:rsidRDefault="00AB20E4" w:rsidP="007E4457">
            <w:pPr>
              <w:spacing w:after="0" w:line="240" w:lineRule="auto"/>
              <w:jc w:val="center"/>
              <w:rPr>
                <w:rFonts w:asciiTheme="majorHAnsi" w:eastAsia="Times New Roman" w:hAnsiTheme="majorHAnsi" w:cstheme="majorHAnsi"/>
                <w:color w:val="000000"/>
              </w:rPr>
            </w:pPr>
            <w:r w:rsidRPr="00EF0BF8">
              <w:rPr>
                <w:rFonts w:asciiTheme="majorHAnsi" w:eastAsia="Times New Roman" w:hAnsiTheme="majorHAnsi" w:cstheme="majorHAnsi"/>
                <w:i/>
                <w:iCs/>
                <w:sz w:val="20"/>
                <w:szCs w:val="20"/>
                <w:lang w:eastAsia="en-AU"/>
              </w:rPr>
              <w:t>includes appropriate terms throughout report</w:t>
            </w:r>
          </w:p>
        </w:tc>
      </w:tr>
      <w:tr w:rsidR="00AB20E4" w:rsidRPr="009362E3" w14:paraId="67A7A802" w14:textId="77777777" w:rsidTr="007E4457">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2EFD9" w:themeFill="accent6" w:themeFillTint="33"/>
            <w:tcMar>
              <w:top w:w="80" w:type="dxa"/>
              <w:left w:w="80" w:type="dxa"/>
              <w:bottom w:w="80" w:type="dxa"/>
              <w:right w:w="80" w:type="dxa"/>
            </w:tcMar>
            <w:hideMark/>
          </w:tcPr>
          <w:p w14:paraId="551A690E" w14:textId="77777777" w:rsidR="00AB20E4" w:rsidRPr="009362E3" w:rsidRDefault="00AB20E4" w:rsidP="007E4457">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designs a fair test</w:t>
            </w:r>
          </w:p>
          <w:p w14:paraId="713D1227" w14:textId="77777777" w:rsidR="00AB20E4" w:rsidRPr="009362E3" w:rsidRDefault="00AB20E4" w:rsidP="007E4457">
            <w:pPr>
              <w:spacing w:after="0" w:line="240" w:lineRule="auto"/>
              <w:jc w:val="center"/>
              <w:rPr>
                <w:rFonts w:asciiTheme="majorHAnsi" w:eastAsia="Times New Roman" w:hAnsiTheme="majorHAnsi" w:cstheme="majorHAnsi"/>
                <w:sz w:val="20"/>
                <w:szCs w:val="20"/>
              </w:rPr>
            </w:pPr>
            <w:r w:rsidRPr="009362E3">
              <w:rPr>
                <w:rFonts w:asciiTheme="majorHAnsi" w:eastAsia="Times New Roman" w:hAnsiTheme="majorHAnsi" w:cstheme="majorHAnsi"/>
                <w:sz w:val="20"/>
                <w:szCs w:val="20"/>
              </w:rPr>
              <w:t> </w:t>
            </w:r>
          </w:p>
          <w:p w14:paraId="4EEE5ABA" w14:textId="77777777" w:rsidR="00AB20E4" w:rsidRPr="009362E3" w:rsidRDefault="00AB20E4" w:rsidP="007E4457">
            <w:pPr>
              <w:spacing w:after="0" w:line="240" w:lineRule="auto"/>
              <w:jc w:val="center"/>
              <w:rPr>
                <w:rFonts w:asciiTheme="majorHAnsi" w:eastAsia="Times New Roman" w:hAnsiTheme="majorHAnsi" w:cstheme="majorHAnsi"/>
                <w:sz w:val="20"/>
                <w:szCs w:val="20"/>
              </w:rPr>
            </w:pPr>
            <w:r w:rsidRPr="009362E3">
              <w:rPr>
                <w:rFonts w:asciiTheme="majorHAnsi" w:eastAsia="Times New Roman" w:hAnsiTheme="majorHAnsi" w:cstheme="majorHAnsi"/>
                <w:i/>
                <w:iCs/>
                <w:sz w:val="20"/>
                <w:szCs w:val="20"/>
              </w:rPr>
              <w:t>includes at least 4-5 controls</w:t>
            </w:r>
          </w:p>
        </w:tc>
        <w:tc>
          <w:tcPr>
            <w:tcW w:w="217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291B7574" w14:textId="77777777" w:rsidR="00AB20E4" w:rsidRPr="00576753" w:rsidRDefault="00AB20E4" w:rsidP="007E4457">
            <w:pPr>
              <w:spacing w:after="0" w:line="240" w:lineRule="auto"/>
              <w:jc w:val="center"/>
              <w:rPr>
                <w:rFonts w:asciiTheme="majorHAnsi" w:eastAsia="Times New Roman" w:hAnsiTheme="majorHAnsi" w:cstheme="majorHAnsi"/>
                <w:b/>
                <w:bCs/>
                <w:color w:val="000000"/>
              </w:rPr>
            </w:pPr>
            <w:r w:rsidRPr="00576753">
              <w:rPr>
                <w:rFonts w:asciiTheme="majorHAnsi" w:eastAsia="Times New Roman" w:hAnsiTheme="majorHAnsi" w:cstheme="majorHAnsi"/>
                <w:b/>
                <w:bCs/>
                <w:color w:val="000000"/>
              </w:rPr>
              <w:t>explains key findings using theories</w:t>
            </w:r>
          </w:p>
          <w:p w14:paraId="1D759B7D" w14:textId="77777777" w:rsidR="00AB20E4" w:rsidRPr="00576753" w:rsidRDefault="00AB20E4" w:rsidP="007E4457">
            <w:pPr>
              <w:spacing w:after="0" w:line="240" w:lineRule="auto"/>
              <w:jc w:val="center"/>
              <w:rPr>
                <w:rFonts w:asciiTheme="majorHAnsi" w:eastAsia="Times New Roman" w:hAnsiTheme="majorHAnsi" w:cstheme="majorHAnsi"/>
                <w:i/>
                <w:iCs/>
                <w:lang w:val="en-US"/>
              </w:rPr>
            </w:pPr>
            <w:r w:rsidRPr="00576753">
              <w:rPr>
                <w:rFonts w:asciiTheme="majorHAnsi" w:eastAsia="Times New Roman" w:hAnsiTheme="majorHAnsi" w:cstheme="majorHAnsi"/>
                <w:i/>
                <w:iCs/>
                <w:color w:val="000000"/>
                <w:sz w:val="20"/>
                <w:szCs w:val="20"/>
                <w:lang w:val="en-US"/>
              </w:rPr>
              <w:t>more than one theory used to explain key finding</w:t>
            </w: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43DAD4AA" w14:textId="77777777" w:rsidR="00AB20E4" w:rsidRPr="00255C0B" w:rsidRDefault="00AB20E4" w:rsidP="007E4457">
            <w:pPr>
              <w:spacing w:after="0" w:line="240" w:lineRule="auto"/>
              <w:jc w:val="center"/>
              <w:rPr>
                <w:rFonts w:asciiTheme="majorHAnsi" w:eastAsia="Times New Roman" w:hAnsiTheme="majorHAnsi" w:cstheme="majorHAnsi"/>
                <w:b/>
                <w:bCs/>
                <w:color w:val="000000"/>
              </w:rPr>
            </w:pPr>
            <w:r w:rsidRPr="00255C0B">
              <w:rPr>
                <w:rFonts w:asciiTheme="majorHAnsi" w:eastAsia="Times New Roman" w:hAnsiTheme="majorHAnsi" w:cstheme="majorHAnsi"/>
                <w:b/>
                <w:bCs/>
                <w:color w:val="000000"/>
              </w:rPr>
              <w:t>distinguishes between types of errors</w:t>
            </w:r>
          </w:p>
          <w:p w14:paraId="3D1D57D2" w14:textId="77777777" w:rsidR="00AB20E4" w:rsidRPr="00255C0B" w:rsidRDefault="00AB20E4" w:rsidP="007E4457">
            <w:pPr>
              <w:spacing w:after="0" w:line="240" w:lineRule="auto"/>
              <w:jc w:val="center"/>
              <w:rPr>
                <w:rFonts w:asciiTheme="majorHAnsi" w:eastAsia="Times New Roman" w:hAnsiTheme="majorHAnsi" w:cstheme="majorHAnsi"/>
                <w:i/>
                <w:iCs/>
                <w:sz w:val="20"/>
                <w:szCs w:val="20"/>
                <w:lang w:val="en-US"/>
              </w:rPr>
            </w:pPr>
            <w:proofErr w:type="spellStart"/>
            <w:r>
              <w:rPr>
                <w:rFonts w:asciiTheme="majorHAnsi" w:eastAsia="Times New Roman" w:hAnsiTheme="majorHAnsi" w:cstheme="majorHAnsi"/>
                <w:i/>
                <w:iCs/>
                <w:sz w:val="20"/>
                <w:szCs w:val="20"/>
                <w:lang w:val="en-US"/>
              </w:rPr>
              <w:t>categorises</w:t>
            </w:r>
            <w:proofErr w:type="spellEnd"/>
            <w:r w:rsidRPr="00255C0B">
              <w:rPr>
                <w:rFonts w:asciiTheme="majorHAnsi" w:eastAsia="Times New Roman" w:hAnsiTheme="majorHAnsi" w:cstheme="majorHAnsi"/>
                <w:i/>
                <w:iCs/>
                <w:sz w:val="20"/>
                <w:szCs w:val="20"/>
                <w:lang w:val="en-US"/>
              </w:rPr>
              <w:t xml:space="preserve"> errors a</w:t>
            </w:r>
            <w:r>
              <w:rPr>
                <w:rFonts w:asciiTheme="majorHAnsi" w:eastAsia="Times New Roman" w:hAnsiTheme="majorHAnsi" w:cstheme="majorHAnsi"/>
                <w:i/>
                <w:iCs/>
                <w:sz w:val="20"/>
                <w:szCs w:val="20"/>
                <w:lang w:val="en-US"/>
              </w:rPr>
              <w:t xml:space="preserve">s </w:t>
            </w:r>
            <w:r w:rsidRPr="00255C0B">
              <w:rPr>
                <w:rFonts w:asciiTheme="majorHAnsi" w:eastAsia="Times New Roman" w:hAnsiTheme="majorHAnsi" w:cstheme="majorHAnsi"/>
                <w:i/>
                <w:iCs/>
                <w:sz w:val="20"/>
                <w:szCs w:val="20"/>
                <w:lang w:val="en-US"/>
              </w:rPr>
              <w:t>random or systematic. Personal errors are not included in report</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29BEF9DE" w14:textId="77777777" w:rsidR="00AB20E4" w:rsidRPr="0024669C" w:rsidRDefault="00AB20E4" w:rsidP="007E4457">
            <w:pPr>
              <w:spacing w:after="0" w:line="240" w:lineRule="auto"/>
              <w:jc w:val="center"/>
              <w:rPr>
                <w:rFonts w:asciiTheme="majorHAnsi" w:eastAsia="Times New Roman" w:hAnsiTheme="majorHAnsi" w:cstheme="majorHAnsi"/>
                <w:b/>
                <w:bCs/>
                <w:color w:val="000000"/>
              </w:rPr>
            </w:pPr>
            <w:r w:rsidRPr="0024669C">
              <w:rPr>
                <w:rFonts w:asciiTheme="majorHAnsi" w:eastAsia="Times New Roman" w:hAnsiTheme="majorHAnsi" w:cstheme="majorHAnsi"/>
                <w:b/>
                <w:bCs/>
                <w:color w:val="000000"/>
              </w:rPr>
              <w:t xml:space="preserve">assesses how modifications improve the </w:t>
            </w:r>
            <w:r>
              <w:rPr>
                <w:rFonts w:asciiTheme="majorHAnsi" w:eastAsia="Times New Roman" w:hAnsiTheme="majorHAnsi" w:cstheme="majorHAnsi"/>
                <w:b/>
                <w:bCs/>
                <w:color w:val="000000"/>
              </w:rPr>
              <w:t>results</w:t>
            </w:r>
          </w:p>
          <w:p w14:paraId="1E8486AD" w14:textId="77777777" w:rsidR="00AB20E4" w:rsidRPr="0024669C" w:rsidRDefault="00AB20E4" w:rsidP="007E4457">
            <w:pPr>
              <w:spacing w:after="0" w:line="240" w:lineRule="auto"/>
              <w:jc w:val="center"/>
              <w:rPr>
                <w:rFonts w:asciiTheme="majorHAnsi" w:eastAsia="Times New Roman" w:hAnsiTheme="majorHAnsi" w:cstheme="majorHAnsi"/>
                <w:i/>
                <w:iCs/>
                <w:color w:val="000000"/>
                <w:sz w:val="20"/>
                <w:szCs w:val="20"/>
              </w:rPr>
            </w:pPr>
            <w:r>
              <w:rPr>
                <w:rFonts w:asciiTheme="majorHAnsi" w:eastAsia="Times New Roman" w:hAnsiTheme="majorHAnsi" w:cstheme="majorHAnsi"/>
                <w:i/>
                <w:iCs/>
                <w:color w:val="000000"/>
                <w:sz w:val="20"/>
                <w:szCs w:val="20"/>
              </w:rPr>
              <w:t>assesses how</w:t>
            </w:r>
            <w:r w:rsidRPr="0024669C">
              <w:rPr>
                <w:rFonts w:asciiTheme="majorHAnsi" w:eastAsia="Times New Roman" w:hAnsiTheme="majorHAnsi" w:cstheme="majorHAnsi"/>
                <w:i/>
                <w:iCs/>
                <w:color w:val="000000"/>
                <w:sz w:val="20"/>
                <w:szCs w:val="20"/>
              </w:rPr>
              <w:t xml:space="preserve"> modifications improve the</w:t>
            </w:r>
            <w:r>
              <w:rPr>
                <w:rFonts w:asciiTheme="majorHAnsi" w:eastAsia="Times New Roman" w:hAnsiTheme="majorHAnsi" w:cstheme="majorHAnsi"/>
                <w:i/>
                <w:iCs/>
                <w:color w:val="000000"/>
                <w:sz w:val="20"/>
                <w:szCs w:val="20"/>
              </w:rPr>
              <w:t xml:space="preserve"> results</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5D2F6A32" w14:textId="77777777" w:rsidR="00AB20E4" w:rsidRPr="00606099" w:rsidRDefault="00AB20E4" w:rsidP="007E4457">
            <w:pPr>
              <w:spacing w:after="0" w:line="240" w:lineRule="auto"/>
              <w:jc w:val="center"/>
              <w:rPr>
                <w:rFonts w:asciiTheme="majorHAnsi" w:eastAsia="Times New Roman" w:hAnsiTheme="majorHAnsi" w:cstheme="majorHAnsi"/>
                <w:b/>
                <w:bCs/>
                <w:color w:val="000000"/>
              </w:rPr>
            </w:pPr>
            <w:r>
              <w:rPr>
                <w:rFonts w:asciiTheme="majorHAnsi" w:eastAsia="Times New Roman" w:hAnsiTheme="majorHAnsi" w:cstheme="majorHAnsi"/>
                <w:b/>
                <w:bCs/>
                <w:color w:val="000000"/>
              </w:rPr>
              <w:t xml:space="preserve">outlines </w:t>
            </w:r>
            <w:r w:rsidRPr="00606099">
              <w:rPr>
                <w:rFonts w:asciiTheme="majorHAnsi" w:eastAsia="Times New Roman" w:hAnsiTheme="majorHAnsi" w:cstheme="majorHAnsi"/>
                <w:b/>
                <w:bCs/>
                <w:color w:val="000000"/>
              </w:rPr>
              <w:t>limitations of key findings</w:t>
            </w:r>
          </w:p>
          <w:p w14:paraId="7F09E7B6" w14:textId="77777777" w:rsidR="00AB20E4" w:rsidRPr="00AE2BED" w:rsidRDefault="00AB20E4" w:rsidP="007E4457">
            <w:pPr>
              <w:spacing w:after="0" w:line="240" w:lineRule="auto"/>
              <w:jc w:val="center"/>
              <w:rPr>
                <w:rFonts w:asciiTheme="majorHAnsi" w:eastAsia="Times New Roman" w:hAnsiTheme="majorHAnsi" w:cstheme="majorHAnsi"/>
                <w:i/>
                <w:iCs/>
                <w:color w:val="000000"/>
                <w:sz w:val="20"/>
                <w:szCs w:val="20"/>
              </w:rPr>
            </w:pPr>
            <w:r>
              <w:rPr>
                <w:rFonts w:asciiTheme="majorHAnsi" w:eastAsia="Times New Roman" w:hAnsiTheme="majorHAnsi" w:cstheme="majorHAnsi"/>
                <w:i/>
                <w:iCs/>
                <w:color w:val="000000"/>
                <w:sz w:val="20"/>
                <w:szCs w:val="20"/>
              </w:rPr>
              <w:t>discusses the constraints of key findings, e.g. Are key finding valid in all circumstances?</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3A0B325F" w14:textId="77777777" w:rsidR="00AB20E4" w:rsidRPr="009362E3" w:rsidRDefault="00AB20E4" w:rsidP="007E4457">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applies ideas</w:t>
            </w:r>
          </w:p>
          <w:p w14:paraId="5A9826B9" w14:textId="77777777" w:rsidR="00AB20E4" w:rsidRPr="009362E3" w:rsidRDefault="00AB20E4" w:rsidP="007E4457">
            <w:pPr>
              <w:spacing w:after="0" w:line="240" w:lineRule="auto"/>
              <w:jc w:val="center"/>
              <w:rPr>
                <w:rFonts w:asciiTheme="majorHAnsi" w:eastAsia="Times New Roman" w:hAnsiTheme="majorHAnsi" w:cstheme="majorHAnsi"/>
                <w:color w:val="000000"/>
                <w:sz w:val="18"/>
                <w:szCs w:val="18"/>
              </w:rPr>
            </w:pPr>
            <w:r w:rsidRPr="00CA0BBF">
              <w:rPr>
                <w:rFonts w:asciiTheme="majorHAnsi" w:eastAsia="Times New Roman" w:hAnsiTheme="majorHAnsi" w:cstheme="majorHAnsi"/>
                <w:i/>
                <w:iCs/>
                <w:sz w:val="20"/>
                <w:szCs w:val="20"/>
                <w:lang w:eastAsia="en-AU"/>
              </w:rPr>
              <w:t>applies relevant ideas from a known context to a novel context</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1A127A99" w14:textId="77777777" w:rsidR="00AB20E4" w:rsidRPr="009362E3" w:rsidRDefault="00AB20E4" w:rsidP="007E4457">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explains chemical terminology</w:t>
            </w:r>
          </w:p>
          <w:p w14:paraId="51F60EEE" w14:textId="77777777" w:rsidR="00AB20E4" w:rsidRPr="009362E3" w:rsidRDefault="00AB20E4" w:rsidP="007E4457">
            <w:pPr>
              <w:spacing w:after="0" w:line="240" w:lineRule="auto"/>
              <w:jc w:val="center"/>
              <w:rPr>
                <w:rFonts w:asciiTheme="majorHAnsi" w:eastAsia="Times New Roman" w:hAnsiTheme="majorHAnsi" w:cstheme="majorHAnsi"/>
                <w:color w:val="000000"/>
                <w:sz w:val="18"/>
                <w:szCs w:val="18"/>
              </w:rPr>
            </w:pPr>
            <w:r w:rsidRPr="00EF0BF8">
              <w:rPr>
                <w:rFonts w:asciiTheme="majorHAnsi" w:eastAsia="Times New Roman" w:hAnsiTheme="majorHAnsi" w:cstheme="majorHAnsi"/>
                <w:i/>
                <w:iCs/>
                <w:sz w:val="20"/>
                <w:szCs w:val="20"/>
                <w:lang w:eastAsia="en-AU"/>
              </w:rPr>
              <w:t>explains terms in own words</w:t>
            </w:r>
          </w:p>
        </w:tc>
      </w:tr>
      <w:tr w:rsidR="00AB20E4" w:rsidRPr="009362E3" w14:paraId="0DA766F4" w14:textId="77777777" w:rsidTr="007E4457">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2EFD9" w:themeFill="accent6" w:themeFillTint="33"/>
            <w:tcMar>
              <w:top w:w="80" w:type="dxa"/>
              <w:left w:w="80" w:type="dxa"/>
              <w:bottom w:w="80" w:type="dxa"/>
              <w:right w:w="80" w:type="dxa"/>
            </w:tcMar>
            <w:hideMark/>
          </w:tcPr>
          <w:p w14:paraId="25E555FB" w14:textId="77777777" w:rsidR="00AB20E4" w:rsidRPr="009362E3" w:rsidRDefault="00AB20E4" w:rsidP="007E4457">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distinguishes between factors to control, measure and change</w:t>
            </w:r>
          </w:p>
          <w:p w14:paraId="6A203E52" w14:textId="77777777" w:rsidR="00AB20E4" w:rsidRPr="009362E3" w:rsidRDefault="00AB20E4" w:rsidP="007E4457">
            <w:pPr>
              <w:spacing w:after="0" w:line="240" w:lineRule="auto"/>
              <w:jc w:val="center"/>
              <w:rPr>
                <w:rFonts w:asciiTheme="majorHAnsi" w:eastAsia="Times New Roman" w:hAnsiTheme="majorHAnsi" w:cstheme="majorHAnsi"/>
                <w:sz w:val="20"/>
                <w:szCs w:val="20"/>
              </w:rPr>
            </w:pPr>
            <w:r w:rsidRPr="009362E3">
              <w:rPr>
                <w:rFonts w:asciiTheme="majorHAnsi" w:eastAsia="Times New Roman" w:hAnsiTheme="majorHAnsi" w:cstheme="majorHAnsi"/>
                <w:i/>
                <w:iCs/>
                <w:sz w:val="20"/>
                <w:szCs w:val="20"/>
              </w:rPr>
              <w:t>includes dependent variable</w:t>
            </w:r>
          </w:p>
        </w:tc>
        <w:tc>
          <w:tcPr>
            <w:tcW w:w="217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7203BC35" w14:textId="77777777" w:rsidR="00AB20E4" w:rsidRPr="00576753" w:rsidRDefault="00AB20E4" w:rsidP="007E4457">
            <w:pPr>
              <w:spacing w:after="0" w:line="240" w:lineRule="auto"/>
              <w:jc w:val="center"/>
              <w:rPr>
                <w:rFonts w:asciiTheme="majorHAnsi" w:eastAsia="Times New Roman" w:hAnsiTheme="majorHAnsi" w:cstheme="majorHAnsi"/>
                <w:b/>
                <w:bCs/>
                <w:color w:val="000000"/>
              </w:rPr>
            </w:pPr>
            <w:r w:rsidRPr="00576753">
              <w:rPr>
                <w:rFonts w:asciiTheme="majorHAnsi" w:eastAsia="Times New Roman" w:hAnsiTheme="majorHAnsi" w:cstheme="majorHAnsi"/>
                <w:b/>
                <w:bCs/>
                <w:color w:val="000000"/>
              </w:rPr>
              <w:t>matches key findings with theory</w:t>
            </w:r>
          </w:p>
          <w:p w14:paraId="14583717" w14:textId="77777777" w:rsidR="00AB20E4" w:rsidRPr="00576753" w:rsidRDefault="00AB20E4" w:rsidP="007E4457">
            <w:pPr>
              <w:spacing w:after="0" w:line="240" w:lineRule="auto"/>
              <w:jc w:val="center"/>
              <w:rPr>
                <w:rFonts w:asciiTheme="majorHAnsi" w:eastAsia="Times New Roman" w:hAnsiTheme="majorHAnsi" w:cstheme="majorHAnsi"/>
                <w:i/>
                <w:iCs/>
                <w:color w:val="000000"/>
                <w:sz w:val="20"/>
                <w:szCs w:val="20"/>
              </w:rPr>
            </w:pPr>
            <w:r w:rsidRPr="00576753">
              <w:rPr>
                <w:rFonts w:asciiTheme="majorHAnsi" w:eastAsia="Times New Roman" w:hAnsiTheme="majorHAnsi" w:cstheme="majorHAnsi"/>
                <w:i/>
                <w:iCs/>
                <w:color w:val="000000"/>
                <w:sz w:val="20"/>
                <w:szCs w:val="20"/>
              </w:rPr>
              <w:t>explains key findings with a theory</w:t>
            </w: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17462E52" w14:textId="77777777" w:rsidR="00AB20E4" w:rsidRPr="00255C0B" w:rsidRDefault="00AB20E4" w:rsidP="007E4457">
            <w:pPr>
              <w:spacing w:after="0" w:line="240" w:lineRule="auto"/>
              <w:jc w:val="center"/>
              <w:rPr>
                <w:rFonts w:asciiTheme="majorHAnsi" w:eastAsia="Times New Roman" w:hAnsiTheme="majorHAnsi" w:cstheme="majorHAnsi"/>
                <w:b/>
                <w:bCs/>
                <w:color w:val="000000"/>
              </w:rPr>
            </w:pPr>
            <w:r w:rsidRPr="00255C0B">
              <w:rPr>
                <w:rFonts w:asciiTheme="majorHAnsi" w:eastAsia="Times New Roman" w:hAnsiTheme="majorHAnsi" w:cstheme="majorHAnsi"/>
                <w:b/>
                <w:bCs/>
                <w:color w:val="000000"/>
              </w:rPr>
              <w:t>explains errors</w:t>
            </w:r>
          </w:p>
          <w:p w14:paraId="7A6BC5C5" w14:textId="77777777" w:rsidR="00AB20E4" w:rsidRPr="00255C0B" w:rsidRDefault="00AB20E4" w:rsidP="007E4457">
            <w:pPr>
              <w:spacing w:after="0" w:line="240" w:lineRule="auto"/>
              <w:jc w:val="center"/>
              <w:rPr>
                <w:rFonts w:asciiTheme="majorHAnsi" w:eastAsia="Times New Roman" w:hAnsiTheme="majorHAnsi" w:cstheme="majorHAnsi"/>
                <w:i/>
                <w:iCs/>
                <w:color w:val="000000"/>
              </w:rPr>
            </w:pPr>
            <w:r>
              <w:rPr>
                <w:rFonts w:asciiTheme="majorHAnsi" w:eastAsia="Times New Roman" w:hAnsiTheme="majorHAnsi" w:cstheme="majorHAnsi"/>
                <w:i/>
                <w:iCs/>
                <w:color w:val="000000"/>
                <w:sz w:val="20"/>
                <w:szCs w:val="20"/>
              </w:rPr>
              <w:t>describes</w:t>
            </w:r>
            <w:r w:rsidRPr="00CA0BBF">
              <w:rPr>
                <w:rFonts w:asciiTheme="majorHAnsi" w:eastAsia="Times New Roman" w:hAnsiTheme="majorHAnsi" w:cstheme="majorHAnsi"/>
                <w:i/>
                <w:iCs/>
                <w:color w:val="000000"/>
                <w:sz w:val="20"/>
                <w:szCs w:val="20"/>
              </w:rPr>
              <w:t xml:space="preserve"> errors</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138F096F" w14:textId="77777777" w:rsidR="00AB20E4" w:rsidRPr="003E4387" w:rsidRDefault="00AB20E4" w:rsidP="007E4457">
            <w:pPr>
              <w:spacing w:after="0" w:line="240" w:lineRule="auto"/>
              <w:jc w:val="center"/>
              <w:rPr>
                <w:rFonts w:asciiTheme="majorHAnsi" w:eastAsia="Times New Roman" w:hAnsiTheme="majorHAnsi" w:cstheme="majorHAnsi"/>
                <w:b/>
                <w:bCs/>
                <w:color w:val="000000"/>
              </w:rPr>
            </w:pPr>
            <w:r w:rsidRPr="003E4387">
              <w:rPr>
                <w:rFonts w:asciiTheme="majorHAnsi" w:eastAsia="Times New Roman" w:hAnsiTheme="majorHAnsi" w:cstheme="majorHAnsi"/>
                <w:b/>
                <w:bCs/>
                <w:color w:val="000000"/>
              </w:rPr>
              <w:t>explains modifications</w:t>
            </w:r>
          </w:p>
          <w:p w14:paraId="7169AC55" w14:textId="77777777" w:rsidR="00AB20E4" w:rsidRPr="009D02C1" w:rsidRDefault="00AB20E4" w:rsidP="007E4457">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i/>
                <w:iCs/>
                <w:color w:val="000000"/>
                <w:sz w:val="20"/>
                <w:szCs w:val="20"/>
              </w:rPr>
              <w:t xml:space="preserve">describes </w:t>
            </w:r>
            <w:r w:rsidRPr="00B8253E">
              <w:rPr>
                <w:rFonts w:asciiTheme="majorHAnsi" w:eastAsia="Times New Roman" w:hAnsiTheme="majorHAnsi" w:cstheme="majorHAnsi"/>
                <w:i/>
                <w:iCs/>
                <w:color w:val="000000"/>
                <w:sz w:val="20"/>
                <w:szCs w:val="20"/>
              </w:rPr>
              <w:t xml:space="preserve"> modifications</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7E051DE1" w14:textId="77777777" w:rsidR="00AB20E4" w:rsidRPr="00761F07" w:rsidRDefault="00AB20E4" w:rsidP="007E4457">
            <w:pPr>
              <w:spacing w:after="0" w:line="240" w:lineRule="auto"/>
              <w:jc w:val="center"/>
              <w:rPr>
                <w:rFonts w:asciiTheme="majorHAnsi" w:eastAsia="Times New Roman" w:hAnsiTheme="majorHAnsi" w:cstheme="majorHAnsi"/>
                <w:b/>
                <w:bCs/>
                <w:color w:val="000000"/>
              </w:rPr>
            </w:pPr>
            <w:r w:rsidRPr="00761F07">
              <w:rPr>
                <w:rFonts w:asciiTheme="majorHAnsi" w:eastAsia="Times New Roman" w:hAnsiTheme="majorHAnsi" w:cstheme="majorHAnsi"/>
                <w:b/>
                <w:bCs/>
                <w:color w:val="000000"/>
              </w:rPr>
              <w:t>summarises key findings</w:t>
            </w:r>
          </w:p>
          <w:p w14:paraId="25583B3F" w14:textId="77777777" w:rsidR="00AB20E4" w:rsidRPr="00761F07" w:rsidRDefault="00AB20E4" w:rsidP="007E4457">
            <w:pPr>
              <w:spacing w:after="0" w:line="240" w:lineRule="auto"/>
              <w:jc w:val="center"/>
              <w:rPr>
                <w:rFonts w:asciiTheme="majorHAnsi" w:eastAsia="Times New Roman" w:hAnsiTheme="majorHAnsi" w:cstheme="majorHAnsi"/>
                <w:i/>
                <w:iCs/>
                <w:color w:val="000000"/>
                <w:sz w:val="20"/>
                <w:szCs w:val="20"/>
              </w:rPr>
            </w:pPr>
            <w:r w:rsidRPr="00761F07">
              <w:rPr>
                <w:rFonts w:asciiTheme="majorHAnsi" w:eastAsia="Times New Roman" w:hAnsiTheme="majorHAnsi" w:cstheme="majorHAnsi"/>
                <w:i/>
                <w:iCs/>
                <w:color w:val="000000"/>
                <w:sz w:val="20"/>
                <w:szCs w:val="20"/>
              </w:rPr>
              <w:t>provides a brief statement of key findings</w:t>
            </w:r>
          </w:p>
          <w:p w14:paraId="44E5B920" w14:textId="77777777" w:rsidR="00AB20E4" w:rsidRPr="009D02C1" w:rsidRDefault="00AB20E4" w:rsidP="007E4457">
            <w:pPr>
              <w:spacing w:after="0" w:line="240" w:lineRule="auto"/>
              <w:jc w:val="center"/>
              <w:rPr>
                <w:rFonts w:asciiTheme="majorHAnsi" w:eastAsia="Times New Roman" w:hAnsiTheme="majorHAnsi" w:cstheme="majorHAnsi"/>
                <w:color w:val="000000"/>
              </w:rPr>
            </w:pP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3BFBE747" w14:textId="77777777" w:rsidR="00AB20E4" w:rsidRPr="009362E3" w:rsidRDefault="00AB20E4" w:rsidP="007E4457">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explains ideas</w:t>
            </w:r>
          </w:p>
          <w:p w14:paraId="49E462CA" w14:textId="77777777" w:rsidR="00AB20E4" w:rsidRPr="009362E3" w:rsidRDefault="00AB20E4" w:rsidP="007E4457">
            <w:pPr>
              <w:spacing w:after="0" w:line="240" w:lineRule="auto"/>
              <w:jc w:val="center"/>
              <w:rPr>
                <w:rFonts w:asciiTheme="majorHAnsi" w:eastAsia="Times New Roman" w:hAnsiTheme="majorHAnsi" w:cstheme="majorHAnsi"/>
                <w:color w:val="000000"/>
                <w:sz w:val="18"/>
                <w:szCs w:val="18"/>
              </w:rPr>
            </w:pPr>
            <w:r>
              <w:rPr>
                <w:rFonts w:asciiTheme="majorHAnsi" w:eastAsia="Times New Roman" w:hAnsiTheme="majorHAnsi" w:cstheme="majorHAnsi"/>
                <w:i/>
                <w:iCs/>
                <w:sz w:val="20"/>
                <w:szCs w:val="20"/>
                <w:lang w:eastAsia="en-AU"/>
              </w:rPr>
              <w:t>uses</w:t>
            </w:r>
            <w:r w:rsidRPr="00CA0BBF">
              <w:rPr>
                <w:rFonts w:asciiTheme="majorHAnsi" w:eastAsia="Times New Roman" w:hAnsiTheme="majorHAnsi" w:cstheme="majorHAnsi"/>
                <w:i/>
                <w:iCs/>
                <w:sz w:val="20"/>
                <w:szCs w:val="20"/>
                <w:lang w:eastAsia="en-AU"/>
              </w:rPr>
              <w:t xml:space="preserve"> relevant facts to clarify a concept or a process</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59AEAA9C" w14:textId="77777777" w:rsidR="00AB20E4" w:rsidRPr="009362E3" w:rsidRDefault="00AB20E4" w:rsidP="007E4457">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defines chemical terminology</w:t>
            </w:r>
          </w:p>
          <w:p w14:paraId="1CD40A9A" w14:textId="77777777" w:rsidR="00AB20E4" w:rsidRPr="00C76711" w:rsidRDefault="00AB20E4" w:rsidP="007E4457">
            <w:pPr>
              <w:spacing w:after="0" w:line="240" w:lineRule="auto"/>
              <w:jc w:val="center"/>
              <w:rPr>
                <w:rFonts w:asciiTheme="majorHAnsi" w:eastAsia="Times New Roman" w:hAnsiTheme="majorHAnsi" w:cstheme="majorHAnsi"/>
                <w:i/>
                <w:iCs/>
                <w:color w:val="000000"/>
                <w:sz w:val="18"/>
                <w:szCs w:val="18"/>
              </w:rPr>
            </w:pPr>
            <w:r w:rsidRPr="00C76711">
              <w:rPr>
                <w:rFonts w:asciiTheme="majorHAnsi" w:eastAsia="Times New Roman" w:hAnsiTheme="majorHAnsi" w:cstheme="majorHAnsi"/>
                <w:i/>
                <w:iCs/>
                <w:sz w:val="20"/>
                <w:szCs w:val="20"/>
                <w:lang w:eastAsia="en-AU"/>
              </w:rPr>
              <w:t>uses textbook definitions of terms</w:t>
            </w:r>
          </w:p>
        </w:tc>
      </w:tr>
      <w:tr w:rsidR="00AB20E4" w:rsidRPr="009362E3" w14:paraId="2F533FAE" w14:textId="77777777" w:rsidTr="007E4457">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E2EFD9" w:themeFill="accent6" w:themeFillTint="33"/>
            <w:tcMar>
              <w:top w:w="80" w:type="dxa"/>
              <w:left w:w="80" w:type="dxa"/>
              <w:bottom w:w="80" w:type="dxa"/>
              <w:right w:w="80" w:type="dxa"/>
            </w:tcMar>
            <w:hideMark/>
          </w:tcPr>
          <w:p w14:paraId="6A254A2C" w14:textId="77777777" w:rsidR="00AB20E4" w:rsidRPr="009362E3" w:rsidRDefault="00AB20E4" w:rsidP="007E4457">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identifies factors to change</w:t>
            </w:r>
          </w:p>
          <w:p w14:paraId="339B6848" w14:textId="77777777" w:rsidR="00AB20E4" w:rsidRPr="009362E3" w:rsidRDefault="00AB20E4" w:rsidP="007E4457">
            <w:pPr>
              <w:spacing w:after="0" w:line="240" w:lineRule="auto"/>
              <w:jc w:val="center"/>
              <w:rPr>
                <w:rFonts w:asciiTheme="majorHAnsi" w:eastAsia="Times New Roman" w:hAnsiTheme="majorHAnsi" w:cstheme="majorHAnsi"/>
                <w:sz w:val="20"/>
                <w:szCs w:val="20"/>
              </w:rPr>
            </w:pPr>
            <w:r w:rsidRPr="009362E3">
              <w:rPr>
                <w:rFonts w:asciiTheme="majorHAnsi" w:eastAsia="Times New Roman" w:hAnsiTheme="majorHAnsi" w:cstheme="majorHAnsi"/>
                <w:i/>
                <w:iCs/>
                <w:sz w:val="20"/>
                <w:szCs w:val="20"/>
              </w:rPr>
              <w:t>includes independent variable</w:t>
            </w:r>
          </w:p>
        </w:tc>
        <w:tc>
          <w:tcPr>
            <w:tcW w:w="217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6BFC5404" w14:textId="77777777" w:rsidR="00AB20E4" w:rsidRPr="00255C0B" w:rsidRDefault="00AB20E4" w:rsidP="007E4457">
            <w:pPr>
              <w:spacing w:after="0" w:line="240" w:lineRule="auto"/>
              <w:jc w:val="center"/>
              <w:rPr>
                <w:rFonts w:asciiTheme="majorHAnsi" w:eastAsia="Times New Roman" w:hAnsiTheme="majorHAnsi" w:cstheme="majorHAnsi"/>
                <w:b/>
                <w:bCs/>
                <w:color w:val="000000"/>
              </w:rPr>
            </w:pPr>
            <w:r w:rsidRPr="00255C0B">
              <w:rPr>
                <w:rFonts w:asciiTheme="majorHAnsi" w:eastAsia="Times New Roman" w:hAnsiTheme="majorHAnsi" w:cstheme="majorHAnsi"/>
                <w:b/>
                <w:bCs/>
                <w:color w:val="000000"/>
              </w:rPr>
              <w:t>identifies key finding</w:t>
            </w:r>
          </w:p>
          <w:p w14:paraId="4A3010B1" w14:textId="77777777" w:rsidR="00AB20E4" w:rsidRPr="00255C0B" w:rsidRDefault="00AB20E4" w:rsidP="007E4457">
            <w:pPr>
              <w:spacing w:after="0" w:line="240" w:lineRule="auto"/>
              <w:jc w:val="center"/>
              <w:rPr>
                <w:rFonts w:asciiTheme="majorHAnsi" w:eastAsia="Times New Roman" w:hAnsiTheme="majorHAnsi" w:cstheme="majorHAnsi"/>
                <w:i/>
                <w:iCs/>
                <w:sz w:val="20"/>
                <w:szCs w:val="20"/>
                <w:lang w:val="en-US"/>
              </w:rPr>
            </w:pPr>
            <w:r w:rsidRPr="00255C0B">
              <w:rPr>
                <w:rFonts w:asciiTheme="majorHAnsi" w:eastAsia="Times New Roman" w:hAnsiTheme="majorHAnsi" w:cstheme="majorHAnsi"/>
                <w:i/>
                <w:iCs/>
                <w:sz w:val="20"/>
                <w:szCs w:val="20"/>
                <w:lang w:val="en-US"/>
              </w:rPr>
              <w:t>interprets key results in relation to aim of investigation</w:t>
            </w: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30FD3E3A" w14:textId="77777777" w:rsidR="00AB20E4" w:rsidRPr="00255C0B" w:rsidRDefault="00AB20E4" w:rsidP="007E4457">
            <w:pPr>
              <w:spacing w:after="0" w:line="240" w:lineRule="auto"/>
              <w:jc w:val="center"/>
              <w:rPr>
                <w:rFonts w:asciiTheme="majorHAnsi" w:eastAsia="Times New Roman" w:hAnsiTheme="majorHAnsi" w:cstheme="majorHAnsi"/>
                <w:b/>
                <w:bCs/>
                <w:color w:val="000000"/>
              </w:rPr>
            </w:pPr>
            <w:r w:rsidRPr="00255C0B">
              <w:rPr>
                <w:rFonts w:asciiTheme="majorHAnsi" w:eastAsia="Times New Roman" w:hAnsiTheme="majorHAnsi" w:cstheme="majorHAnsi"/>
                <w:b/>
                <w:bCs/>
                <w:color w:val="000000"/>
              </w:rPr>
              <w:t>includes errors</w:t>
            </w:r>
          </w:p>
          <w:p w14:paraId="7E490E6F" w14:textId="77777777" w:rsidR="00AB20E4" w:rsidRPr="00255C0B" w:rsidRDefault="00AB20E4" w:rsidP="007E4457">
            <w:pPr>
              <w:spacing w:after="0" w:line="240" w:lineRule="auto"/>
              <w:jc w:val="center"/>
              <w:rPr>
                <w:rFonts w:asciiTheme="majorHAnsi" w:eastAsia="Times New Roman" w:hAnsiTheme="majorHAnsi" w:cstheme="majorHAnsi"/>
                <w:i/>
                <w:iCs/>
                <w:color w:val="000000"/>
                <w:sz w:val="20"/>
                <w:szCs w:val="20"/>
              </w:rPr>
            </w:pPr>
            <w:r w:rsidRPr="00255C0B">
              <w:rPr>
                <w:rFonts w:asciiTheme="majorHAnsi" w:eastAsia="Times New Roman" w:hAnsiTheme="majorHAnsi" w:cstheme="majorHAnsi"/>
                <w:i/>
                <w:iCs/>
                <w:color w:val="000000"/>
                <w:sz w:val="20"/>
                <w:szCs w:val="20"/>
              </w:rPr>
              <w:t>states errors in design, and methodology</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53BBB095" w14:textId="77777777" w:rsidR="00AB20E4" w:rsidRPr="003E4387" w:rsidRDefault="00AB20E4" w:rsidP="007E4457">
            <w:pPr>
              <w:spacing w:after="0" w:line="240" w:lineRule="auto"/>
              <w:jc w:val="center"/>
              <w:rPr>
                <w:rFonts w:asciiTheme="majorHAnsi" w:eastAsia="Times New Roman" w:hAnsiTheme="majorHAnsi" w:cstheme="majorHAnsi"/>
                <w:b/>
                <w:bCs/>
                <w:color w:val="000000"/>
              </w:rPr>
            </w:pPr>
            <w:r w:rsidRPr="003E4387">
              <w:rPr>
                <w:rFonts w:asciiTheme="majorHAnsi" w:eastAsia="Times New Roman" w:hAnsiTheme="majorHAnsi" w:cstheme="majorHAnsi"/>
                <w:b/>
                <w:bCs/>
                <w:color w:val="000000"/>
              </w:rPr>
              <w:t>includes modifications</w:t>
            </w:r>
          </w:p>
          <w:p w14:paraId="6272327F" w14:textId="77777777" w:rsidR="00AB20E4" w:rsidRPr="00B8253E" w:rsidRDefault="00AB20E4" w:rsidP="007E4457">
            <w:pPr>
              <w:spacing w:after="0" w:line="240" w:lineRule="auto"/>
              <w:jc w:val="center"/>
              <w:rPr>
                <w:rFonts w:asciiTheme="majorHAnsi" w:eastAsia="Times New Roman" w:hAnsiTheme="majorHAnsi" w:cstheme="majorHAnsi"/>
                <w:i/>
                <w:iCs/>
                <w:color w:val="000000"/>
              </w:rPr>
            </w:pPr>
            <w:r w:rsidRPr="00B8253E">
              <w:rPr>
                <w:rFonts w:asciiTheme="majorHAnsi" w:eastAsia="Times New Roman" w:hAnsiTheme="majorHAnsi" w:cstheme="majorHAnsi"/>
                <w:i/>
                <w:iCs/>
                <w:color w:val="000000"/>
                <w:sz w:val="20"/>
                <w:szCs w:val="20"/>
              </w:rPr>
              <w:t>states modifications that can be made to methodology</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DEEAF6" w:themeFill="accent5" w:themeFillTint="33"/>
          </w:tcPr>
          <w:p w14:paraId="52082154" w14:textId="77777777" w:rsidR="00AB20E4" w:rsidRPr="002728E2" w:rsidRDefault="00AB20E4" w:rsidP="007E4457">
            <w:pPr>
              <w:spacing w:after="0" w:line="240" w:lineRule="auto"/>
              <w:jc w:val="center"/>
              <w:rPr>
                <w:rFonts w:asciiTheme="majorHAnsi" w:eastAsia="Times New Roman" w:hAnsiTheme="majorHAnsi" w:cstheme="majorHAnsi"/>
                <w:b/>
                <w:bCs/>
                <w:color w:val="000000"/>
              </w:rPr>
            </w:pPr>
            <w:r w:rsidRPr="002728E2">
              <w:rPr>
                <w:rFonts w:asciiTheme="majorHAnsi" w:eastAsia="Times New Roman" w:hAnsiTheme="majorHAnsi" w:cstheme="majorHAnsi"/>
                <w:b/>
                <w:bCs/>
                <w:color w:val="000000"/>
              </w:rPr>
              <w:t>identifies findings</w:t>
            </w:r>
          </w:p>
          <w:p w14:paraId="1CF382A3" w14:textId="77777777" w:rsidR="00AB20E4" w:rsidRPr="002728E2" w:rsidRDefault="00AB20E4" w:rsidP="007E4457">
            <w:pPr>
              <w:spacing w:after="0" w:line="240" w:lineRule="auto"/>
              <w:jc w:val="center"/>
              <w:rPr>
                <w:rFonts w:asciiTheme="majorHAnsi" w:eastAsia="Times New Roman" w:hAnsiTheme="majorHAnsi" w:cstheme="majorHAnsi"/>
                <w:i/>
                <w:iCs/>
                <w:color w:val="000000"/>
              </w:rPr>
            </w:pPr>
            <w:r w:rsidRPr="002728E2">
              <w:rPr>
                <w:rFonts w:asciiTheme="majorHAnsi" w:eastAsia="Times New Roman" w:hAnsiTheme="majorHAnsi" w:cstheme="majorHAnsi"/>
                <w:i/>
                <w:iCs/>
                <w:color w:val="000000"/>
                <w:sz w:val="20"/>
                <w:szCs w:val="20"/>
              </w:rPr>
              <w:t>lists findings</w:t>
            </w:r>
            <w:r w:rsidRPr="002728E2">
              <w:rPr>
                <w:rFonts w:asciiTheme="majorHAnsi" w:eastAsia="Times New Roman" w:hAnsiTheme="majorHAnsi" w:cstheme="majorHAnsi"/>
                <w:i/>
                <w:iCs/>
                <w:color w:val="000000"/>
              </w:rPr>
              <w:t xml:space="preserve"> </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44E76900" w14:textId="77777777" w:rsidR="00AB20E4" w:rsidRPr="004A7412" w:rsidRDefault="00AB20E4" w:rsidP="007E4457">
            <w:pPr>
              <w:spacing w:after="120" w:line="240" w:lineRule="auto"/>
              <w:jc w:val="center"/>
              <w:rPr>
                <w:rFonts w:asciiTheme="majorHAnsi" w:eastAsia="Times New Roman" w:hAnsiTheme="majorHAnsi" w:cstheme="majorHAnsi"/>
                <w:lang w:eastAsia="en-AU"/>
              </w:rPr>
            </w:pPr>
            <w:r w:rsidRPr="004A7412">
              <w:rPr>
                <w:rFonts w:asciiTheme="majorHAnsi" w:eastAsia="Times New Roman" w:hAnsiTheme="majorHAnsi" w:cstheme="majorHAnsi"/>
                <w:b/>
                <w:bCs/>
                <w:lang w:eastAsia="en-AU"/>
              </w:rPr>
              <w:t>lists facts</w:t>
            </w:r>
          </w:p>
          <w:p w14:paraId="7CB41145" w14:textId="77777777" w:rsidR="00AB20E4" w:rsidRPr="009362E3" w:rsidRDefault="00AB20E4" w:rsidP="007E4457">
            <w:pPr>
              <w:spacing w:after="0" w:line="240" w:lineRule="auto"/>
              <w:jc w:val="center"/>
              <w:rPr>
                <w:rFonts w:asciiTheme="majorHAnsi" w:eastAsia="Times New Roman" w:hAnsiTheme="majorHAnsi" w:cstheme="majorHAnsi"/>
                <w:color w:val="000000"/>
                <w:sz w:val="18"/>
                <w:szCs w:val="18"/>
              </w:rPr>
            </w:pPr>
            <w:r w:rsidRPr="00EF0BF8">
              <w:rPr>
                <w:rFonts w:asciiTheme="majorHAnsi" w:eastAsia="Times New Roman" w:hAnsiTheme="majorHAnsi" w:cstheme="majorHAnsi"/>
                <w:i/>
                <w:iCs/>
                <w:sz w:val="20"/>
                <w:szCs w:val="20"/>
                <w:lang w:eastAsia="en-AU"/>
              </w:rPr>
              <w:t>records ideas, one after the other</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F2CC" w:themeFill="accent4" w:themeFillTint="33"/>
          </w:tcPr>
          <w:p w14:paraId="23076FF7" w14:textId="77777777" w:rsidR="00AB20E4" w:rsidRPr="009362E3" w:rsidRDefault="00AB20E4" w:rsidP="007E4457">
            <w:pPr>
              <w:spacing w:after="120" w:line="240" w:lineRule="auto"/>
              <w:jc w:val="center"/>
              <w:rPr>
                <w:rFonts w:asciiTheme="majorHAnsi" w:eastAsia="Times New Roman" w:hAnsiTheme="majorHAnsi" w:cstheme="majorHAnsi"/>
                <w:lang w:eastAsia="en-AU"/>
              </w:rPr>
            </w:pPr>
            <w:r w:rsidRPr="009362E3">
              <w:rPr>
                <w:rFonts w:asciiTheme="majorHAnsi" w:eastAsia="Times New Roman" w:hAnsiTheme="majorHAnsi" w:cstheme="majorHAnsi"/>
                <w:b/>
                <w:bCs/>
                <w:lang w:eastAsia="en-AU"/>
              </w:rPr>
              <w:t>uses chemical terminology</w:t>
            </w:r>
          </w:p>
          <w:p w14:paraId="6F5F1FC8" w14:textId="77777777" w:rsidR="00AB20E4" w:rsidRPr="009362E3" w:rsidRDefault="00AB20E4" w:rsidP="007E4457">
            <w:pPr>
              <w:spacing w:after="0" w:line="240" w:lineRule="auto"/>
              <w:jc w:val="center"/>
              <w:rPr>
                <w:rFonts w:asciiTheme="majorHAnsi" w:eastAsia="Times New Roman" w:hAnsiTheme="majorHAnsi" w:cstheme="majorHAnsi"/>
                <w:color w:val="000000"/>
                <w:sz w:val="18"/>
                <w:szCs w:val="18"/>
              </w:rPr>
            </w:pPr>
            <w:r w:rsidRPr="00EF0BF8">
              <w:rPr>
                <w:rFonts w:asciiTheme="majorHAnsi" w:eastAsia="Times New Roman" w:hAnsiTheme="majorHAnsi" w:cstheme="majorHAnsi"/>
                <w:i/>
                <w:iCs/>
                <w:sz w:val="20"/>
                <w:szCs w:val="20"/>
                <w:lang w:eastAsia="en-AU"/>
              </w:rPr>
              <w:t xml:space="preserve">includes relevant terms </w:t>
            </w:r>
          </w:p>
        </w:tc>
      </w:tr>
      <w:tr w:rsidR="00AB20E4" w:rsidRPr="009362E3" w14:paraId="50022B65" w14:textId="77777777" w:rsidTr="007E4457">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C5E0B3" w:themeFill="accent6" w:themeFillTint="66"/>
            <w:tcMar>
              <w:top w:w="80" w:type="dxa"/>
              <w:left w:w="80" w:type="dxa"/>
              <w:bottom w:w="80" w:type="dxa"/>
              <w:right w:w="80" w:type="dxa"/>
            </w:tcMar>
            <w:hideMark/>
          </w:tcPr>
          <w:p w14:paraId="27BED226" w14:textId="77777777" w:rsidR="00AB20E4" w:rsidRPr="009362E3" w:rsidRDefault="00AB20E4" w:rsidP="007E4457">
            <w:pPr>
              <w:spacing w:after="0" w:line="240" w:lineRule="auto"/>
              <w:jc w:val="center"/>
              <w:rPr>
                <w:rFonts w:asciiTheme="majorHAnsi" w:eastAsia="Times New Roman" w:hAnsiTheme="majorHAnsi" w:cstheme="majorHAnsi"/>
                <w:color w:val="000000"/>
              </w:rPr>
            </w:pPr>
            <w:r w:rsidRPr="009362E3">
              <w:rPr>
                <w:rFonts w:asciiTheme="majorHAnsi" w:eastAsia="Times New Roman" w:hAnsiTheme="majorHAnsi" w:cstheme="majorHAnsi"/>
                <w:b/>
                <w:bCs/>
                <w:color w:val="000000"/>
              </w:rPr>
              <w:t xml:space="preserve">identifies factors </w:t>
            </w:r>
          </w:p>
        </w:tc>
        <w:tc>
          <w:tcPr>
            <w:tcW w:w="217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BDD7EE"/>
          </w:tcPr>
          <w:p w14:paraId="5E90D0C6" w14:textId="77777777" w:rsidR="00AB20E4" w:rsidRPr="009362E3" w:rsidRDefault="00AB20E4" w:rsidP="007E4457">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analyses results</w:t>
            </w: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BDD7EE"/>
          </w:tcPr>
          <w:p w14:paraId="74A61504" w14:textId="77777777" w:rsidR="00AB20E4" w:rsidRPr="009362E3" w:rsidRDefault="00AB20E4" w:rsidP="007E4457">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evaluates method</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BDD7EE"/>
          </w:tcPr>
          <w:p w14:paraId="22813989" w14:textId="77777777" w:rsidR="00AB20E4" w:rsidRPr="009362E3" w:rsidRDefault="00AB20E4" w:rsidP="007E4457">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modifies method</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BDD7EE"/>
          </w:tcPr>
          <w:p w14:paraId="5288F2A4" w14:textId="77777777" w:rsidR="00AB20E4" w:rsidRPr="009362E3" w:rsidRDefault="00AB20E4" w:rsidP="007E4457">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color w:val="000000"/>
              </w:rPr>
              <w:t>makes conclusions</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E599" w:themeFill="accent4" w:themeFillTint="66"/>
          </w:tcPr>
          <w:p w14:paraId="6AD16E6B" w14:textId="77777777" w:rsidR="00AB20E4" w:rsidRPr="009362E3" w:rsidRDefault="00AB20E4" w:rsidP="007E4457">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lang w:eastAsia="en-AU"/>
              </w:rPr>
              <w:t>forms ideas</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E599" w:themeFill="accent4" w:themeFillTint="66"/>
          </w:tcPr>
          <w:p w14:paraId="7F85EDD6" w14:textId="77777777" w:rsidR="00AB20E4" w:rsidRPr="009362E3" w:rsidRDefault="00AB20E4" w:rsidP="007E4457">
            <w:pPr>
              <w:spacing w:after="0" w:line="240" w:lineRule="auto"/>
              <w:jc w:val="center"/>
              <w:rPr>
                <w:rFonts w:asciiTheme="majorHAnsi" w:eastAsia="Times New Roman" w:hAnsiTheme="majorHAnsi" w:cstheme="majorHAnsi"/>
                <w:b/>
                <w:bCs/>
                <w:color w:val="000000"/>
              </w:rPr>
            </w:pPr>
            <w:r w:rsidRPr="009362E3">
              <w:rPr>
                <w:rFonts w:asciiTheme="majorHAnsi" w:eastAsia="Times New Roman" w:hAnsiTheme="majorHAnsi" w:cstheme="majorHAnsi"/>
                <w:b/>
                <w:bCs/>
                <w:lang w:eastAsia="en-AU"/>
              </w:rPr>
              <w:t xml:space="preserve">uses terms </w:t>
            </w:r>
          </w:p>
        </w:tc>
      </w:tr>
      <w:tr w:rsidR="00AB20E4" w:rsidRPr="009362E3" w14:paraId="6816AD7D" w14:textId="77777777" w:rsidTr="007E4457">
        <w:tc>
          <w:tcPr>
            <w:tcW w:w="2411"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8D08D" w:themeFill="accent6" w:themeFillTint="99"/>
            <w:tcMar>
              <w:top w:w="80" w:type="dxa"/>
              <w:left w:w="80" w:type="dxa"/>
              <w:bottom w:w="80" w:type="dxa"/>
              <w:right w:w="80" w:type="dxa"/>
            </w:tcMar>
            <w:hideMark/>
          </w:tcPr>
          <w:p w14:paraId="7E4796E2" w14:textId="77777777" w:rsidR="00AB20E4" w:rsidRPr="009362E3" w:rsidRDefault="00AB20E4" w:rsidP="007E4457">
            <w:pPr>
              <w:spacing w:after="0" w:line="240" w:lineRule="auto"/>
              <w:jc w:val="center"/>
              <w:rPr>
                <w:rFonts w:asciiTheme="majorHAnsi" w:eastAsia="Times New Roman" w:hAnsiTheme="majorHAnsi" w:cstheme="majorHAnsi"/>
                <w:color w:val="000000"/>
              </w:rPr>
            </w:pPr>
            <w:r w:rsidRPr="009362E3">
              <w:rPr>
                <w:rFonts w:asciiTheme="majorHAnsi" w:eastAsia="Times New Roman" w:hAnsiTheme="majorHAnsi" w:cstheme="majorHAnsi"/>
                <w:color w:val="000000"/>
              </w:rPr>
              <w:t xml:space="preserve">Variables/ </w:t>
            </w:r>
          </w:p>
          <w:p w14:paraId="1B744A19" w14:textId="77777777" w:rsidR="00AB20E4" w:rsidRPr="009362E3" w:rsidRDefault="00AB20E4" w:rsidP="007E4457">
            <w:pPr>
              <w:spacing w:after="0" w:line="240" w:lineRule="auto"/>
              <w:jc w:val="center"/>
              <w:rPr>
                <w:rFonts w:asciiTheme="majorHAnsi" w:eastAsia="Times New Roman" w:hAnsiTheme="majorHAnsi" w:cstheme="majorHAnsi"/>
              </w:rPr>
            </w:pPr>
            <w:r w:rsidRPr="009362E3">
              <w:rPr>
                <w:rFonts w:asciiTheme="majorHAnsi" w:eastAsia="Times New Roman" w:hAnsiTheme="majorHAnsi" w:cstheme="majorHAnsi"/>
              </w:rPr>
              <w:t xml:space="preserve">Hypothesis  </w:t>
            </w:r>
          </w:p>
        </w:tc>
        <w:tc>
          <w:tcPr>
            <w:tcW w:w="2170"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9CC3E5"/>
          </w:tcPr>
          <w:p w14:paraId="574B6D6F" w14:textId="77777777" w:rsidR="00AB20E4" w:rsidRPr="009362E3" w:rsidRDefault="00AB20E4" w:rsidP="007E4457">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color w:val="000000"/>
              </w:rPr>
              <w:t>Key findings</w:t>
            </w:r>
          </w:p>
        </w:tc>
        <w:tc>
          <w:tcPr>
            <w:tcW w:w="2234"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9CC3E5"/>
          </w:tcPr>
          <w:p w14:paraId="03B218B0" w14:textId="77777777" w:rsidR="00AB20E4" w:rsidRPr="009362E3" w:rsidRDefault="00AB20E4" w:rsidP="007E4457">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color w:val="000000"/>
              </w:rPr>
              <w:t>Error analysis</w:t>
            </w:r>
          </w:p>
        </w:tc>
        <w:tc>
          <w:tcPr>
            <w:tcW w:w="224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9CC3E5"/>
          </w:tcPr>
          <w:p w14:paraId="6269D7D9" w14:textId="77777777" w:rsidR="00AB20E4" w:rsidRPr="009362E3" w:rsidRDefault="00AB20E4" w:rsidP="007E4457">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color w:val="000000"/>
              </w:rPr>
              <w:t>Modifications</w:t>
            </w:r>
          </w:p>
        </w:tc>
        <w:tc>
          <w:tcPr>
            <w:tcW w:w="222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9CC3E5"/>
          </w:tcPr>
          <w:p w14:paraId="118A9DB7" w14:textId="77777777" w:rsidR="00AB20E4" w:rsidRPr="009362E3" w:rsidRDefault="00AB20E4" w:rsidP="007E4457">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color w:val="000000"/>
              </w:rPr>
              <w:t>Conclusion</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D966" w:themeFill="accent4" w:themeFillTint="99"/>
          </w:tcPr>
          <w:p w14:paraId="0DD12EF4" w14:textId="77777777" w:rsidR="00AB20E4" w:rsidRPr="009362E3" w:rsidRDefault="00AB20E4" w:rsidP="007E4457">
            <w:pPr>
              <w:spacing w:after="0" w:line="240" w:lineRule="auto"/>
              <w:jc w:val="center"/>
              <w:rPr>
                <w:rFonts w:asciiTheme="majorHAnsi" w:eastAsia="Times New Roman" w:hAnsiTheme="majorHAnsi" w:cstheme="majorHAnsi"/>
                <w:color w:val="000000"/>
              </w:rPr>
            </w:pPr>
            <w:r>
              <w:rPr>
                <w:rFonts w:asciiTheme="majorHAnsi" w:eastAsia="Times New Roman" w:hAnsiTheme="majorHAnsi" w:cstheme="majorHAnsi"/>
                <w:color w:val="000000"/>
              </w:rPr>
              <w:t>Application and elaboration of ideas</w:t>
            </w:r>
          </w:p>
        </w:tc>
        <w:tc>
          <w:tcPr>
            <w:tcW w:w="2049"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FD966" w:themeFill="accent4" w:themeFillTint="99"/>
          </w:tcPr>
          <w:p w14:paraId="2D030655" w14:textId="77777777" w:rsidR="00AB20E4" w:rsidRPr="009362E3" w:rsidRDefault="00AB20E4" w:rsidP="007E4457">
            <w:pPr>
              <w:spacing w:after="0" w:line="240" w:lineRule="auto"/>
              <w:jc w:val="center"/>
              <w:rPr>
                <w:rFonts w:asciiTheme="majorHAnsi" w:eastAsia="Times New Roman" w:hAnsiTheme="majorHAnsi" w:cstheme="majorHAnsi"/>
                <w:color w:val="000000"/>
              </w:rPr>
            </w:pPr>
            <w:r w:rsidRPr="009362E3">
              <w:rPr>
                <w:rFonts w:asciiTheme="majorHAnsi" w:eastAsia="Times New Roman" w:hAnsiTheme="majorHAnsi" w:cstheme="majorHAnsi"/>
                <w:color w:val="000000"/>
              </w:rPr>
              <w:t>Analysis of errors and quality of data</w:t>
            </w:r>
          </w:p>
        </w:tc>
      </w:tr>
    </w:tbl>
    <w:p w14:paraId="490A809B" w14:textId="77777777" w:rsidR="00AB20E4" w:rsidRDefault="00AB20E4" w:rsidP="00AB20E4"/>
    <w:p w14:paraId="32F49F3D" w14:textId="77777777" w:rsidR="00AB20E4" w:rsidRDefault="00AB20E4" w:rsidP="00AB20E4">
      <w:pPr>
        <w:sectPr w:rsidR="00AB20E4" w:rsidSect="00BE4300">
          <w:pgSz w:w="16838" w:h="11906" w:orient="landscape"/>
          <w:pgMar w:top="720" w:right="720" w:bottom="720" w:left="720" w:header="708" w:footer="708" w:gutter="0"/>
          <w:cols w:space="708"/>
          <w:docGrid w:linePitch="360"/>
        </w:sectPr>
      </w:pPr>
    </w:p>
    <w:p w14:paraId="6D8DB455" w14:textId="77777777" w:rsidR="00AB20E4" w:rsidRPr="00265B0F" w:rsidRDefault="00AB20E4" w:rsidP="00AB20E4">
      <w:pPr>
        <w:pStyle w:val="Heading1"/>
        <w:rPr>
          <w:b/>
          <w:bCs/>
        </w:rPr>
      </w:pPr>
      <w:r>
        <w:rPr>
          <w:b/>
          <w:bCs/>
        </w:rPr>
        <w:lastRenderedPageBreak/>
        <w:t xml:space="preserve">U4AOS1 SAC: </w:t>
      </w:r>
      <w:r w:rsidRPr="00265B0F">
        <w:rPr>
          <w:b/>
          <w:bCs/>
        </w:rPr>
        <w:t>Investigation Logbook</w:t>
      </w:r>
    </w:p>
    <w:p w14:paraId="704C2486" w14:textId="77777777" w:rsidR="00AB20E4" w:rsidRDefault="00AB20E4" w:rsidP="00AB20E4">
      <w:pPr>
        <w:rPr>
          <w:rFonts w:asciiTheme="majorHAnsi" w:hAnsiTheme="majorHAnsi" w:cstheme="majorHAnsi"/>
        </w:rPr>
      </w:pPr>
      <w:r w:rsidRPr="0000704E">
        <w:rPr>
          <w:rFonts w:asciiTheme="majorHAnsi" w:hAnsiTheme="majorHAnsi" w:cstheme="majorHAnsi"/>
        </w:rPr>
        <w:t>Th</w:t>
      </w:r>
      <w:r>
        <w:rPr>
          <w:rFonts w:asciiTheme="majorHAnsi" w:hAnsiTheme="majorHAnsi" w:cstheme="majorHAnsi"/>
        </w:rPr>
        <w:t>e log</w:t>
      </w:r>
      <w:r w:rsidRPr="0000704E">
        <w:rPr>
          <w:rFonts w:asciiTheme="majorHAnsi" w:hAnsiTheme="majorHAnsi" w:cstheme="majorHAnsi"/>
        </w:rPr>
        <w:t xml:space="preserve">book needs to be </w:t>
      </w:r>
      <w:r>
        <w:rPr>
          <w:rFonts w:asciiTheme="majorHAnsi" w:hAnsiTheme="majorHAnsi" w:cstheme="majorHAnsi"/>
        </w:rPr>
        <w:t xml:space="preserve">handed back to the teacher </w:t>
      </w:r>
      <w:r w:rsidRPr="0000704E">
        <w:rPr>
          <w:rFonts w:asciiTheme="majorHAnsi" w:hAnsiTheme="majorHAnsi" w:cstheme="majorHAnsi"/>
        </w:rPr>
        <w:t>at the end of each lesson</w:t>
      </w:r>
      <w:r>
        <w:rPr>
          <w:rFonts w:asciiTheme="majorHAnsi" w:hAnsiTheme="majorHAnsi" w:cstheme="majorHAnsi"/>
        </w:rPr>
        <w:t>.</w:t>
      </w:r>
    </w:p>
    <w:p w14:paraId="34222E6E" w14:textId="77777777" w:rsidR="00AB20E4" w:rsidRDefault="00AB20E4" w:rsidP="00AB20E4">
      <w:pPr>
        <w:pStyle w:val="Heading2"/>
      </w:pPr>
      <w:r>
        <w:t>Effect of transportation condition on the vitamin C content in  beverages</w:t>
      </w:r>
    </w:p>
    <w:p w14:paraId="1E5BEE48" w14:textId="77777777" w:rsidR="00AB20E4" w:rsidRPr="00BC136A" w:rsidRDefault="00AB20E4" w:rsidP="00AB20E4">
      <w:pPr>
        <w:pStyle w:val="Heading2"/>
        <w:rPr>
          <w:rFonts w:eastAsia="Times New Roman"/>
          <w:lang w:eastAsia="en-AU"/>
        </w:rPr>
      </w:pPr>
      <w:r w:rsidRPr="0015547C">
        <w:rPr>
          <w:rFonts w:eastAsia="Times New Roman"/>
          <w:lang w:eastAsia="en-AU"/>
        </w:rPr>
        <w:t>Task Outline</w:t>
      </w:r>
    </w:p>
    <w:p w14:paraId="47D0FC19" w14:textId="77777777" w:rsidR="00AB20E4" w:rsidRPr="006A4717" w:rsidRDefault="00AB20E4" w:rsidP="00AB20E4">
      <w:pPr>
        <w:spacing w:before="40" w:after="0" w:line="240" w:lineRule="auto"/>
        <w:rPr>
          <w:rFonts w:asciiTheme="majorHAnsi" w:hAnsiTheme="majorHAnsi" w:cstheme="majorHAnsi"/>
        </w:rPr>
      </w:pPr>
      <w:r>
        <w:rPr>
          <w:rFonts w:asciiTheme="majorHAnsi" w:hAnsiTheme="majorHAnsi" w:cstheme="majorHAnsi"/>
        </w:rPr>
        <w:t>Investigate</w:t>
      </w:r>
      <w:r w:rsidRPr="006A4717">
        <w:rPr>
          <w:rFonts w:asciiTheme="majorHAnsi" w:hAnsiTheme="majorHAnsi" w:cstheme="majorHAnsi"/>
        </w:rPr>
        <w:t xml:space="preserve"> the </w:t>
      </w:r>
      <w:r>
        <w:rPr>
          <w:rFonts w:asciiTheme="majorHAnsi" w:hAnsiTheme="majorHAnsi" w:cstheme="majorHAnsi"/>
        </w:rPr>
        <w:t>decrease in</w:t>
      </w:r>
      <w:r w:rsidRPr="006A4717">
        <w:rPr>
          <w:rFonts w:asciiTheme="majorHAnsi" w:hAnsiTheme="majorHAnsi" w:cstheme="majorHAnsi"/>
        </w:rPr>
        <w:t xml:space="preserve"> vitamin C content in a beverage, during transportation</w:t>
      </w:r>
      <w:r>
        <w:rPr>
          <w:rFonts w:asciiTheme="majorHAnsi" w:hAnsiTheme="majorHAnsi" w:cstheme="majorHAnsi"/>
        </w:rPr>
        <w:t xml:space="preserve"> and complete an analysis and evaluation of the data</w:t>
      </w:r>
      <w:r w:rsidRPr="006A4717">
        <w:rPr>
          <w:rFonts w:asciiTheme="majorHAnsi" w:hAnsiTheme="majorHAnsi" w:cstheme="majorHAnsi"/>
        </w:rPr>
        <w:t>. The concentration of vitamin C before and after treatment will be determined by</w:t>
      </w:r>
      <w:r>
        <w:rPr>
          <w:rFonts w:asciiTheme="majorHAnsi" w:hAnsiTheme="majorHAnsi" w:cstheme="majorHAnsi"/>
        </w:rPr>
        <w:t xml:space="preserve"> redox</w:t>
      </w:r>
      <w:r w:rsidRPr="006A4717">
        <w:rPr>
          <w:rFonts w:asciiTheme="majorHAnsi" w:hAnsiTheme="majorHAnsi" w:cstheme="majorHAnsi"/>
        </w:rPr>
        <w:t xml:space="preserve"> titration with iodine.</w:t>
      </w:r>
    </w:p>
    <w:p w14:paraId="376430E9" w14:textId="77777777" w:rsidR="00AB20E4" w:rsidRPr="006A4717" w:rsidRDefault="00AB20E4" w:rsidP="00AB20E4">
      <w:pPr>
        <w:pStyle w:val="ListParagraph"/>
        <w:numPr>
          <w:ilvl w:val="0"/>
          <w:numId w:val="8"/>
        </w:numPr>
        <w:rPr>
          <w:rFonts w:asciiTheme="majorHAnsi" w:hAnsiTheme="majorHAnsi" w:cstheme="majorHAnsi"/>
        </w:rPr>
      </w:pPr>
      <w:r w:rsidRPr="006A4717">
        <w:rPr>
          <w:rFonts w:asciiTheme="majorHAnsi" w:hAnsiTheme="majorHAnsi" w:cstheme="majorHAnsi"/>
        </w:rPr>
        <w:t xml:space="preserve">You will </w:t>
      </w:r>
      <w:r>
        <w:rPr>
          <w:rFonts w:asciiTheme="majorHAnsi" w:hAnsiTheme="majorHAnsi" w:cstheme="majorHAnsi"/>
        </w:rPr>
        <w:t xml:space="preserve">complete the experimental </w:t>
      </w:r>
      <w:r w:rsidRPr="006A4717">
        <w:rPr>
          <w:rFonts w:asciiTheme="majorHAnsi" w:hAnsiTheme="majorHAnsi" w:cstheme="majorHAnsi"/>
        </w:rPr>
        <w:t xml:space="preserve">work in pairs. All aspects of the </w:t>
      </w:r>
      <w:r>
        <w:rPr>
          <w:rFonts w:asciiTheme="majorHAnsi" w:hAnsiTheme="majorHAnsi" w:cstheme="majorHAnsi"/>
        </w:rPr>
        <w:t xml:space="preserve">logbook and written </w:t>
      </w:r>
      <w:r w:rsidRPr="006A4717">
        <w:rPr>
          <w:rFonts w:asciiTheme="majorHAnsi" w:hAnsiTheme="majorHAnsi" w:cstheme="majorHAnsi"/>
        </w:rPr>
        <w:t>report need to be complete</w:t>
      </w:r>
      <w:r>
        <w:rPr>
          <w:rFonts w:asciiTheme="majorHAnsi" w:hAnsiTheme="majorHAnsi" w:cstheme="majorHAnsi"/>
        </w:rPr>
        <w:t>d</w:t>
      </w:r>
      <w:r w:rsidRPr="006A4717">
        <w:rPr>
          <w:rFonts w:asciiTheme="majorHAnsi" w:hAnsiTheme="majorHAnsi" w:cstheme="majorHAnsi"/>
        </w:rPr>
        <w:t xml:space="preserve"> individually.</w:t>
      </w:r>
    </w:p>
    <w:p w14:paraId="19B52EB7" w14:textId="77777777" w:rsidR="00AB20E4" w:rsidRPr="006A4717" w:rsidRDefault="00AB20E4" w:rsidP="00AB20E4">
      <w:pPr>
        <w:pStyle w:val="ListParagraph"/>
        <w:numPr>
          <w:ilvl w:val="0"/>
          <w:numId w:val="8"/>
        </w:numPr>
        <w:rPr>
          <w:rFonts w:asciiTheme="majorHAnsi" w:hAnsiTheme="majorHAnsi" w:cstheme="majorHAnsi"/>
        </w:rPr>
      </w:pPr>
      <w:r w:rsidRPr="006A4717">
        <w:rPr>
          <w:rFonts w:asciiTheme="majorHAnsi" w:hAnsiTheme="majorHAnsi" w:cstheme="majorHAnsi"/>
        </w:rPr>
        <w:t xml:space="preserve">You will be given 250 mL of </w:t>
      </w:r>
      <w:r>
        <w:rPr>
          <w:rFonts w:asciiTheme="majorHAnsi" w:hAnsiTheme="majorHAnsi" w:cstheme="majorHAnsi"/>
        </w:rPr>
        <w:t>the beverage</w:t>
      </w:r>
      <w:r w:rsidRPr="006A4717">
        <w:rPr>
          <w:rFonts w:asciiTheme="majorHAnsi" w:hAnsiTheme="majorHAnsi" w:cstheme="majorHAnsi"/>
        </w:rPr>
        <w:t>. 125 mL will be used as the control and 125</w:t>
      </w:r>
      <w:r>
        <w:rPr>
          <w:rFonts w:asciiTheme="majorHAnsi" w:hAnsiTheme="majorHAnsi" w:cstheme="majorHAnsi"/>
        </w:rPr>
        <w:t xml:space="preserve"> mL</w:t>
      </w:r>
      <w:r w:rsidRPr="006A4717">
        <w:rPr>
          <w:rFonts w:asciiTheme="majorHAnsi" w:hAnsiTheme="majorHAnsi" w:cstheme="majorHAnsi"/>
        </w:rPr>
        <w:t xml:space="preserve"> will </w:t>
      </w:r>
      <w:r>
        <w:rPr>
          <w:rFonts w:asciiTheme="majorHAnsi" w:hAnsiTheme="majorHAnsi" w:cstheme="majorHAnsi"/>
        </w:rPr>
        <w:t>be</w:t>
      </w:r>
      <w:r w:rsidRPr="006A4717">
        <w:rPr>
          <w:rFonts w:asciiTheme="majorHAnsi" w:hAnsiTheme="majorHAnsi" w:cstheme="majorHAnsi"/>
        </w:rPr>
        <w:t xml:space="preserve"> treat</w:t>
      </w:r>
      <w:r>
        <w:rPr>
          <w:rFonts w:asciiTheme="majorHAnsi" w:hAnsiTheme="majorHAnsi" w:cstheme="majorHAnsi"/>
        </w:rPr>
        <w:t>ed</w:t>
      </w:r>
      <w:r w:rsidRPr="006A4717">
        <w:rPr>
          <w:rFonts w:asciiTheme="majorHAnsi" w:hAnsiTheme="majorHAnsi" w:cstheme="majorHAnsi"/>
        </w:rPr>
        <w:t>.</w:t>
      </w:r>
    </w:p>
    <w:p w14:paraId="56CDF4AD" w14:textId="77777777" w:rsidR="00AB20E4" w:rsidRPr="006A4717" w:rsidRDefault="00AB20E4" w:rsidP="00AB20E4">
      <w:pPr>
        <w:pStyle w:val="ListParagraph"/>
        <w:numPr>
          <w:ilvl w:val="0"/>
          <w:numId w:val="8"/>
        </w:numPr>
        <w:rPr>
          <w:rFonts w:asciiTheme="majorHAnsi" w:hAnsiTheme="majorHAnsi" w:cstheme="majorHAnsi"/>
        </w:rPr>
      </w:pPr>
      <w:r w:rsidRPr="006A4717">
        <w:rPr>
          <w:rFonts w:asciiTheme="majorHAnsi" w:hAnsiTheme="majorHAnsi" w:cstheme="majorHAnsi"/>
        </w:rPr>
        <w:t xml:space="preserve">You can select from the following </w:t>
      </w:r>
      <w:r>
        <w:rPr>
          <w:rFonts w:asciiTheme="majorHAnsi" w:hAnsiTheme="majorHAnsi" w:cstheme="majorHAnsi"/>
        </w:rPr>
        <w:t>juices</w:t>
      </w:r>
      <w:r w:rsidRPr="006A4717">
        <w:rPr>
          <w:rFonts w:asciiTheme="majorHAnsi" w:hAnsiTheme="majorHAnsi" w:cstheme="majorHAnsi"/>
        </w:rPr>
        <w:t>: orange juice, pineapple juice, breakfast juice</w:t>
      </w:r>
      <w:r>
        <w:rPr>
          <w:rFonts w:asciiTheme="majorHAnsi" w:hAnsiTheme="majorHAnsi" w:cstheme="majorHAnsi"/>
        </w:rPr>
        <w:t xml:space="preserve"> and</w:t>
      </w:r>
      <w:r w:rsidRPr="006A4717">
        <w:rPr>
          <w:rFonts w:asciiTheme="majorHAnsi" w:hAnsiTheme="majorHAnsi" w:cstheme="majorHAnsi"/>
        </w:rPr>
        <w:t xml:space="preserve"> </w:t>
      </w:r>
      <w:r>
        <w:rPr>
          <w:rFonts w:asciiTheme="majorHAnsi" w:hAnsiTheme="majorHAnsi" w:cstheme="majorHAnsi"/>
        </w:rPr>
        <w:t>apple juice</w:t>
      </w:r>
    </w:p>
    <w:p w14:paraId="363074A7" w14:textId="77777777" w:rsidR="00AB20E4" w:rsidRPr="006A4717" w:rsidRDefault="00AB20E4" w:rsidP="00AB20E4">
      <w:pPr>
        <w:pStyle w:val="ListParagraph"/>
        <w:numPr>
          <w:ilvl w:val="0"/>
          <w:numId w:val="8"/>
        </w:numPr>
        <w:rPr>
          <w:rFonts w:asciiTheme="majorHAnsi" w:hAnsiTheme="majorHAnsi" w:cstheme="majorHAnsi"/>
        </w:rPr>
      </w:pPr>
      <w:r w:rsidRPr="006A4717">
        <w:rPr>
          <w:rFonts w:asciiTheme="majorHAnsi" w:hAnsiTheme="majorHAnsi" w:cstheme="majorHAnsi"/>
        </w:rPr>
        <w:t>To investigate the factors that affect the degradation of vitamin C, the following treatments are available: fluorescent light, UVA light, moderate heat (oven at 40</w:t>
      </w:r>
      <w:r w:rsidRPr="006A4717">
        <w:rPr>
          <w:rFonts w:asciiTheme="majorHAnsi" w:hAnsiTheme="majorHAnsi" w:cstheme="majorHAnsi"/>
          <w:vertAlign w:val="superscript"/>
        </w:rPr>
        <w:t>o</w:t>
      </w:r>
      <w:r w:rsidRPr="006A4717">
        <w:rPr>
          <w:rFonts w:asciiTheme="majorHAnsi" w:hAnsiTheme="majorHAnsi" w:cstheme="majorHAnsi"/>
        </w:rPr>
        <w:t>C), room temperature</w:t>
      </w:r>
    </w:p>
    <w:p w14:paraId="7BF80268" w14:textId="77777777" w:rsidR="00AB20E4" w:rsidRPr="006A4717" w:rsidRDefault="00AB20E4" w:rsidP="00AB20E4">
      <w:pPr>
        <w:pStyle w:val="ListParagraph"/>
        <w:numPr>
          <w:ilvl w:val="0"/>
          <w:numId w:val="8"/>
        </w:numPr>
        <w:rPr>
          <w:rFonts w:asciiTheme="majorHAnsi" w:hAnsiTheme="majorHAnsi" w:cstheme="majorHAnsi"/>
        </w:rPr>
      </w:pPr>
      <w:r w:rsidRPr="006A4717">
        <w:rPr>
          <w:rFonts w:asciiTheme="majorHAnsi" w:hAnsiTheme="majorHAnsi" w:cstheme="majorHAnsi"/>
        </w:rPr>
        <w:t>The samples will be treated for</w:t>
      </w:r>
      <w:r>
        <w:rPr>
          <w:rFonts w:asciiTheme="majorHAnsi" w:hAnsiTheme="majorHAnsi" w:cstheme="majorHAnsi"/>
        </w:rPr>
        <w:t xml:space="preserve"> 24-60</w:t>
      </w:r>
      <w:r w:rsidRPr="006A4717">
        <w:rPr>
          <w:rFonts w:asciiTheme="majorHAnsi" w:hAnsiTheme="majorHAnsi" w:cstheme="majorHAnsi"/>
        </w:rPr>
        <w:t xml:space="preserve"> hours</w:t>
      </w:r>
      <w:r>
        <w:rPr>
          <w:rFonts w:asciiTheme="majorHAnsi" w:hAnsiTheme="majorHAnsi" w:cstheme="majorHAnsi"/>
        </w:rPr>
        <w:t>.</w:t>
      </w:r>
      <w:r w:rsidRPr="006A4717">
        <w:rPr>
          <w:rFonts w:asciiTheme="majorHAnsi" w:hAnsiTheme="majorHAnsi" w:cstheme="majorHAnsi"/>
        </w:rPr>
        <w:t xml:space="preserve"> </w:t>
      </w:r>
      <w:r>
        <w:rPr>
          <w:rFonts w:asciiTheme="majorHAnsi" w:hAnsiTheme="majorHAnsi" w:cstheme="majorHAnsi"/>
        </w:rPr>
        <w:t>T</w:t>
      </w:r>
      <w:r w:rsidRPr="006A4717">
        <w:rPr>
          <w:rFonts w:asciiTheme="majorHAnsi" w:hAnsiTheme="majorHAnsi" w:cstheme="majorHAnsi"/>
        </w:rPr>
        <w:t>he control samples will be placed in the fridge at 4</w:t>
      </w:r>
      <w:r w:rsidRPr="006A4717">
        <w:rPr>
          <w:rFonts w:asciiTheme="majorHAnsi" w:hAnsiTheme="majorHAnsi" w:cstheme="majorHAnsi"/>
          <w:vertAlign w:val="superscript"/>
        </w:rPr>
        <w:t>o</w:t>
      </w:r>
      <w:r w:rsidRPr="006A4717">
        <w:rPr>
          <w:rFonts w:asciiTheme="majorHAnsi" w:hAnsiTheme="majorHAnsi" w:cstheme="majorHAnsi"/>
        </w:rPr>
        <w:t>C.</w:t>
      </w:r>
    </w:p>
    <w:p w14:paraId="74814484" w14:textId="77777777" w:rsidR="00AB20E4" w:rsidRPr="006A4717" w:rsidRDefault="00AB20E4" w:rsidP="00AB20E4">
      <w:pPr>
        <w:pStyle w:val="ListParagraph"/>
        <w:numPr>
          <w:ilvl w:val="0"/>
          <w:numId w:val="8"/>
        </w:numPr>
        <w:rPr>
          <w:rFonts w:asciiTheme="majorHAnsi" w:hAnsiTheme="majorHAnsi" w:cstheme="majorHAnsi"/>
        </w:rPr>
      </w:pPr>
      <w:r w:rsidRPr="006A4717">
        <w:rPr>
          <w:rFonts w:asciiTheme="majorHAnsi" w:hAnsiTheme="majorHAnsi" w:cstheme="majorHAnsi"/>
        </w:rPr>
        <w:t>One team member will titrate the control, while the other team member will titrate the treated sample.</w:t>
      </w:r>
    </w:p>
    <w:p w14:paraId="1E2E7C28" w14:textId="77777777" w:rsidR="00AB20E4" w:rsidRPr="0000704E" w:rsidRDefault="00AB20E4" w:rsidP="00AB20E4">
      <w:pPr>
        <w:pStyle w:val="Heading2"/>
        <w:rPr>
          <w:rFonts w:cstheme="majorHAnsi"/>
        </w:rPr>
      </w:pPr>
      <w:r w:rsidRPr="0000704E">
        <w:rPr>
          <w:rFonts w:cstheme="majorHAnsi"/>
          <w:noProof/>
        </w:rPr>
        <mc:AlternateContent>
          <mc:Choice Requires="wps">
            <w:drawing>
              <wp:anchor distT="45720" distB="45720" distL="114300" distR="114300" simplePos="0" relativeHeight="251686400" behindDoc="0" locked="0" layoutInCell="1" allowOverlap="1" wp14:anchorId="7582E898" wp14:editId="3A2213FE">
                <wp:simplePos x="0" y="0"/>
                <wp:positionH relativeFrom="column">
                  <wp:posOffset>4285615</wp:posOffset>
                </wp:positionH>
                <wp:positionV relativeFrom="paragraph">
                  <wp:posOffset>12700</wp:posOffset>
                </wp:positionV>
                <wp:extent cx="2360930" cy="1193800"/>
                <wp:effectExtent l="0" t="0" r="8890" b="635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193800"/>
                        </a:xfrm>
                        <a:prstGeom prst="rect">
                          <a:avLst/>
                        </a:prstGeom>
                        <a:solidFill>
                          <a:srgbClr val="FFFFFF"/>
                        </a:solidFill>
                        <a:ln w="9525">
                          <a:noFill/>
                          <a:miter lim="800000"/>
                          <a:headEnd/>
                          <a:tailEnd/>
                        </a:ln>
                      </wps:spPr>
                      <wps:txbx>
                        <w:txbxContent>
                          <w:p w14:paraId="27B9205F" w14:textId="77777777" w:rsidR="00AB20E4" w:rsidRPr="00265B0F" w:rsidRDefault="00AB20E4" w:rsidP="00AB20E4">
                            <w:pPr>
                              <w:spacing w:before="120" w:after="0" w:line="240" w:lineRule="auto"/>
                              <w:rPr>
                                <w:rFonts w:ascii="Calibri" w:eastAsia="Times New Roman" w:hAnsi="Calibri" w:cs="Calibri"/>
                                <w:lang w:eastAsia="en-AU"/>
                              </w:rPr>
                            </w:pPr>
                            <w:r w:rsidRPr="00265B0F">
                              <w:rPr>
                                <w:rFonts w:ascii="Calibri" w:eastAsia="Times New Roman" w:hAnsi="Calibri" w:cs="Calibri"/>
                                <w:b/>
                                <w:bCs/>
                                <w:lang w:eastAsia="en-AU"/>
                              </w:rPr>
                              <w:t xml:space="preserve">Aim Checklist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840"/>
                              <w:gridCol w:w="2700"/>
                            </w:tblGrid>
                            <w:tr w:rsidR="00AB20E4" w:rsidRPr="00265B0F" w14:paraId="1B958C5E" w14:textId="77777777" w:rsidTr="00B05871">
                              <w:tc>
                                <w:tcPr>
                                  <w:tcW w:w="84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041BA945"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w:t>
                                  </w:r>
                                </w:p>
                              </w:tc>
                              <w:tc>
                                <w:tcPr>
                                  <w:tcW w:w="270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343976F6"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States what will be done</w:t>
                                  </w:r>
                                </w:p>
                              </w:tc>
                            </w:tr>
                            <w:tr w:rsidR="00AB20E4" w:rsidRPr="00265B0F" w14:paraId="2E2C95B6" w14:textId="77777777" w:rsidTr="00B05871">
                              <w:tc>
                                <w:tcPr>
                                  <w:tcW w:w="84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5336B32F"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w:t>
                                  </w:r>
                                </w:p>
                              </w:tc>
                              <w:tc>
                                <w:tcPr>
                                  <w:tcW w:w="270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74850563"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xml:space="preserve">States how it will </w:t>
                                  </w:r>
                                  <w:proofErr w:type="gramStart"/>
                                  <w:r w:rsidRPr="00265B0F">
                                    <w:rPr>
                                      <w:rFonts w:ascii="Calibri" w:eastAsia="Times New Roman" w:hAnsi="Calibri" w:cs="Calibri"/>
                                      <w:sz w:val="20"/>
                                      <w:szCs w:val="20"/>
                                      <w:lang w:eastAsia="en-AU"/>
                                    </w:rPr>
                                    <w:t>measured</w:t>
                                  </w:r>
                                  <w:proofErr w:type="gramEnd"/>
                                </w:p>
                              </w:tc>
                            </w:tr>
                            <w:tr w:rsidR="00AB20E4" w:rsidRPr="00265B0F" w14:paraId="482EEC20" w14:textId="77777777" w:rsidTr="00B05871">
                              <w:tc>
                                <w:tcPr>
                                  <w:tcW w:w="84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7F782C92"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w:t>
                                  </w:r>
                                </w:p>
                              </w:tc>
                              <w:tc>
                                <w:tcPr>
                                  <w:tcW w:w="270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4052EBDA"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Uses a verb to begin sentence</w:t>
                                  </w:r>
                                </w:p>
                              </w:tc>
                            </w:tr>
                          </w:tbl>
                          <w:p w14:paraId="4B2570F9" w14:textId="77777777" w:rsidR="00AB20E4" w:rsidRDefault="00AB20E4" w:rsidP="00AB20E4"/>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582E898" id="_x0000_s1046" type="#_x0000_t202" style="position:absolute;margin-left:337.45pt;margin-top:1pt;width:185.9pt;height:94pt;z-index:25168640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" stroked="f">
                <v:textbox>
                  <w:txbxContent>
                    <w:p w14:paraId="27B9205F" w14:textId="77777777" w:rsidR="00AB20E4" w:rsidRPr="00265B0F" w:rsidRDefault="00AB20E4" w:rsidP="00AB20E4">
                      <w:pPr>
                        <w:spacing w:before="120" w:after="0" w:line="240" w:lineRule="auto"/>
                        <w:rPr>
                          <w:rFonts w:ascii="Calibri" w:eastAsia="Times New Roman" w:hAnsi="Calibri" w:cs="Calibri"/>
                          <w:lang w:eastAsia="en-AU"/>
                        </w:rPr>
                      </w:pPr>
                      <w:r w:rsidRPr="00265B0F">
                        <w:rPr>
                          <w:rFonts w:ascii="Calibri" w:eastAsia="Times New Roman" w:hAnsi="Calibri" w:cs="Calibri"/>
                          <w:b/>
                          <w:bCs/>
                          <w:lang w:eastAsia="en-AU"/>
                        </w:rPr>
                        <w:t xml:space="preserve">Aim Checklist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840"/>
                        <w:gridCol w:w="2700"/>
                      </w:tblGrid>
                      <w:tr w:rsidR="00AB20E4" w:rsidRPr="00265B0F" w14:paraId="1B958C5E" w14:textId="77777777" w:rsidTr="00B05871">
                        <w:tc>
                          <w:tcPr>
                            <w:tcW w:w="84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041BA945"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w:t>
                            </w:r>
                          </w:p>
                        </w:tc>
                        <w:tc>
                          <w:tcPr>
                            <w:tcW w:w="270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343976F6"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States what will be done</w:t>
                            </w:r>
                          </w:p>
                        </w:tc>
                      </w:tr>
                      <w:tr w:rsidR="00AB20E4" w:rsidRPr="00265B0F" w14:paraId="2E2C95B6" w14:textId="77777777" w:rsidTr="00B05871">
                        <w:tc>
                          <w:tcPr>
                            <w:tcW w:w="84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5336B32F"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w:t>
                            </w:r>
                          </w:p>
                        </w:tc>
                        <w:tc>
                          <w:tcPr>
                            <w:tcW w:w="270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74850563"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xml:space="preserve">States how it will </w:t>
                            </w:r>
                            <w:proofErr w:type="gramStart"/>
                            <w:r w:rsidRPr="00265B0F">
                              <w:rPr>
                                <w:rFonts w:ascii="Calibri" w:eastAsia="Times New Roman" w:hAnsi="Calibri" w:cs="Calibri"/>
                                <w:sz w:val="20"/>
                                <w:szCs w:val="20"/>
                                <w:lang w:eastAsia="en-AU"/>
                              </w:rPr>
                              <w:t>measured</w:t>
                            </w:r>
                            <w:proofErr w:type="gramEnd"/>
                          </w:p>
                        </w:tc>
                      </w:tr>
                      <w:tr w:rsidR="00AB20E4" w:rsidRPr="00265B0F" w14:paraId="482EEC20" w14:textId="77777777" w:rsidTr="00B05871">
                        <w:tc>
                          <w:tcPr>
                            <w:tcW w:w="84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7F782C92"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 </w:t>
                            </w:r>
                          </w:p>
                        </w:tc>
                        <w:tc>
                          <w:tcPr>
                            <w:tcW w:w="270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4052EBDA" w14:textId="77777777" w:rsidR="00AB20E4" w:rsidRPr="00265B0F" w:rsidRDefault="00AB20E4" w:rsidP="0000704E">
                            <w:pPr>
                              <w:spacing w:after="0" w:line="240" w:lineRule="auto"/>
                              <w:jc w:val="right"/>
                              <w:rPr>
                                <w:rFonts w:ascii="Calibri" w:eastAsia="Times New Roman" w:hAnsi="Calibri" w:cs="Calibri"/>
                                <w:sz w:val="20"/>
                                <w:szCs w:val="20"/>
                                <w:lang w:eastAsia="en-AU"/>
                              </w:rPr>
                            </w:pPr>
                            <w:r w:rsidRPr="00265B0F">
                              <w:rPr>
                                <w:rFonts w:ascii="Calibri" w:eastAsia="Times New Roman" w:hAnsi="Calibri" w:cs="Calibri"/>
                                <w:sz w:val="20"/>
                                <w:szCs w:val="20"/>
                                <w:lang w:eastAsia="en-AU"/>
                              </w:rPr>
                              <w:t>Uses a verb to begin sentence</w:t>
                            </w:r>
                          </w:p>
                        </w:tc>
                      </w:tr>
                    </w:tbl>
                    <w:p w14:paraId="4B2570F9" w14:textId="77777777" w:rsidR="00AB20E4" w:rsidRDefault="00AB20E4" w:rsidP="00AB20E4"/>
                  </w:txbxContent>
                </v:textbox>
                <w10:wrap type="square"/>
              </v:shape>
            </w:pict>
          </mc:Fallback>
        </mc:AlternateContent>
      </w:r>
      <w:r w:rsidRPr="0000704E">
        <w:rPr>
          <w:rFonts w:cstheme="majorHAnsi"/>
        </w:rPr>
        <w:t xml:space="preserve">Aim </w:t>
      </w:r>
    </w:p>
    <w:p w14:paraId="785DDC46" w14:textId="77777777" w:rsidR="00AB20E4" w:rsidRPr="0000704E" w:rsidRDefault="00AB20E4" w:rsidP="00AB20E4">
      <w:pPr>
        <w:rPr>
          <w:rFonts w:asciiTheme="majorHAnsi" w:hAnsiTheme="majorHAnsi" w:cstheme="majorHAnsi"/>
        </w:rPr>
      </w:pPr>
      <w:r w:rsidRPr="0000704E">
        <w:rPr>
          <w:rFonts w:asciiTheme="majorHAnsi" w:hAnsiTheme="majorHAnsi" w:cstheme="majorHAnsi"/>
        </w:rPr>
        <w:t>The aim states the purpose of the experiment. In the aim, you need to explain what will be done, and how it will be  measured. The sentence should also start with a verb, such as “to investigate, to measure, to verify, to determine, to compare or to calculate.”</w:t>
      </w:r>
    </w:p>
    <w:p w14:paraId="43D87027" w14:textId="77777777" w:rsidR="00AB20E4" w:rsidRPr="0000704E" w:rsidRDefault="00AB20E4" w:rsidP="00AB20E4">
      <w:pPr>
        <w:spacing w:line="336" w:lineRule="auto"/>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w:t>
      </w:r>
    </w:p>
    <w:p w14:paraId="6153526C" w14:textId="77777777" w:rsidR="00AB20E4" w:rsidRDefault="00AB20E4" w:rsidP="00AB20E4">
      <w:pPr>
        <w:pStyle w:val="Heading2"/>
      </w:pPr>
      <w:r>
        <w:t xml:space="preserve">Variables </w:t>
      </w:r>
    </w:p>
    <w:p w14:paraId="548DD34C" w14:textId="77777777" w:rsidR="00AB20E4" w:rsidRPr="00BD0FE1" w:rsidRDefault="00AB20E4" w:rsidP="00AB20E4">
      <w:pPr>
        <w:pStyle w:val="NormalWeb"/>
        <w:spacing w:before="0" w:beforeAutospacing="0" w:after="120" w:afterAutospacing="0"/>
        <w:rPr>
          <w:rFonts w:asciiTheme="majorHAnsi" w:hAnsiTheme="majorHAnsi" w:cstheme="majorHAnsi"/>
          <w:sz w:val="22"/>
          <w:szCs w:val="22"/>
        </w:rPr>
      </w:pPr>
      <w:r w:rsidRPr="00BD0FE1">
        <w:rPr>
          <w:rFonts w:asciiTheme="majorHAnsi" w:hAnsiTheme="majorHAnsi" w:cstheme="majorHAnsi"/>
          <w:sz w:val="22"/>
          <w:szCs w:val="22"/>
        </w:rPr>
        <w:t xml:space="preserve">Identify the independent, dependent and controlled variables. Use the table below as a guide.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825"/>
        <w:gridCol w:w="3261"/>
        <w:gridCol w:w="4360"/>
      </w:tblGrid>
      <w:tr w:rsidR="00AB20E4" w:rsidRPr="00BD0FE1" w14:paraId="036741AF" w14:textId="77777777" w:rsidTr="007E4457">
        <w:tc>
          <w:tcPr>
            <w:tcW w:w="2825"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5FEFF12F" w14:textId="77777777" w:rsidR="00AB20E4" w:rsidRPr="00BD0FE1" w:rsidRDefault="00AB20E4" w:rsidP="007E4457">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b/>
                <w:bCs/>
                <w:sz w:val="22"/>
                <w:szCs w:val="22"/>
              </w:rPr>
              <w:t>Independent Variable</w:t>
            </w:r>
          </w:p>
          <w:p w14:paraId="13048B78" w14:textId="77777777" w:rsidR="00AB20E4" w:rsidRPr="00BD0FE1" w:rsidRDefault="00AB20E4" w:rsidP="007E4457">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sz w:val="22"/>
                <w:szCs w:val="22"/>
              </w:rPr>
              <w:t>(</w:t>
            </w:r>
            <w:r>
              <w:rPr>
                <w:rFonts w:asciiTheme="majorHAnsi" w:hAnsiTheme="majorHAnsi" w:cstheme="majorHAnsi"/>
                <w:sz w:val="22"/>
                <w:szCs w:val="22"/>
              </w:rPr>
              <w:t>W</w:t>
            </w:r>
            <w:r w:rsidRPr="00BD0FE1">
              <w:rPr>
                <w:rFonts w:asciiTheme="majorHAnsi" w:hAnsiTheme="majorHAnsi" w:cstheme="majorHAnsi"/>
                <w:sz w:val="22"/>
                <w:szCs w:val="22"/>
              </w:rPr>
              <w:t>hat will you be changing?)</w:t>
            </w:r>
          </w:p>
        </w:tc>
        <w:tc>
          <w:tcPr>
            <w:tcW w:w="3261"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30672395" w14:textId="77777777" w:rsidR="00AB20E4" w:rsidRPr="00BD0FE1" w:rsidRDefault="00AB20E4" w:rsidP="007E4457">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b/>
                <w:bCs/>
                <w:sz w:val="22"/>
                <w:szCs w:val="22"/>
              </w:rPr>
              <w:t>Dependent variable</w:t>
            </w:r>
          </w:p>
          <w:p w14:paraId="7FCCCC50" w14:textId="77777777" w:rsidR="00AB20E4" w:rsidRPr="00BD0FE1" w:rsidRDefault="00AB20E4" w:rsidP="007E4457">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sz w:val="22"/>
                <w:szCs w:val="22"/>
              </w:rPr>
              <w:t>(What change will you be measuring? Include units)</w:t>
            </w:r>
          </w:p>
        </w:tc>
        <w:tc>
          <w:tcPr>
            <w:tcW w:w="4360"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6EC71A50" w14:textId="77777777" w:rsidR="00AB20E4" w:rsidRPr="00BD0FE1" w:rsidRDefault="00AB20E4" w:rsidP="007E4457">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b/>
                <w:bCs/>
                <w:sz w:val="22"/>
                <w:szCs w:val="22"/>
              </w:rPr>
              <w:t>Controlled variables</w:t>
            </w:r>
          </w:p>
          <w:p w14:paraId="674955A3" w14:textId="77777777" w:rsidR="00AB20E4" w:rsidRPr="00BD0FE1" w:rsidRDefault="00AB20E4" w:rsidP="007E4457">
            <w:pPr>
              <w:pStyle w:val="NormalWeb"/>
              <w:spacing w:before="0" w:beforeAutospacing="0" w:after="0" w:afterAutospacing="0"/>
              <w:jc w:val="center"/>
              <w:rPr>
                <w:rFonts w:asciiTheme="majorHAnsi" w:hAnsiTheme="majorHAnsi" w:cstheme="majorHAnsi"/>
                <w:sz w:val="22"/>
                <w:szCs w:val="22"/>
              </w:rPr>
            </w:pPr>
            <w:r w:rsidRPr="00BD0FE1">
              <w:rPr>
                <w:rFonts w:asciiTheme="majorHAnsi" w:hAnsiTheme="majorHAnsi" w:cstheme="majorHAnsi"/>
                <w:sz w:val="22"/>
                <w:szCs w:val="22"/>
              </w:rPr>
              <w:t>(What will you keep constant? – You will need at least 5 controlled variables)</w:t>
            </w:r>
          </w:p>
        </w:tc>
      </w:tr>
      <w:tr w:rsidR="00AB20E4" w:rsidRPr="00BD0FE1" w14:paraId="16F4E348" w14:textId="77777777" w:rsidTr="007E4457">
        <w:tc>
          <w:tcPr>
            <w:tcW w:w="2825"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2B4F8688" w14:textId="77777777" w:rsidR="00AB20E4" w:rsidRPr="00BD0FE1" w:rsidRDefault="00AB20E4" w:rsidP="007E4457">
            <w:pPr>
              <w:pStyle w:val="NormalWeb"/>
              <w:spacing w:before="0" w:beforeAutospacing="0" w:after="120" w:afterAutospacing="0"/>
              <w:rPr>
                <w:rFonts w:asciiTheme="majorHAnsi" w:hAnsiTheme="majorHAnsi" w:cstheme="majorHAnsi"/>
                <w:sz w:val="22"/>
                <w:szCs w:val="22"/>
              </w:rPr>
            </w:pPr>
          </w:p>
          <w:p w14:paraId="24E8CC7A" w14:textId="77777777" w:rsidR="00AB20E4" w:rsidRPr="00BD0FE1" w:rsidRDefault="00AB20E4" w:rsidP="007E4457">
            <w:pPr>
              <w:pStyle w:val="NormalWeb"/>
              <w:spacing w:before="0" w:beforeAutospacing="0" w:after="120" w:afterAutospacing="0"/>
              <w:rPr>
                <w:rFonts w:asciiTheme="majorHAnsi" w:hAnsiTheme="majorHAnsi" w:cstheme="majorHAnsi"/>
                <w:sz w:val="22"/>
                <w:szCs w:val="22"/>
                <w:lang w:val="en-US"/>
              </w:rPr>
            </w:pPr>
            <w:r w:rsidRPr="00BD0FE1">
              <w:rPr>
                <w:rFonts w:asciiTheme="majorHAnsi" w:hAnsiTheme="majorHAnsi" w:cstheme="majorHAnsi"/>
                <w:sz w:val="22"/>
                <w:szCs w:val="22"/>
                <w:lang w:val="en-US"/>
              </w:rPr>
              <w:t> </w:t>
            </w:r>
          </w:p>
          <w:p w14:paraId="11F91939" w14:textId="77777777" w:rsidR="00AB20E4" w:rsidRPr="00BD0FE1" w:rsidRDefault="00AB20E4" w:rsidP="007E4457">
            <w:pPr>
              <w:pStyle w:val="NormalWeb"/>
              <w:spacing w:before="0" w:beforeAutospacing="0" w:after="120" w:afterAutospacing="0"/>
              <w:rPr>
                <w:rFonts w:asciiTheme="majorHAnsi" w:hAnsiTheme="majorHAnsi" w:cstheme="majorHAnsi"/>
                <w:sz w:val="22"/>
                <w:szCs w:val="22"/>
                <w:lang w:val="en-US"/>
              </w:rPr>
            </w:pPr>
            <w:r w:rsidRPr="00BD0FE1">
              <w:rPr>
                <w:rFonts w:asciiTheme="majorHAnsi" w:hAnsiTheme="majorHAnsi" w:cstheme="majorHAnsi"/>
                <w:sz w:val="22"/>
                <w:szCs w:val="22"/>
                <w:lang w:val="en-US"/>
              </w:rPr>
              <w:t> </w:t>
            </w:r>
          </w:p>
          <w:p w14:paraId="4567B3F8" w14:textId="38B4C3FF" w:rsidR="00AB20E4" w:rsidRPr="00526715" w:rsidRDefault="00AB20E4" w:rsidP="007E4457">
            <w:pPr>
              <w:pStyle w:val="NormalWeb"/>
              <w:spacing w:before="0" w:beforeAutospacing="0" w:after="120" w:afterAutospacing="0"/>
              <w:rPr>
                <w:rFonts w:asciiTheme="majorHAnsi" w:hAnsiTheme="majorHAnsi" w:cstheme="majorHAnsi"/>
                <w:sz w:val="22"/>
                <w:szCs w:val="22"/>
                <w:lang w:val="en-US"/>
              </w:rPr>
            </w:pPr>
          </w:p>
          <w:p w14:paraId="36700670" w14:textId="77777777" w:rsidR="00AB20E4" w:rsidRPr="00BD0FE1" w:rsidRDefault="00AB20E4" w:rsidP="007E4457">
            <w:pPr>
              <w:pStyle w:val="NormalWeb"/>
              <w:spacing w:before="0" w:beforeAutospacing="0" w:after="120" w:afterAutospacing="0"/>
              <w:rPr>
                <w:rFonts w:asciiTheme="majorHAnsi" w:hAnsiTheme="majorHAnsi" w:cstheme="majorHAnsi"/>
                <w:sz w:val="22"/>
                <w:szCs w:val="22"/>
              </w:rPr>
            </w:pPr>
          </w:p>
        </w:tc>
        <w:tc>
          <w:tcPr>
            <w:tcW w:w="3261"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02B3CC42" w14:textId="77777777" w:rsidR="00AB20E4" w:rsidRPr="00BD0FE1" w:rsidRDefault="00AB20E4" w:rsidP="007E4457">
            <w:pPr>
              <w:pStyle w:val="NormalWeb"/>
              <w:spacing w:before="0" w:beforeAutospacing="0" w:after="120" w:afterAutospacing="0"/>
              <w:rPr>
                <w:rFonts w:asciiTheme="majorHAnsi" w:hAnsiTheme="majorHAnsi" w:cstheme="majorHAnsi"/>
                <w:sz w:val="22"/>
                <w:szCs w:val="22"/>
                <w:lang w:val="en-US"/>
              </w:rPr>
            </w:pPr>
            <w:r w:rsidRPr="00BD0FE1">
              <w:rPr>
                <w:rFonts w:asciiTheme="majorHAnsi" w:hAnsiTheme="majorHAnsi" w:cstheme="majorHAnsi"/>
                <w:sz w:val="22"/>
                <w:szCs w:val="22"/>
                <w:lang w:val="en-US"/>
              </w:rPr>
              <w:t> </w:t>
            </w:r>
          </w:p>
        </w:tc>
        <w:tc>
          <w:tcPr>
            <w:tcW w:w="4360"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7FD87ADF" w14:textId="1953211F" w:rsidR="00AB20E4" w:rsidRPr="00526715" w:rsidRDefault="00AB20E4" w:rsidP="007E4457">
            <w:pPr>
              <w:pStyle w:val="NormalWeb"/>
              <w:spacing w:before="0" w:beforeAutospacing="0" w:after="120" w:afterAutospacing="0"/>
              <w:rPr>
                <w:rFonts w:asciiTheme="majorHAnsi" w:hAnsiTheme="majorHAnsi" w:cstheme="majorHAnsi"/>
                <w:sz w:val="22"/>
                <w:szCs w:val="22"/>
                <w:lang w:val="en-US"/>
              </w:rPr>
            </w:pPr>
            <w:r w:rsidRPr="00BD0FE1">
              <w:rPr>
                <w:rFonts w:asciiTheme="majorHAnsi" w:hAnsiTheme="majorHAnsi" w:cstheme="majorHAnsi"/>
                <w:sz w:val="22"/>
                <w:szCs w:val="22"/>
                <w:lang w:val="en-US"/>
              </w:rPr>
              <w:t> </w:t>
            </w:r>
          </w:p>
          <w:p w14:paraId="2EEEB725" w14:textId="77777777" w:rsidR="00AB20E4" w:rsidRPr="00BD0FE1" w:rsidRDefault="00AB20E4" w:rsidP="007E4457">
            <w:pPr>
              <w:pStyle w:val="NormalWeb"/>
              <w:spacing w:before="0" w:beforeAutospacing="0" w:after="120" w:afterAutospacing="0"/>
              <w:rPr>
                <w:rFonts w:asciiTheme="majorHAnsi" w:hAnsiTheme="majorHAnsi" w:cstheme="majorHAnsi"/>
                <w:sz w:val="22"/>
                <w:szCs w:val="22"/>
              </w:rPr>
            </w:pPr>
          </w:p>
        </w:tc>
      </w:tr>
    </w:tbl>
    <w:p w14:paraId="4BBFF6A8" w14:textId="77777777" w:rsidR="00AB20E4" w:rsidRPr="00C11251" w:rsidRDefault="00AB20E4" w:rsidP="00AB20E4">
      <w:pPr>
        <w:spacing w:after="120"/>
        <w:rPr>
          <w:rFonts w:asciiTheme="majorHAnsi" w:hAnsiTheme="majorHAnsi" w:cstheme="majorHAnsi"/>
          <w:b/>
        </w:rPr>
      </w:pPr>
    </w:p>
    <w:p w14:paraId="1E665909" w14:textId="77777777" w:rsidR="00AB20E4" w:rsidRPr="00C11251" w:rsidRDefault="00AB20E4" w:rsidP="00AB20E4">
      <w:pPr>
        <w:pStyle w:val="Heading2"/>
      </w:pPr>
      <w:r w:rsidRPr="00C11251">
        <w:rPr>
          <w:noProof/>
        </w:rPr>
        <mc:AlternateContent>
          <mc:Choice Requires="wps">
            <w:drawing>
              <wp:anchor distT="0" distB="0" distL="114300" distR="114300" simplePos="0" relativeHeight="251687424" behindDoc="1" locked="0" layoutInCell="1" allowOverlap="1" wp14:anchorId="4865CC04" wp14:editId="0450A001">
                <wp:simplePos x="0" y="0"/>
                <wp:positionH relativeFrom="margin">
                  <wp:posOffset>4565650</wp:posOffset>
                </wp:positionH>
                <wp:positionV relativeFrom="paragraph">
                  <wp:posOffset>45720</wp:posOffset>
                </wp:positionV>
                <wp:extent cx="2219325" cy="958850"/>
                <wp:effectExtent l="0" t="0" r="0" b="0"/>
                <wp:wrapSquare wrapText="bothSides"/>
                <wp:docPr id="21" name="Text Box 21"/>
                <wp:cNvGraphicFramePr/>
                <a:graphic xmlns:a="http://schemas.openxmlformats.org/drawingml/2006/main">
                  <a:graphicData uri="http://schemas.microsoft.com/office/word/2010/wordprocessingShape">
                    <wps:wsp>
                      <wps:cNvSpPr txBox="1"/>
                      <wps:spPr>
                        <a:xfrm>
                          <a:off x="0" y="0"/>
                          <a:ext cx="2219325" cy="958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6BE921" w14:textId="77777777" w:rsidR="00AB20E4" w:rsidRPr="004B127E" w:rsidRDefault="00AB20E4" w:rsidP="00AB20E4">
                            <w:pPr>
                              <w:spacing w:before="120" w:after="0"/>
                              <w:rPr>
                                <w:b/>
                              </w:rPr>
                            </w:pPr>
                            <w:r>
                              <w:rPr>
                                <w:b/>
                              </w:rPr>
                              <w:t>Hypothesis</w:t>
                            </w:r>
                            <w:r w:rsidRPr="004B127E">
                              <w:rPr>
                                <w:b/>
                              </w:rPr>
                              <w:t xml:space="preserve"> Checklist</w:t>
                            </w:r>
                          </w:p>
                          <w:tbl>
                            <w:tblPr>
                              <w:tblStyle w:val="TableGrid"/>
                              <w:tblW w:w="0" w:type="auto"/>
                              <w:tblInd w:w="-147" w:type="dxa"/>
                              <w:tblLook w:val="04A0" w:firstRow="1" w:lastRow="0" w:firstColumn="1" w:lastColumn="0" w:noHBand="0" w:noVBand="1"/>
                            </w:tblPr>
                            <w:tblGrid>
                              <w:gridCol w:w="426"/>
                              <w:gridCol w:w="2908"/>
                            </w:tblGrid>
                            <w:tr w:rsidR="00AB20E4" w14:paraId="727DE73B" w14:textId="77777777" w:rsidTr="00604C7E">
                              <w:tc>
                                <w:tcPr>
                                  <w:tcW w:w="426" w:type="dxa"/>
                                </w:tcPr>
                                <w:p w14:paraId="24DB8DAD" w14:textId="77777777" w:rsidR="00AB20E4" w:rsidRPr="000939D1" w:rsidRDefault="00AB20E4" w:rsidP="00C71034">
                                  <w:pPr>
                                    <w:rPr>
                                      <w:sz w:val="20"/>
                                    </w:rPr>
                                  </w:pPr>
                                </w:p>
                              </w:tc>
                              <w:tc>
                                <w:tcPr>
                                  <w:tcW w:w="2908" w:type="dxa"/>
                                </w:tcPr>
                                <w:p w14:paraId="15D6F4E6" w14:textId="77777777" w:rsidR="00AB20E4" w:rsidRPr="000939D1" w:rsidRDefault="00AB20E4" w:rsidP="00D868A8">
                                  <w:pPr>
                                    <w:rPr>
                                      <w:sz w:val="20"/>
                                    </w:rPr>
                                  </w:pPr>
                                  <w:r>
                                    <w:rPr>
                                      <w:sz w:val="20"/>
                                    </w:rPr>
                                    <w:t xml:space="preserve">States the predicted effect </w:t>
                                  </w:r>
                                </w:p>
                              </w:tc>
                            </w:tr>
                            <w:tr w:rsidR="00AB20E4" w14:paraId="09449820" w14:textId="77777777" w:rsidTr="00604C7E">
                              <w:tc>
                                <w:tcPr>
                                  <w:tcW w:w="426" w:type="dxa"/>
                                </w:tcPr>
                                <w:p w14:paraId="631CADCE" w14:textId="77777777" w:rsidR="00AB20E4" w:rsidRPr="000939D1" w:rsidRDefault="00AB20E4" w:rsidP="00C71034">
                                  <w:pPr>
                                    <w:rPr>
                                      <w:sz w:val="20"/>
                                    </w:rPr>
                                  </w:pPr>
                                </w:p>
                              </w:tc>
                              <w:tc>
                                <w:tcPr>
                                  <w:tcW w:w="2908" w:type="dxa"/>
                                </w:tcPr>
                                <w:p w14:paraId="5E449CEA" w14:textId="77777777" w:rsidR="00AB20E4" w:rsidRPr="000939D1" w:rsidRDefault="00AB20E4" w:rsidP="00C71034">
                                  <w:pPr>
                                    <w:rPr>
                                      <w:sz w:val="20"/>
                                    </w:rPr>
                                  </w:pPr>
                                  <w:r>
                                    <w:rPr>
                                      <w:sz w:val="20"/>
                                    </w:rPr>
                                    <w:t>justifies the prediction using theory</w:t>
                                  </w:r>
                                </w:p>
                              </w:tc>
                            </w:tr>
                          </w:tbl>
                          <w:p w14:paraId="278CB24F" w14:textId="77777777" w:rsidR="00AB20E4" w:rsidRDefault="00AB20E4" w:rsidP="00AB20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65CC04" id="Text Box 21" o:spid="_x0000_s1047" type="#_x0000_t202" style="position:absolute;margin-left:359.5pt;margin-top:3.6pt;width:174.75pt;height:75.5pt;z-index:-251629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" filled="f" stroked="f" strokeweight=".5pt">
                <v:textbox>
                  <w:txbxContent>
                    <w:p w14:paraId="766BE921" w14:textId="77777777" w:rsidR="00AB20E4" w:rsidRPr="004B127E" w:rsidRDefault="00AB20E4" w:rsidP="00AB20E4">
                      <w:pPr>
                        <w:spacing w:before="120" w:after="0"/>
                        <w:rPr>
                          <w:b/>
                        </w:rPr>
                      </w:pPr>
                      <w:r>
                        <w:rPr>
                          <w:b/>
                        </w:rPr>
                        <w:t>Hypothesis</w:t>
                      </w:r>
                      <w:r w:rsidRPr="004B127E">
                        <w:rPr>
                          <w:b/>
                        </w:rPr>
                        <w:t xml:space="preserve"> Checklist</w:t>
                      </w:r>
                    </w:p>
                    <w:tbl>
                      <w:tblPr>
                        <w:tblStyle w:val="TableGrid"/>
                        <w:tblW w:w="0" w:type="auto"/>
                        <w:tblInd w:w="-147" w:type="dxa"/>
                        <w:tblLook w:val="04A0" w:firstRow="1" w:lastRow="0" w:firstColumn="1" w:lastColumn="0" w:noHBand="0" w:noVBand="1"/>
                      </w:tblPr>
                      <w:tblGrid>
                        <w:gridCol w:w="426"/>
                        <w:gridCol w:w="2908"/>
                      </w:tblGrid>
                      <w:tr w:rsidR="00AB20E4" w14:paraId="727DE73B" w14:textId="77777777" w:rsidTr="00604C7E">
                        <w:tc>
                          <w:tcPr>
                            <w:tcW w:w="426" w:type="dxa"/>
                          </w:tcPr>
                          <w:p w14:paraId="24DB8DAD" w14:textId="77777777" w:rsidR="00AB20E4" w:rsidRPr="000939D1" w:rsidRDefault="00AB20E4" w:rsidP="00C71034">
                            <w:pPr>
                              <w:rPr>
                                <w:sz w:val="20"/>
                              </w:rPr>
                            </w:pPr>
                          </w:p>
                        </w:tc>
                        <w:tc>
                          <w:tcPr>
                            <w:tcW w:w="2908" w:type="dxa"/>
                          </w:tcPr>
                          <w:p w14:paraId="15D6F4E6" w14:textId="77777777" w:rsidR="00AB20E4" w:rsidRPr="000939D1" w:rsidRDefault="00AB20E4" w:rsidP="00D868A8">
                            <w:pPr>
                              <w:rPr>
                                <w:sz w:val="20"/>
                              </w:rPr>
                            </w:pPr>
                            <w:r>
                              <w:rPr>
                                <w:sz w:val="20"/>
                              </w:rPr>
                              <w:t xml:space="preserve">States the predicted effect </w:t>
                            </w:r>
                          </w:p>
                        </w:tc>
                      </w:tr>
                      <w:tr w:rsidR="00AB20E4" w14:paraId="09449820" w14:textId="77777777" w:rsidTr="00604C7E">
                        <w:tc>
                          <w:tcPr>
                            <w:tcW w:w="426" w:type="dxa"/>
                          </w:tcPr>
                          <w:p w14:paraId="631CADCE" w14:textId="77777777" w:rsidR="00AB20E4" w:rsidRPr="000939D1" w:rsidRDefault="00AB20E4" w:rsidP="00C71034">
                            <w:pPr>
                              <w:rPr>
                                <w:sz w:val="20"/>
                              </w:rPr>
                            </w:pPr>
                          </w:p>
                        </w:tc>
                        <w:tc>
                          <w:tcPr>
                            <w:tcW w:w="2908" w:type="dxa"/>
                          </w:tcPr>
                          <w:p w14:paraId="5E449CEA" w14:textId="77777777" w:rsidR="00AB20E4" w:rsidRPr="000939D1" w:rsidRDefault="00AB20E4" w:rsidP="00C71034">
                            <w:pPr>
                              <w:rPr>
                                <w:sz w:val="20"/>
                              </w:rPr>
                            </w:pPr>
                            <w:r>
                              <w:rPr>
                                <w:sz w:val="20"/>
                              </w:rPr>
                              <w:t>justifies the prediction using theory</w:t>
                            </w:r>
                          </w:p>
                        </w:tc>
                      </w:tr>
                    </w:tbl>
                    <w:p w14:paraId="278CB24F" w14:textId="77777777" w:rsidR="00AB20E4" w:rsidRDefault="00AB20E4" w:rsidP="00AB20E4"/>
                  </w:txbxContent>
                </v:textbox>
                <w10:wrap type="square" anchorx="margin"/>
              </v:shape>
            </w:pict>
          </mc:Fallback>
        </mc:AlternateContent>
      </w:r>
      <w:r w:rsidRPr="00C11251">
        <w:t>Hypothesis</w:t>
      </w:r>
    </w:p>
    <w:p w14:paraId="5772651E" w14:textId="77777777" w:rsidR="00AB20E4" w:rsidRPr="00C11251" w:rsidRDefault="00AB20E4" w:rsidP="00AB20E4">
      <w:pPr>
        <w:rPr>
          <w:rFonts w:asciiTheme="majorHAnsi" w:hAnsiTheme="majorHAnsi" w:cstheme="majorHAnsi"/>
        </w:rPr>
      </w:pPr>
      <w:r w:rsidRPr="00C11251">
        <w:rPr>
          <w:rFonts w:asciiTheme="majorHAnsi" w:hAnsiTheme="majorHAnsi" w:cstheme="majorHAnsi"/>
        </w:rPr>
        <w:t xml:space="preserve">A hypothesis is an </w:t>
      </w:r>
      <w:r w:rsidRPr="00C11251">
        <w:rPr>
          <w:rFonts w:asciiTheme="majorHAnsi" w:hAnsiTheme="majorHAnsi" w:cstheme="majorHAnsi"/>
          <w:b/>
        </w:rPr>
        <w:t>educated</w:t>
      </w:r>
      <w:r w:rsidRPr="00C11251">
        <w:rPr>
          <w:rFonts w:asciiTheme="majorHAnsi" w:hAnsiTheme="majorHAnsi" w:cstheme="majorHAnsi"/>
        </w:rPr>
        <w:t xml:space="preserve"> </w:t>
      </w:r>
      <w:r>
        <w:rPr>
          <w:rFonts w:asciiTheme="majorHAnsi" w:hAnsiTheme="majorHAnsi" w:cstheme="majorHAnsi"/>
        </w:rPr>
        <w:t>prediction</w:t>
      </w:r>
      <w:r w:rsidRPr="00C11251">
        <w:rPr>
          <w:rFonts w:asciiTheme="majorHAnsi" w:hAnsiTheme="majorHAnsi" w:cstheme="majorHAnsi"/>
        </w:rPr>
        <w:t xml:space="preserve"> of what you think will happen and is based on scientific theory. </w:t>
      </w:r>
    </w:p>
    <w:p w14:paraId="5A9E083D" w14:textId="77777777" w:rsidR="00AB20E4" w:rsidRPr="00C11251" w:rsidRDefault="00AB20E4" w:rsidP="00AB20E4">
      <w:pPr>
        <w:rPr>
          <w:rFonts w:asciiTheme="majorHAnsi" w:hAnsiTheme="majorHAnsi" w:cstheme="majorHAnsi"/>
        </w:rPr>
      </w:pPr>
      <w:r w:rsidRPr="00C11251">
        <w:rPr>
          <w:rFonts w:asciiTheme="majorHAnsi" w:hAnsiTheme="majorHAnsi" w:cstheme="majorHAnsi"/>
        </w:rPr>
        <w:t xml:space="preserve"> A hypothesis is usually written as an  “if _______then_________ because…” statement. </w:t>
      </w:r>
    </w:p>
    <w:p w14:paraId="7BAEEBEA" w14:textId="77777777" w:rsidR="00AB20E4" w:rsidRPr="0000704E" w:rsidRDefault="00AB20E4" w:rsidP="00AB20E4">
      <w:pPr>
        <w:spacing w:line="336" w:lineRule="auto"/>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09D7576" w14:textId="77777777" w:rsidR="00AB20E4" w:rsidRPr="00C42593" w:rsidRDefault="00AB20E4" w:rsidP="00AB20E4">
      <w:pPr>
        <w:pStyle w:val="Heading2"/>
      </w:pPr>
      <w:r>
        <w:br w:type="page"/>
      </w:r>
      <w:r>
        <w:lastRenderedPageBreak/>
        <w:t>Risk Assessment</w:t>
      </w:r>
    </w:p>
    <w:p w14:paraId="33AFD050" w14:textId="77777777" w:rsidR="00AB20E4" w:rsidRDefault="00AB20E4" w:rsidP="00AB20E4">
      <w:pPr>
        <w:spacing w:after="0" w:line="240" w:lineRule="auto"/>
        <w:rPr>
          <w:rFonts w:eastAsia="Times New Roman" w:cs="Calibri Light"/>
          <w:lang w:val="en-US" w:eastAsia="en-AU"/>
        </w:rPr>
      </w:pPr>
      <w:r w:rsidRPr="006F4544">
        <w:rPr>
          <w:rFonts w:eastAsia="Times New Roman" w:cs="Calibri Light"/>
          <w:lang w:val="en-US" w:eastAsia="en-AU"/>
        </w:rPr>
        <w:t>List any equipment, chemicals</w:t>
      </w:r>
      <w:r>
        <w:rPr>
          <w:rFonts w:eastAsia="Times New Roman" w:cs="Calibri Light"/>
          <w:lang w:val="en-US" w:eastAsia="en-AU"/>
        </w:rPr>
        <w:t>,</w:t>
      </w:r>
      <w:r w:rsidRPr="006F4544">
        <w:rPr>
          <w:rFonts w:eastAsia="Times New Roman" w:cs="Calibri Light"/>
          <w:lang w:val="en-US" w:eastAsia="en-AU"/>
        </w:rPr>
        <w:t xml:space="preserve"> or process</w:t>
      </w:r>
      <w:r>
        <w:rPr>
          <w:rFonts w:eastAsia="Times New Roman" w:cs="Calibri Light"/>
          <w:lang w:val="en-US" w:eastAsia="en-AU"/>
        </w:rPr>
        <w:t>es</w:t>
      </w:r>
      <w:r w:rsidRPr="006F4544">
        <w:rPr>
          <w:rFonts w:eastAsia="Times New Roman" w:cs="Calibri Light"/>
          <w:lang w:val="en-US" w:eastAsia="en-AU"/>
        </w:rPr>
        <w:t xml:space="preserve"> that you plan to use that may create a hazard</w:t>
      </w:r>
      <w:r>
        <w:rPr>
          <w:rFonts w:eastAsia="Times New Roman" w:cs="Calibri Light"/>
          <w:lang w:val="en-US" w:eastAsia="en-AU"/>
        </w:rPr>
        <w:t xml:space="preserve"> in the table below. </w:t>
      </w:r>
      <w:r w:rsidRPr="006F4544">
        <w:rPr>
          <w:rFonts w:eastAsia="Times New Roman" w:cs="Calibri Light"/>
          <w:lang w:val="en-US" w:eastAsia="en-AU"/>
        </w:rPr>
        <w:t xml:space="preserve">Identify the potential hazard in detail Describe the safety precautions you will follow to decrease the </w:t>
      </w:r>
      <w:r w:rsidRPr="006F4544">
        <w:rPr>
          <w:rFonts w:eastAsia="Times New Roman" w:cs="Calibri Light"/>
          <w:lang w:val="en-US" w:eastAsia="en-AU"/>
        </w:rPr>
        <w:br/>
        <w:t>likelihood of the incidents occurring</w:t>
      </w:r>
      <w:r>
        <w:rPr>
          <w:rFonts w:eastAsia="Times New Roman" w:cs="Calibri Light"/>
          <w:lang w:val="en-US" w:eastAsia="en-AU"/>
        </w:rPr>
        <w:t xml:space="preserve">. </w:t>
      </w:r>
      <w:r w:rsidRPr="006F4544">
        <w:rPr>
          <w:rFonts w:eastAsia="Times New Roman" w:cs="Calibri Light"/>
          <w:lang w:eastAsia="en-AU"/>
        </w:rPr>
        <w:t>Use Student Risk Assess to provide details of chemicals.</w:t>
      </w:r>
      <w:r>
        <w:rPr>
          <w:rFonts w:eastAsia="Times New Roman" w:cs="Calibri Light"/>
          <w:lang w:val="en-US" w:eastAsia="en-AU"/>
        </w:rPr>
        <w:t xml:space="preserve"> </w:t>
      </w:r>
    </w:p>
    <w:p w14:paraId="7AD7597D" w14:textId="77777777" w:rsidR="00AB20E4" w:rsidRDefault="00AB20E4" w:rsidP="00AB20E4">
      <w:pPr>
        <w:spacing w:after="0" w:line="240" w:lineRule="auto"/>
        <w:rPr>
          <w:rFonts w:eastAsia="Times New Roman" w:cs="Calibri Light"/>
          <w:lang w:val="en-US" w:eastAsia="en-AU"/>
        </w:rPr>
      </w:pPr>
      <w:r w:rsidRPr="006F4544">
        <w:rPr>
          <w:rFonts w:eastAsia="Times New Roman" w:cs="Calibri Light"/>
          <w:lang w:val="en-US" w:eastAsia="en-AU"/>
        </w:rPr>
        <w:t> </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2387"/>
        <w:gridCol w:w="3995"/>
        <w:gridCol w:w="4064"/>
      </w:tblGrid>
      <w:tr w:rsidR="00AB20E4" w:rsidRPr="008B5C91" w14:paraId="4A2B6159" w14:textId="77777777" w:rsidTr="007E4457">
        <w:tc>
          <w:tcPr>
            <w:tcW w:w="2387"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3291003E" w14:textId="77777777" w:rsidR="00AB20E4" w:rsidRPr="008B5C91" w:rsidRDefault="00AB20E4" w:rsidP="007E4457">
            <w:pPr>
              <w:spacing w:after="0" w:line="240" w:lineRule="auto"/>
              <w:jc w:val="center"/>
              <w:rPr>
                <w:rFonts w:eastAsia="Times New Roman" w:cs="Calibri Light"/>
                <w:lang w:eastAsia="en-AU"/>
              </w:rPr>
            </w:pPr>
            <w:r w:rsidRPr="008B5C91">
              <w:rPr>
                <w:rFonts w:eastAsia="Times New Roman" w:cs="Calibri Light"/>
                <w:b/>
                <w:bCs/>
                <w:lang w:eastAsia="en-AU"/>
              </w:rPr>
              <w:t>Equipment/Chemical</w:t>
            </w:r>
            <w:r w:rsidRPr="008B5C91">
              <w:rPr>
                <w:rFonts w:eastAsia="Times New Roman" w:cs="Calibri Light"/>
                <w:b/>
                <w:bCs/>
                <w:lang w:val="en-US" w:eastAsia="en-AU"/>
              </w:rPr>
              <w:t xml:space="preserve"> or Process </w:t>
            </w:r>
          </w:p>
        </w:tc>
        <w:tc>
          <w:tcPr>
            <w:tcW w:w="3995"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7FC31513" w14:textId="77777777" w:rsidR="00AB20E4" w:rsidRPr="008B5C91" w:rsidRDefault="00AB20E4" w:rsidP="007E4457">
            <w:pPr>
              <w:spacing w:after="0" w:line="240" w:lineRule="auto"/>
              <w:jc w:val="center"/>
              <w:rPr>
                <w:rFonts w:eastAsia="Times New Roman" w:cs="Calibri Light"/>
                <w:lang w:eastAsia="en-AU"/>
              </w:rPr>
            </w:pPr>
            <w:r w:rsidRPr="008B5C91">
              <w:rPr>
                <w:rFonts w:eastAsia="Times New Roman" w:cs="Calibri Light"/>
                <w:b/>
                <w:bCs/>
                <w:lang w:eastAsia="en-AU"/>
              </w:rPr>
              <w:t xml:space="preserve">Hazard </w:t>
            </w:r>
          </w:p>
        </w:tc>
        <w:tc>
          <w:tcPr>
            <w:tcW w:w="4064" w:type="dxa"/>
            <w:tcBorders>
              <w:top w:val="single" w:sz="8" w:space="0" w:color="A3A3A3"/>
              <w:left w:val="single" w:sz="8" w:space="0" w:color="A3A3A3"/>
              <w:bottom w:val="single" w:sz="8" w:space="0" w:color="A3A3A3"/>
              <w:right w:val="single" w:sz="8" w:space="0" w:color="A3A3A3"/>
            </w:tcBorders>
            <w:shd w:val="clear" w:color="auto" w:fill="DEEBF6"/>
            <w:tcMar>
              <w:top w:w="80" w:type="dxa"/>
              <w:left w:w="80" w:type="dxa"/>
              <w:bottom w:w="80" w:type="dxa"/>
              <w:right w:w="80" w:type="dxa"/>
            </w:tcMar>
            <w:hideMark/>
          </w:tcPr>
          <w:p w14:paraId="7A0C6FD6" w14:textId="77777777" w:rsidR="00AB20E4" w:rsidRPr="008B5C91" w:rsidRDefault="00AB20E4" w:rsidP="007E4457">
            <w:pPr>
              <w:spacing w:after="200" w:line="240" w:lineRule="auto"/>
              <w:jc w:val="center"/>
              <w:rPr>
                <w:rFonts w:eastAsia="Times New Roman" w:cs="Calibri Light"/>
                <w:lang w:eastAsia="en-AU"/>
              </w:rPr>
            </w:pPr>
            <w:r w:rsidRPr="008B5C91">
              <w:rPr>
                <w:rFonts w:eastAsia="Times New Roman" w:cs="Calibri Light"/>
                <w:b/>
                <w:bCs/>
                <w:lang w:eastAsia="en-AU"/>
              </w:rPr>
              <w:t xml:space="preserve">Safety Precaution </w:t>
            </w:r>
          </w:p>
        </w:tc>
      </w:tr>
      <w:tr w:rsidR="00AB20E4" w:rsidRPr="008B5C91" w14:paraId="40171FBD" w14:textId="77777777" w:rsidTr="007E4457">
        <w:tc>
          <w:tcPr>
            <w:tcW w:w="2387"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42609E47" w14:textId="707FDF84" w:rsidR="00AB20E4" w:rsidRDefault="00AB20E4" w:rsidP="00140EA4">
            <w:pPr>
              <w:spacing w:before="120" w:after="120" w:line="240" w:lineRule="auto"/>
              <w:jc w:val="center"/>
              <w:rPr>
                <w:rFonts w:eastAsia="Times New Roman" w:cs="Calibri Light"/>
                <w:lang w:eastAsia="en-AU"/>
              </w:rPr>
            </w:pPr>
            <w:r w:rsidRPr="008B5C91">
              <w:rPr>
                <w:rFonts w:eastAsia="Times New Roman" w:cs="Calibri Light"/>
                <w:lang w:eastAsia="en-AU"/>
              </w:rPr>
              <w:t> </w:t>
            </w:r>
          </w:p>
          <w:p w14:paraId="0FA4D2A0" w14:textId="77777777" w:rsidR="00AB20E4" w:rsidRPr="008B5C91" w:rsidRDefault="00AB20E4" w:rsidP="007E4457">
            <w:pPr>
              <w:spacing w:before="120" w:after="120" w:line="240" w:lineRule="auto"/>
              <w:jc w:val="center"/>
              <w:rPr>
                <w:rFonts w:eastAsia="Times New Roman" w:cs="Calibri Light"/>
                <w:lang w:eastAsia="en-AU"/>
              </w:rPr>
            </w:pPr>
          </w:p>
        </w:tc>
        <w:tc>
          <w:tcPr>
            <w:tcW w:w="3995"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41310CE1" w14:textId="77777777" w:rsidR="00AB20E4" w:rsidRPr="008B5C91" w:rsidRDefault="00AB20E4" w:rsidP="007E4457">
            <w:pPr>
              <w:spacing w:before="120" w:after="120" w:line="240" w:lineRule="auto"/>
              <w:jc w:val="center"/>
              <w:rPr>
                <w:rFonts w:eastAsia="Times New Roman" w:cs="Calibri Light"/>
                <w:lang w:eastAsia="en-AU"/>
              </w:rPr>
            </w:pPr>
            <w:r w:rsidRPr="008B5C91">
              <w:rPr>
                <w:rFonts w:eastAsia="Times New Roman" w:cs="Calibri Light"/>
                <w:lang w:eastAsia="en-AU"/>
              </w:rPr>
              <w:t> </w:t>
            </w:r>
          </w:p>
        </w:tc>
        <w:tc>
          <w:tcPr>
            <w:tcW w:w="4064" w:type="dxa"/>
            <w:tcBorders>
              <w:top w:val="single" w:sz="8" w:space="0" w:color="A3A3A3"/>
              <w:left w:val="single" w:sz="8" w:space="0" w:color="A3A3A3"/>
              <w:bottom w:val="single" w:sz="8" w:space="0" w:color="A3A3A3"/>
              <w:right w:val="single" w:sz="8" w:space="0" w:color="A3A3A3"/>
            </w:tcBorders>
            <w:shd w:val="clear" w:color="auto" w:fill="FFFFFF"/>
            <w:tcMar>
              <w:top w:w="80" w:type="dxa"/>
              <w:left w:w="80" w:type="dxa"/>
              <w:bottom w:w="80" w:type="dxa"/>
              <w:right w:w="80" w:type="dxa"/>
            </w:tcMar>
            <w:hideMark/>
          </w:tcPr>
          <w:p w14:paraId="11C7FBE4" w14:textId="77777777" w:rsidR="00AB20E4" w:rsidRPr="008B5C91" w:rsidRDefault="00AB20E4" w:rsidP="007E4457">
            <w:pPr>
              <w:spacing w:before="120" w:after="120" w:line="240" w:lineRule="auto"/>
              <w:jc w:val="center"/>
              <w:rPr>
                <w:rFonts w:eastAsia="Times New Roman" w:cs="Calibri Light"/>
                <w:lang w:eastAsia="en-AU"/>
              </w:rPr>
            </w:pPr>
            <w:r w:rsidRPr="008B5C91">
              <w:rPr>
                <w:rFonts w:eastAsia="Times New Roman" w:cs="Calibri Light"/>
                <w:lang w:eastAsia="en-AU"/>
              </w:rPr>
              <w:t> </w:t>
            </w:r>
          </w:p>
        </w:tc>
      </w:tr>
    </w:tbl>
    <w:p w14:paraId="52295B31" w14:textId="77777777" w:rsidR="00AB20E4" w:rsidRPr="006F4544" w:rsidRDefault="00AB20E4" w:rsidP="00AB20E4">
      <w:pPr>
        <w:spacing w:after="0" w:line="240" w:lineRule="auto"/>
        <w:rPr>
          <w:rFonts w:eastAsia="Times New Roman" w:cs="Calibri Light"/>
          <w:lang w:val="en-US" w:eastAsia="en-AU"/>
        </w:rPr>
      </w:pPr>
    </w:p>
    <w:p w14:paraId="179C5639" w14:textId="77777777" w:rsidR="00AB20E4" w:rsidRPr="00F92BF5" w:rsidRDefault="00AB20E4" w:rsidP="00AB20E4">
      <w:pPr>
        <w:pStyle w:val="Heading2"/>
        <w:rPr>
          <w:rFonts w:cstheme="majorHAnsi"/>
        </w:rPr>
      </w:pPr>
      <w:r w:rsidRPr="00F92BF5">
        <w:rPr>
          <w:rFonts w:cstheme="majorHAnsi"/>
        </w:rPr>
        <w:t>Experiment Plan</w:t>
      </w:r>
    </w:p>
    <w:p w14:paraId="57024360" w14:textId="4AE170E7" w:rsidR="00526715" w:rsidRPr="00140EA4" w:rsidRDefault="00AB20E4" w:rsidP="00AB20E4">
      <w:r w:rsidRPr="00F92BF5">
        <w:rPr>
          <w:rFonts w:asciiTheme="majorHAnsi" w:hAnsiTheme="majorHAnsi" w:cstheme="majorHAnsi"/>
        </w:rPr>
        <w:t>Draw a flow chart of the plan of the experiment. Insert the name of a team member next to each task.</w:t>
      </w:r>
      <w:r>
        <w:t xml:space="preserve"> </w:t>
      </w:r>
    </w:p>
    <w:p w14:paraId="795D97B3" w14:textId="77777777" w:rsidR="00526715" w:rsidRDefault="00526715" w:rsidP="00AB20E4">
      <w:pPr>
        <w:rPr>
          <w:rFonts w:asciiTheme="majorHAnsi" w:eastAsiaTheme="majorEastAsia" w:hAnsiTheme="majorHAnsi" w:cstheme="majorBidi"/>
          <w:b/>
          <w:color w:val="2F5496" w:themeColor="accent1" w:themeShade="BF"/>
          <w:sz w:val="24"/>
          <w:szCs w:val="26"/>
        </w:rPr>
      </w:pPr>
    </w:p>
    <w:p w14:paraId="38CF8227" w14:textId="77777777" w:rsidR="00AB20E4" w:rsidRDefault="00AB20E4" w:rsidP="00AB20E4">
      <w:pPr>
        <w:pStyle w:val="Heading2"/>
      </w:pPr>
      <w:r>
        <w:t>Table(s) of results</w:t>
      </w:r>
    </w:p>
    <w:p w14:paraId="0BC0D934" w14:textId="77777777" w:rsidR="00AB20E4" w:rsidRPr="008B02A0" w:rsidRDefault="00AB20E4" w:rsidP="00AB20E4">
      <w:pPr>
        <w:spacing w:after="0"/>
        <w:rPr>
          <w:rFonts w:asciiTheme="majorHAnsi" w:hAnsiTheme="majorHAnsi" w:cstheme="majorHAnsi"/>
        </w:rPr>
      </w:pPr>
      <w:r w:rsidRPr="008B02A0">
        <w:rPr>
          <w:rFonts w:asciiTheme="majorHAnsi" w:hAnsiTheme="majorHAnsi" w:cstheme="majorHAnsi"/>
          <w:noProof/>
        </w:rPr>
        <mc:AlternateContent>
          <mc:Choice Requires="wps">
            <w:drawing>
              <wp:anchor distT="0" distB="0" distL="114300" distR="114300" simplePos="0" relativeHeight="251688448" behindDoc="0" locked="0" layoutInCell="1" allowOverlap="1" wp14:anchorId="24170515" wp14:editId="222AAB61">
                <wp:simplePos x="0" y="0"/>
                <wp:positionH relativeFrom="margin">
                  <wp:posOffset>4200525</wp:posOffset>
                </wp:positionH>
                <wp:positionV relativeFrom="paragraph">
                  <wp:posOffset>186055</wp:posOffset>
                </wp:positionV>
                <wp:extent cx="2409825" cy="1628775"/>
                <wp:effectExtent l="0" t="0" r="0" b="0"/>
                <wp:wrapNone/>
                <wp:docPr id="22" name="Text Box 22"/>
                <wp:cNvGraphicFramePr/>
                <a:graphic xmlns:a="http://schemas.openxmlformats.org/drawingml/2006/main">
                  <a:graphicData uri="http://schemas.microsoft.com/office/word/2010/wordprocessingShape">
                    <wps:wsp>
                      <wps:cNvSpPr txBox="1"/>
                      <wps:spPr>
                        <a:xfrm>
                          <a:off x="0" y="0"/>
                          <a:ext cx="2409825" cy="1628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BA13A65" w14:textId="77777777" w:rsidR="00AB20E4" w:rsidRPr="00A54DA0" w:rsidRDefault="00AB20E4" w:rsidP="00AB20E4">
                            <w:pPr>
                              <w:spacing w:before="120" w:after="0"/>
                              <w:rPr>
                                <w:b/>
                              </w:rPr>
                            </w:pPr>
                            <w:r w:rsidRPr="00A54DA0">
                              <w:rPr>
                                <w:b/>
                              </w:rPr>
                              <w:t>Table Checklist</w:t>
                            </w:r>
                          </w:p>
                          <w:tbl>
                            <w:tblPr>
                              <w:tblStyle w:val="TableGrid"/>
                              <w:tblW w:w="0" w:type="auto"/>
                              <w:tblLook w:val="04A0" w:firstRow="1" w:lastRow="0" w:firstColumn="1" w:lastColumn="0" w:noHBand="0" w:noVBand="1"/>
                            </w:tblPr>
                            <w:tblGrid>
                              <w:gridCol w:w="436"/>
                              <w:gridCol w:w="3051"/>
                            </w:tblGrid>
                            <w:tr w:rsidR="00AB20E4" w14:paraId="3FEB694F" w14:textId="77777777" w:rsidTr="00371C66">
                              <w:trPr>
                                <w:trHeight w:val="85"/>
                              </w:trPr>
                              <w:tc>
                                <w:tcPr>
                                  <w:tcW w:w="562" w:type="dxa"/>
                                </w:tcPr>
                                <w:p w14:paraId="534A0949" w14:textId="77777777" w:rsidR="00AB20E4" w:rsidRPr="000939D1" w:rsidRDefault="00AB20E4" w:rsidP="00C71034">
                                  <w:pPr>
                                    <w:rPr>
                                      <w:sz w:val="20"/>
                                    </w:rPr>
                                  </w:pPr>
                                </w:p>
                              </w:tc>
                              <w:tc>
                                <w:tcPr>
                                  <w:tcW w:w="4111" w:type="dxa"/>
                                </w:tcPr>
                                <w:p w14:paraId="5A531221" w14:textId="77777777" w:rsidR="00AB20E4" w:rsidRPr="008B02A0" w:rsidRDefault="00AB20E4" w:rsidP="00C71034">
                                  <w:pPr>
                                    <w:rPr>
                                      <w:rFonts w:asciiTheme="majorHAnsi" w:hAnsiTheme="majorHAnsi" w:cstheme="majorHAnsi"/>
                                      <w:sz w:val="20"/>
                                    </w:rPr>
                                  </w:pPr>
                                  <w:r w:rsidRPr="008B02A0">
                                    <w:rPr>
                                      <w:rFonts w:asciiTheme="majorHAnsi" w:hAnsiTheme="majorHAnsi" w:cstheme="majorHAnsi"/>
                                      <w:sz w:val="20"/>
                                    </w:rPr>
                                    <w:t>Includes a title</w:t>
                                  </w:r>
                                </w:p>
                              </w:tc>
                            </w:tr>
                            <w:tr w:rsidR="00AB20E4" w14:paraId="7810FD75" w14:textId="77777777" w:rsidTr="00371C66">
                              <w:tc>
                                <w:tcPr>
                                  <w:tcW w:w="562" w:type="dxa"/>
                                </w:tcPr>
                                <w:p w14:paraId="4533D610" w14:textId="77777777" w:rsidR="00AB20E4" w:rsidRPr="000939D1" w:rsidRDefault="00AB20E4" w:rsidP="00C71034">
                                  <w:pPr>
                                    <w:rPr>
                                      <w:sz w:val="20"/>
                                    </w:rPr>
                                  </w:pPr>
                                </w:p>
                              </w:tc>
                              <w:tc>
                                <w:tcPr>
                                  <w:tcW w:w="4111" w:type="dxa"/>
                                </w:tcPr>
                                <w:p w14:paraId="70A7FFE6" w14:textId="77777777" w:rsidR="00AB20E4" w:rsidRPr="008B02A0" w:rsidRDefault="00AB20E4" w:rsidP="00C71034">
                                  <w:pPr>
                                    <w:rPr>
                                      <w:rFonts w:asciiTheme="majorHAnsi" w:hAnsiTheme="majorHAnsi" w:cstheme="majorHAnsi"/>
                                      <w:sz w:val="20"/>
                                    </w:rPr>
                                  </w:pPr>
                                  <w:r w:rsidRPr="008B02A0">
                                    <w:rPr>
                                      <w:rFonts w:asciiTheme="majorHAnsi" w:hAnsiTheme="majorHAnsi" w:cstheme="majorHAnsi"/>
                                      <w:sz w:val="20"/>
                                    </w:rPr>
                                    <w:t>Heading given for each column</w:t>
                                  </w:r>
                                </w:p>
                              </w:tc>
                            </w:tr>
                            <w:tr w:rsidR="00AB20E4" w14:paraId="27C4B1FB" w14:textId="77777777" w:rsidTr="00371C66">
                              <w:tc>
                                <w:tcPr>
                                  <w:tcW w:w="562" w:type="dxa"/>
                                </w:tcPr>
                                <w:p w14:paraId="3ED868B7" w14:textId="77777777" w:rsidR="00AB20E4" w:rsidRPr="000939D1" w:rsidRDefault="00AB20E4" w:rsidP="00C71034">
                                  <w:pPr>
                                    <w:rPr>
                                      <w:sz w:val="20"/>
                                    </w:rPr>
                                  </w:pPr>
                                </w:p>
                              </w:tc>
                              <w:tc>
                                <w:tcPr>
                                  <w:tcW w:w="4111" w:type="dxa"/>
                                </w:tcPr>
                                <w:p w14:paraId="0F360E06" w14:textId="77777777" w:rsidR="00AB20E4" w:rsidRPr="008B02A0" w:rsidRDefault="00AB20E4" w:rsidP="00C71034">
                                  <w:pPr>
                                    <w:rPr>
                                      <w:rFonts w:asciiTheme="majorHAnsi" w:hAnsiTheme="majorHAnsi" w:cstheme="majorHAnsi"/>
                                      <w:sz w:val="20"/>
                                    </w:rPr>
                                  </w:pPr>
                                  <w:r w:rsidRPr="008B02A0">
                                    <w:rPr>
                                      <w:rFonts w:asciiTheme="majorHAnsi" w:hAnsiTheme="majorHAnsi" w:cstheme="majorHAnsi"/>
                                      <w:sz w:val="20"/>
                                    </w:rPr>
                                    <w:t>Units are included</w:t>
                                  </w:r>
                                </w:p>
                              </w:tc>
                            </w:tr>
                            <w:tr w:rsidR="00AB20E4" w14:paraId="53F5A02B" w14:textId="77777777" w:rsidTr="00371C66">
                              <w:tc>
                                <w:tcPr>
                                  <w:tcW w:w="562" w:type="dxa"/>
                                </w:tcPr>
                                <w:p w14:paraId="3FECADB2" w14:textId="77777777" w:rsidR="00AB20E4" w:rsidRPr="000939D1" w:rsidRDefault="00AB20E4" w:rsidP="00C71034">
                                  <w:pPr>
                                    <w:rPr>
                                      <w:sz w:val="20"/>
                                    </w:rPr>
                                  </w:pPr>
                                </w:p>
                              </w:tc>
                              <w:tc>
                                <w:tcPr>
                                  <w:tcW w:w="4111" w:type="dxa"/>
                                </w:tcPr>
                                <w:p w14:paraId="75D05263" w14:textId="77777777" w:rsidR="00AB20E4" w:rsidRPr="008B02A0" w:rsidRDefault="00AB20E4" w:rsidP="00C71034">
                                  <w:pPr>
                                    <w:rPr>
                                      <w:rFonts w:asciiTheme="majorHAnsi" w:hAnsiTheme="majorHAnsi" w:cstheme="majorHAnsi"/>
                                      <w:sz w:val="20"/>
                                    </w:rPr>
                                  </w:pPr>
                                  <w:r w:rsidRPr="008B02A0">
                                    <w:rPr>
                                      <w:rFonts w:asciiTheme="majorHAnsi" w:hAnsiTheme="majorHAnsi" w:cstheme="majorHAnsi"/>
                                      <w:sz w:val="20"/>
                                    </w:rPr>
                                    <w:t>The independent variable is in the left column</w:t>
                                  </w:r>
                                </w:p>
                              </w:tc>
                            </w:tr>
                            <w:tr w:rsidR="00AB20E4" w14:paraId="54D25E54" w14:textId="77777777" w:rsidTr="00371C66">
                              <w:tc>
                                <w:tcPr>
                                  <w:tcW w:w="562" w:type="dxa"/>
                                </w:tcPr>
                                <w:p w14:paraId="110E635F" w14:textId="77777777" w:rsidR="00AB20E4" w:rsidRPr="000939D1" w:rsidRDefault="00AB20E4" w:rsidP="00C71034">
                                  <w:pPr>
                                    <w:rPr>
                                      <w:sz w:val="20"/>
                                    </w:rPr>
                                  </w:pPr>
                                </w:p>
                              </w:tc>
                              <w:tc>
                                <w:tcPr>
                                  <w:tcW w:w="4111" w:type="dxa"/>
                                </w:tcPr>
                                <w:p w14:paraId="7006ED81" w14:textId="77777777" w:rsidR="00AB20E4" w:rsidRPr="008B02A0" w:rsidRDefault="00AB20E4" w:rsidP="00C71034">
                                  <w:pPr>
                                    <w:rPr>
                                      <w:rFonts w:asciiTheme="majorHAnsi" w:hAnsiTheme="majorHAnsi" w:cstheme="majorHAnsi"/>
                                      <w:sz w:val="20"/>
                                    </w:rPr>
                                  </w:pPr>
                                  <w:r w:rsidRPr="008B02A0">
                                    <w:rPr>
                                      <w:rFonts w:asciiTheme="majorHAnsi" w:hAnsiTheme="majorHAnsi" w:cstheme="majorHAnsi"/>
                                      <w:sz w:val="20"/>
                                    </w:rPr>
                                    <w:t>Statistical analysis included</w:t>
                                  </w:r>
                                </w:p>
                              </w:tc>
                            </w:tr>
                          </w:tbl>
                          <w:p w14:paraId="2579AF15" w14:textId="77777777" w:rsidR="00AB20E4" w:rsidRDefault="00AB20E4" w:rsidP="00AB20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170515" id="Text Box 22" o:spid="_x0000_s1048" type="#_x0000_t202" style="position:absolute;margin-left:330.75pt;margin-top:14.65pt;width:189.75pt;height:128.25pt;z-index:251688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" filled="f" stroked="f" strokeweight=".5pt">
                <v:textbox>
                  <w:txbxContent>
                    <w:p w14:paraId="5BA13A65" w14:textId="77777777" w:rsidR="00AB20E4" w:rsidRPr="00A54DA0" w:rsidRDefault="00AB20E4" w:rsidP="00AB20E4">
                      <w:pPr>
                        <w:spacing w:before="120" w:after="0"/>
                        <w:rPr>
                          <w:b/>
                        </w:rPr>
                      </w:pPr>
                      <w:r w:rsidRPr="00A54DA0">
                        <w:rPr>
                          <w:b/>
                        </w:rPr>
                        <w:t>Table Checklist</w:t>
                      </w:r>
                    </w:p>
                    <w:tbl>
                      <w:tblPr>
                        <w:tblStyle w:val="TableGrid"/>
                        <w:tblW w:w="0" w:type="auto"/>
                        <w:tblLook w:val="04A0" w:firstRow="1" w:lastRow="0" w:firstColumn="1" w:lastColumn="0" w:noHBand="0" w:noVBand="1"/>
                      </w:tblPr>
                      <w:tblGrid>
                        <w:gridCol w:w="436"/>
                        <w:gridCol w:w="3051"/>
                      </w:tblGrid>
                      <w:tr w:rsidR="00AB20E4" w14:paraId="3FEB694F" w14:textId="77777777" w:rsidTr="00371C66">
                        <w:trPr>
                          <w:trHeight w:val="85"/>
                        </w:trPr>
                        <w:tc>
                          <w:tcPr>
                            <w:tcW w:w="562" w:type="dxa"/>
                          </w:tcPr>
                          <w:p w14:paraId="534A0949" w14:textId="77777777" w:rsidR="00AB20E4" w:rsidRPr="000939D1" w:rsidRDefault="00AB20E4" w:rsidP="00C71034">
                            <w:pPr>
                              <w:rPr>
                                <w:sz w:val="20"/>
                              </w:rPr>
                            </w:pPr>
                          </w:p>
                        </w:tc>
                        <w:tc>
                          <w:tcPr>
                            <w:tcW w:w="4111" w:type="dxa"/>
                          </w:tcPr>
                          <w:p w14:paraId="5A531221" w14:textId="77777777" w:rsidR="00AB20E4" w:rsidRPr="008B02A0" w:rsidRDefault="00AB20E4" w:rsidP="00C71034">
                            <w:pPr>
                              <w:rPr>
                                <w:rFonts w:asciiTheme="majorHAnsi" w:hAnsiTheme="majorHAnsi" w:cstheme="majorHAnsi"/>
                                <w:sz w:val="20"/>
                              </w:rPr>
                            </w:pPr>
                            <w:r w:rsidRPr="008B02A0">
                              <w:rPr>
                                <w:rFonts w:asciiTheme="majorHAnsi" w:hAnsiTheme="majorHAnsi" w:cstheme="majorHAnsi"/>
                                <w:sz w:val="20"/>
                              </w:rPr>
                              <w:t>Includes a title</w:t>
                            </w:r>
                          </w:p>
                        </w:tc>
                      </w:tr>
                      <w:tr w:rsidR="00AB20E4" w14:paraId="7810FD75" w14:textId="77777777" w:rsidTr="00371C66">
                        <w:tc>
                          <w:tcPr>
                            <w:tcW w:w="562" w:type="dxa"/>
                          </w:tcPr>
                          <w:p w14:paraId="4533D610" w14:textId="77777777" w:rsidR="00AB20E4" w:rsidRPr="000939D1" w:rsidRDefault="00AB20E4" w:rsidP="00C71034">
                            <w:pPr>
                              <w:rPr>
                                <w:sz w:val="20"/>
                              </w:rPr>
                            </w:pPr>
                          </w:p>
                        </w:tc>
                        <w:tc>
                          <w:tcPr>
                            <w:tcW w:w="4111" w:type="dxa"/>
                          </w:tcPr>
                          <w:p w14:paraId="70A7FFE6" w14:textId="77777777" w:rsidR="00AB20E4" w:rsidRPr="008B02A0" w:rsidRDefault="00AB20E4" w:rsidP="00C71034">
                            <w:pPr>
                              <w:rPr>
                                <w:rFonts w:asciiTheme="majorHAnsi" w:hAnsiTheme="majorHAnsi" w:cstheme="majorHAnsi"/>
                                <w:sz w:val="20"/>
                              </w:rPr>
                            </w:pPr>
                            <w:r w:rsidRPr="008B02A0">
                              <w:rPr>
                                <w:rFonts w:asciiTheme="majorHAnsi" w:hAnsiTheme="majorHAnsi" w:cstheme="majorHAnsi"/>
                                <w:sz w:val="20"/>
                              </w:rPr>
                              <w:t>Heading given for each column</w:t>
                            </w:r>
                          </w:p>
                        </w:tc>
                      </w:tr>
                      <w:tr w:rsidR="00AB20E4" w14:paraId="27C4B1FB" w14:textId="77777777" w:rsidTr="00371C66">
                        <w:tc>
                          <w:tcPr>
                            <w:tcW w:w="562" w:type="dxa"/>
                          </w:tcPr>
                          <w:p w14:paraId="3ED868B7" w14:textId="77777777" w:rsidR="00AB20E4" w:rsidRPr="000939D1" w:rsidRDefault="00AB20E4" w:rsidP="00C71034">
                            <w:pPr>
                              <w:rPr>
                                <w:sz w:val="20"/>
                              </w:rPr>
                            </w:pPr>
                          </w:p>
                        </w:tc>
                        <w:tc>
                          <w:tcPr>
                            <w:tcW w:w="4111" w:type="dxa"/>
                          </w:tcPr>
                          <w:p w14:paraId="0F360E06" w14:textId="77777777" w:rsidR="00AB20E4" w:rsidRPr="008B02A0" w:rsidRDefault="00AB20E4" w:rsidP="00C71034">
                            <w:pPr>
                              <w:rPr>
                                <w:rFonts w:asciiTheme="majorHAnsi" w:hAnsiTheme="majorHAnsi" w:cstheme="majorHAnsi"/>
                                <w:sz w:val="20"/>
                              </w:rPr>
                            </w:pPr>
                            <w:r w:rsidRPr="008B02A0">
                              <w:rPr>
                                <w:rFonts w:asciiTheme="majorHAnsi" w:hAnsiTheme="majorHAnsi" w:cstheme="majorHAnsi"/>
                                <w:sz w:val="20"/>
                              </w:rPr>
                              <w:t>Units are included</w:t>
                            </w:r>
                          </w:p>
                        </w:tc>
                      </w:tr>
                      <w:tr w:rsidR="00AB20E4" w14:paraId="53F5A02B" w14:textId="77777777" w:rsidTr="00371C66">
                        <w:tc>
                          <w:tcPr>
                            <w:tcW w:w="562" w:type="dxa"/>
                          </w:tcPr>
                          <w:p w14:paraId="3FECADB2" w14:textId="77777777" w:rsidR="00AB20E4" w:rsidRPr="000939D1" w:rsidRDefault="00AB20E4" w:rsidP="00C71034">
                            <w:pPr>
                              <w:rPr>
                                <w:sz w:val="20"/>
                              </w:rPr>
                            </w:pPr>
                          </w:p>
                        </w:tc>
                        <w:tc>
                          <w:tcPr>
                            <w:tcW w:w="4111" w:type="dxa"/>
                          </w:tcPr>
                          <w:p w14:paraId="75D05263" w14:textId="77777777" w:rsidR="00AB20E4" w:rsidRPr="008B02A0" w:rsidRDefault="00AB20E4" w:rsidP="00C71034">
                            <w:pPr>
                              <w:rPr>
                                <w:rFonts w:asciiTheme="majorHAnsi" w:hAnsiTheme="majorHAnsi" w:cstheme="majorHAnsi"/>
                                <w:sz w:val="20"/>
                              </w:rPr>
                            </w:pPr>
                            <w:r w:rsidRPr="008B02A0">
                              <w:rPr>
                                <w:rFonts w:asciiTheme="majorHAnsi" w:hAnsiTheme="majorHAnsi" w:cstheme="majorHAnsi"/>
                                <w:sz w:val="20"/>
                              </w:rPr>
                              <w:t>The independent variable is in the left column</w:t>
                            </w:r>
                          </w:p>
                        </w:tc>
                      </w:tr>
                      <w:tr w:rsidR="00AB20E4" w14:paraId="54D25E54" w14:textId="77777777" w:rsidTr="00371C66">
                        <w:tc>
                          <w:tcPr>
                            <w:tcW w:w="562" w:type="dxa"/>
                          </w:tcPr>
                          <w:p w14:paraId="110E635F" w14:textId="77777777" w:rsidR="00AB20E4" w:rsidRPr="000939D1" w:rsidRDefault="00AB20E4" w:rsidP="00C71034">
                            <w:pPr>
                              <w:rPr>
                                <w:sz w:val="20"/>
                              </w:rPr>
                            </w:pPr>
                          </w:p>
                        </w:tc>
                        <w:tc>
                          <w:tcPr>
                            <w:tcW w:w="4111" w:type="dxa"/>
                          </w:tcPr>
                          <w:p w14:paraId="7006ED81" w14:textId="77777777" w:rsidR="00AB20E4" w:rsidRPr="008B02A0" w:rsidRDefault="00AB20E4" w:rsidP="00C71034">
                            <w:pPr>
                              <w:rPr>
                                <w:rFonts w:asciiTheme="majorHAnsi" w:hAnsiTheme="majorHAnsi" w:cstheme="majorHAnsi"/>
                                <w:sz w:val="20"/>
                              </w:rPr>
                            </w:pPr>
                            <w:r w:rsidRPr="008B02A0">
                              <w:rPr>
                                <w:rFonts w:asciiTheme="majorHAnsi" w:hAnsiTheme="majorHAnsi" w:cstheme="majorHAnsi"/>
                                <w:sz w:val="20"/>
                              </w:rPr>
                              <w:t>Statistical analysis included</w:t>
                            </w:r>
                          </w:p>
                        </w:tc>
                      </w:tr>
                    </w:tbl>
                    <w:p w14:paraId="2579AF15" w14:textId="77777777" w:rsidR="00AB20E4" w:rsidRDefault="00AB20E4" w:rsidP="00AB20E4"/>
                  </w:txbxContent>
                </v:textbox>
                <w10:wrap anchorx="margin"/>
              </v:shape>
            </w:pict>
          </mc:Fallback>
        </mc:AlternateContent>
      </w:r>
      <w:r w:rsidRPr="008B02A0">
        <w:rPr>
          <w:rFonts w:asciiTheme="majorHAnsi" w:hAnsiTheme="majorHAnsi" w:cstheme="majorHAnsi"/>
        </w:rPr>
        <w:t>The table(s) must have a title that describes the data, headings for each column and units. The independent variable should be in the far-left column.</w:t>
      </w:r>
    </w:p>
    <w:p w14:paraId="00595ADD" w14:textId="77777777" w:rsidR="00AB20E4" w:rsidRDefault="00AB20E4" w:rsidP="00AB20E4">
      <w:pPr>
        <w:spacing w:after="0"/>
      </w:pPr>
    </w:p>
    <w:p w14:paraId="7EFF81E2" w14:textId="77777777" w:rsidR="00AB20E4" w:rsidRDefault="00AB20E4" w:rsidP="00AB20E4">
      <w:pPr>
        <w:spacing w:after="0"/>
      </w:pPr>
    </w:p>
    <w:p w14:paraId="2B26C4BF" w14:textId="77777777" w:rsidR="00AB20E4" w:rsidRDefault="00AB20E4" w:rsidP="00AB20E4"/>
    <w:p w14:paraId="0956AF2D" w14:textId="77777777" w:rsidR="00AB20E4" w:rsidRDefault="00AB20E4" w:rsidP="00AB20E4"/>
    <w:p w14:paraId="5920AB33" w14:textId="621F89B5" w:rsidR="00AB20E4" w:rsidRDefault="00AB20E4" w:rsidP="00AB20E4"/>
    <w:p w14:paraId="55549799" w14:textId="77777777" w:rsidR="00AB20E4" w:rsidRPr="00D357AB" w:rsidRDefault="00AB20E4" w:rsidP="00AB20E4">
      <w:pPr>
        <w:pStyle w:val="Heading2"/>
      </w:pPr>
      <w:r w:rsidRPr="00D357AB">
        <w:t xml:space="preserve">Materials and </w:t>
      </w:r>
      <w:r>
        <w:t>Procedure</w:t>
      </w:r>
    </w:p>
    <w:p w14:paraId="29489AC8" w14:textId="77777777" w:rsidR="00AB20E4" w:rsidRDefault="00AB20E4" w:rsidP="00AB20E4">
      <w:pPr>
        <w:rPr>
          <w:rFonts w:asciiTheme="majorHAnsi" w:hAnsiTheme="majorHAnsi" w:cstheme="majorHAnsi"/>
        </w:rPr>
      </w:pPr>
      <w:r w:rsidRPr="00D357AB">
        <w:rPr>
          <w:rFonts w:asciiTheme="majorHAnsi" w:hAnsiTheme="majorHAnsi" w:cstheme="majorHAnsi"/>
        </w:rPr>
        <w:t xml:space="preserve">Refer to the </w:t>
      </w:r>
      <w:r>
        <w:rPr>
          <w:rFonts w:asciiTheme="majorHAnsi" w:hAnsiTheme="majorHAnsi" w:cstheme="majorHAnsi"/>
        </w:rPr>
        <w:t>procedure for the redox titration of vitamin C with iodine in the Experiment notes.</w:t>
      </w:r>
    </w:p>
    <w:p w14:paraId="6166A819" w14:textId="77777777" w:rsidR="00AB20E4" w:rsidRPr="00BA10B9" w:rsidRDefault="00AB20E4" w:rsidP="00AB20E4">
      <w:pPr>
        <w:pStyle w:val="ListParagraph"/>
        <w:numPr>
          <w:ilvl w:val="0"/>
          <w:numId w:val="9"/>
        </w:numPr>
        <w:rPr>
          <w:rFonts w:asciiTheme="majorHAnsi" w:hAnsiTheme="majorHAnsi" w:cstheme="majorHAnsi"/>
        </w:rPr>
      </w:pPr>
      <w:r w:rsidRPr="00BA10B9">
        <w:rPr>
          <w:rFonts w:asciiTheme="majorHAnsi" w:hAnsiTheme="majorHAnsi" w:cstheme="majorHAnsi"/>
        </w:rPr>
        <w:t>List the materials that you will require in your experiment</w:t>
      </w:r>
    </w:p>
    <w:p w14:paraId="3A4B9ED3" w14:textId="77777777" w:rsidR="00AB20E4" w:rsidRDefault="00AB20E4" w:rsidP="00AB20E4">
      <w:pPr>
        <w:pStyle w:val="ListParagraph"/>
        <w:numPr>
          <w:ilvl w:val="0"/>
          <w:numId w:val="9"/>
        </w:numPr>
        <w:rPr>
          <w:rFonts w:asciiTheme="majorHAnsi" w:hAnsiTheme="majorHAnsi" w:cstheme="majorHAnsi"/>
        </w:rPr>
      </w:pPr>
      <w:r w:rsidRPr="00BA10B9">
        <w:rPr>
          <w:rFonts w:asciiTheme="majorHAnsi" w:hAnsiTheme="majorHAnsi" w:cstheme="majorHAnsi"/>
        </w:rPr>
        <w:t>Write a procedure for your investigation.</w:t>
      </w:r>
    </w:p>
    <w:p w14:paraId="1B292030" w14:textId="77777777" w:rsidR="00140EA4" w:rsidRDefault="00140EA4" w:rsidP="00AB20E4">
      <w:pPr>
        <w:pStyle w:val="Heading2"/>
      </w:pPr>
    </w:p>
    <w:p w14:paraId="7681E749" w14:textId="77777777" w:rsidR="00140EA4" w:rsidRDefault="00140EA4" w:rsidP="00AB20E4">
      <w:pPr>
        <w:pStyle w:val="Heading2"/>
      </w:pPr>
    </w:p>
    <w:p w14:paraId="0D648D3C" w14:textId="13C48DD5" w:rsidR="00AB20E4" w:rsidRDefault="00AB20E4" w:rsidP="00AB20E4">
      <w:pPr>
        <w:pStyle w:val="Heading2"/>
      </w:pPr>
      <w:r>
        <w:t>Calculations</w:t>
      </w:r>
    </w:p>
    <w:p w14:paraId="658AFA88" w14:textId="77777777" w:rsidR="00AB20E4" w:rsidRDefault="00AB20E4" w:rsidP="00AB20E4">
      <w:pPr>
        <w:rPr>
          <w:rFonts w:asciiTheme="majorHAnsi" w:hAnsiTheme="majorHAnsi" w:cstheme="majorHAnsi"/>
        </w:rPr>
      </w:pPr>
      <w:r>
        <w:rPr>
          <w:rFonts w:asciiTheme="majorHAnsi" w:hAnsiTheme="majorHAnsi" w:cstheme="majorHAnsi"/>
        </w:rPr>
        <w:t>Calculate the concentration of ascorbic acid before and after treatment in mol.L</w:t>
      </w:r>
      <w:r w:rsidRPr="00A71347">
        <w:rPr>
          <w:rFonts w:asciiTheme="majorHAnsi" w:hAnsiTheme="majorHAnsi" w:cstheme="majorHAnsi"/>
          <w:vertAlign w:val="superscript"/>
        </w:rPr>
        <w:t>-1</w:t>
      </w:r>
      <w:r>
        <w:rPr>
          <w:rFonts w:asciiTheme="majorHAnsi" w:hAnsiTheme="majorHAnsi" w:cstheme="majorHAnsi"/>
        </w:rPr>
        <w:t xml:space="preserve"> and mg/100 </w:t>
      </w:r>
      <w:proofErr w:type="spellStart"/>
      <w:r>
        <w:rPr>
          <w:rFonts w:asciiTheme="majorHAnsi" w:hAnsiTheme="majorHAnsi" w:cstheme="majorHAnsi"/>
        </w:rPr>
        <w:t>mL.</w:t>
      </w:r>
      <w:proofErr w:type="spellEnd"/>
    </w:p>
    <w:p w14:paraId="1FBA2C0B" w14:textId="45B5352B" w:rsidR="00AB20E4" w:rsidRDefault="00AB20E4" w:rsidP="00AB20E4">
      <w:pPr>
        <w:rPr>
          <w:rFonts w:asciiTheme="majorHAnsi" w:hAnsiTheme="majorHAnsi" w:cstheme="majorHAnsi"/>
        </w:rPr>
      </w:pPr>
    </w:p>
    <w:p w14:paraId="77EB2351" w14:textId="77777777" w:rsidR="00140EA4" w:rsidRDefault="00140EA4" w:rsidP="00AB20E4">
      <w:pPr>
        <w:rPr>
          <w:rFonts w:asciiTheme="majorHAnsi" w:hAnsiTheme="majorHAnsi" w:cstheme="majorHAnsi"/>
        </w:rPr>
      </w:pPr>
    </w:p>
    <w:p w14:paraId="44386668" w14:textId="77777777" w:rsidR="00AB20E4" w:rsidRPr="004B127E" w:rsidRDefault="00AB20E4" w:rsidP="00AB20E4">
      <w:pPr>
        <w:pStyle w:val="Heading2"/>
      </w:pPr>
      <w:r>
        <w:rPr>
          <w:noProof/>
        </w:rPr>
        <mc:AlternateContent>
          <mc:Choice Requires="wps">
            <w:drawing>
              <wp:anchor distT="0" distB="0" distL="114300" distR="114300" simplePos="0" relativeHeight="251689472" behindDoc="0" locked="0" layoutInCell="1" allowOverlap="1" wp14:anchorId="59FD7D48" wp14:editId="6CBC1336">
                <wp:simplePos x="0" y="0"/>
                <wp:positionH relativeFrom="margin">
                  <wp:align>right</wp:align>
                </wp:positionH>
                <wp:positionV relativeFrom="paragraph">
                  <wp:posOffset>-122555</wp:posOffset>
                </wp:positionV>
                <wp:extent cx="2409825" cy="1075690"/>
                <wp:effectExtent l="0" t="0" r="0" b="0"/>
                <wp:wrapSquare wrapText="bothSides"/>
                <wp:docPr id="23" name="Text Box 23"/>
                <wp:cNvGraphicFramePr/>
                <a:graphic xmlns:a="http://schemas.openxmlformats.org/drawingml/2006/main">
                  <a:graphicData uri="http://schemas.microsoft.com/office/word/2010/wordprocessingShape">
                    <wps:wsp>
                      <wps:cNvSpPr txBox="1"/>
                      <wps:spPr>
                        <a:xfrm>
                          <a:off x="0" y="0"/>
                          <a:ext cx="2409825" cy="10756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1F6493E" w14:textId="77777777" w:rsidR="00AB20E4" w:rsidRPr="00A54DA0" w:rsidRDefault="00AB20E4" w:rsidP="00AB20E4">
                            <w:pPr>
                              <w:spacing w:before="120" w:after="0"/>
                              <w:rPr>
                                <w:b/>
                              </w:rPr>
                            </w:pPr>
                            <w:r w:rsidRPr="00A54DA0">
                              <w:rPr>
                                <w:b/>
                              </w:rPr>
                              <w:t>Observations Checklist</w:t>
                            </w:r>
                          </w:p>
                          <w:tbl>
                            <w:tblPr>
                              <w:tblStyle w:val="TableGrid"/>
                              <w:tblW w:w="0" w:type="auto"/>
                              <w:tblLook w:val="04A0" w:firstRow="1" w:lastRow="0" w:firstColumn="1" w:lastColumn="0" w:noHBand="0" w:noVBand="1"/>
                            </w:tblPr>
                            <w:tblGrid>
                              <w:gridCol w:w="339"/>
                              <w:gridCol w:w="3148"/>
                            </w:tblGrid>
                            <w:tr w:rsidR="00AB20E4" w14:paraId="7A033A60" w14:textId="77777777" w:rsidTr="00B30EF1">
                              <w:tc>
                                <w:tcPr>
                                  <w:tcW w:w="339" w:type="dxa"/>
                                </w:tcPr>
                                <w:p w14:paraId="0064A64B" w14:textId="77777777" w:rsidR="00AB20E4" w:rsidRPr="000939D1" w:rsidRDefault="00AB20E4" w:rsidP="00C71034">
                                  <w:pPr>
                                    <w:rPr>
                                      <w:sz w:val="20"/>
                                    </w:rPr>
                                  </w:pPr>
                                </w:p>
                              </w:tc>
                              <w:tc>
                                <w:tcPr>
                                  <w:tcW w:w="3148" w:type="dxa"/>
                                </w:tcPr>
                                <w:p w14:paraId="304C4BC3" w14:textId="77777777" w:rsidR="00AB20E4" w:rsidRPr="000939D1" w:rsidRDefault="00AB20E4" w:rsidP="00C71034">
                                  <w:pPr>
                                    <w:rPr>
                                      <w:sz w:val="20"/>
                                    </w:rPr>
                                  </w:pPr>
                                  <w:r>
                                    <w:rPr>
                                      <w:sz w:val="20"/>
                                    </w:rPr>
                                    <w:t>Includes observed changes</w:t>
                                  </w:r>
                                </w:p>
                              </w:tc>
                            </w:tr>
                            <w:tr w:rsidR="00AB20E4" w14:paraId="7D949FD0" w14:textId="77777777" w:rsidTr="00B30EF1">
                              <w:tc>
                                <w:tcPr>
                                  <w:tcW w:w="339" w:type="dxa"/>
                                </w:tcPr>
                                <w:p w14:paraId="68E3687D" w14:textId="77777777" w:rsidR="00AB20E4" w:rsidRPr="000939D1" w:rsidRDefault="00AB20E4" w:rsidP="00C71034">
                                  <w:pPr>
                                    <w:rPr>
                                      <w:sz w:val="20"/>
                                    </w:rPr>
                                  </w:pPr>
                                </w:p>
                              </w:tc>
                              <w:tc>
                                <w:tcPr>
                                  <w:tcW w:w="3148" w:type="dxa"/>
                                </w:tcPr>
                                <w:p w14:paraId="772C67BC" w14:textId="77777777" w:rsidR="00AB20E4" w:rsidRPr="000939D1" w:rsidRDefault="00AB20E4" w:rsidP="00C71034">
                                  <w:pPr>
                                    <w:rPr>
                                      <w:sz w:val="20"/>
                                    </w:rPr>
                                  </w:pPr>
                                  <w:r w:rsidRPr="000939D1">
                                    <w:rPr>
                                      <w:sz w:val="20"/>
                                    </w:rPr>
                                    <w:t xml:space="preserve">Includes information about </w:t>
                                  </w:r>
                                  <w:r>
                                    <w:rPr>
                                      <w:sz w:val="20"/>
                                    </w:rPr>
                                    <w:t>errors</w:t>
                                  </w:r>
                                  <w:r w:rsidRPr="000939D1">
                                    <w:rPr>
                                      <w:sz w:val="20"/>
                                    </w:rPr>
                                    <w:t xml:space="preserve"> or </w:t>
                                  </w:r>
                                  <w:r>
                                    <w:rPr>
                                      <w:sz w:val="20"/>
                                    </w:rPr>
                                    <w:t xml:space="preserve">how you could </w:t>
                                  </w:r>
                                  <w:r w:rsidRPr="000939D1">
                                    <w:rPr>
                                      <w:sz w:val="20"/>
                                    </w:rPr>
                                    <w:t>improve the experiment</w:t>
                                  </w:r>
                                </w:p>
                              </w:tc>
                            </w:tr>
                          </w:tbl>
                          <w:p w14:paraId="49C3ECF7" w14:textId="77777777" w:rsidR="00AB20E4" w:rsidRDefault="00AB20E4" w:rsidP="00AB20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D7D48" id="Text Box 23" o:spid="_x0000_s1049" type="#_x0000_t202" style="position:absolute;margin-left:138.55pt;margin-top:-9.65pt;width:189.75pt;height:84.7pt;z-index:2516894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" filled="f" stroked="f" strokeweight=".5pt">
                <v:textbox>
                  <w:txbxContent>
                    <w:p w14:paraId="21F6493E" w14:textId="77777777" w:rsidR="00AB20E4" w:rsidRPr="00A54DA0" w:rsidRDefault="00AB20E4" w:rsidP="00AB20E4">
                      <w:pPr>
                        <w:spacing w:before="120" w:after="0"/>
                        <w:rPr>
                          <w:b/>
                        </w:rPr>
                      </w:pPr>
                      <w:r w:rsidRPr="00A54DA0">
                        <w:rPr>
                          <w:b/>
                        </w:rPr>
                        <w:t>Observations Checklist</w:t>
                      </w:r>
                    </w:p>
                    <w:tbl>
                      <w:tblPr>
                        <w:tblStyle w:val="TableGrid"/>
                        <w:tblW w:w="0" w:type="auto"/>
                        <w:tblLook w:val="04A0" w:firstRow="1" w:lastRow="0" w:firstColumn="1" w:lastColumn="0" w:noHBand="0" w:noVBand="1"/>
                      </w:tblPr>
                      <w:tblGrid>
                        <w:gridCol w:w="339"/>
                        <w:gridCol w:w="3148"/>
                      </w:tblGrid>
                      <w:tr w:rsidR="00AB20E4" w14:paraId="7A033A60" w14:textId="77777777" w:rsidTr="00B30EF1">
                        <w:tc>
                          <w:tcPr>
                            <w:tcW w:w="339" w:type="dxa"/>
                          </w:tcPr>
                          <w:p w14:paraId="0064A64B" w14:textId="77777777" w:rsidR="00AB20E4" w:rsidRPr="000939D1" w:rsidRDefault="00AB20E4" w:rsidP="00C71034">
                            <w:pPr>
                              <w:rPr>
                                <w:sz w:val="20"/>
                              </w:rPr>
                            </w:pPr>
                          </w:p>
                        </w:tc>
                        <w:tc>
                          <w:tcPr>
                            <w:tcW w:w="3148" w:type="dxa"/>
                          </w:tcPr>
                          <w:p w14:paraId="304C4BC3" w14:textId="77777777" w:rsidR="00AB20E4" w:rsidRPr="000939D1" w:rsidRDefault="00AB20E4" w:rsidP="00C71034">
                            <w:pPr>
                              <w:rPr>
                                <w:sz w:val="20"/>
                              </w:rPr>
                            </w:pPr>
                            <w:r>
                              <w:rPr>
                                <w:sz w:val="20"/>
                              </w:rPr>
                              <w:t>Includes observed changes</w:t>
                            </w:r>
                          </w:p>
                        </w:tc>
                      </w:tr>
                      <w:tr w:rsidR="00AB20E4" w14:paraId="7D949FD0" w14:textId="77777777" w:rsidTr="00B30EF1">
                        <w:tc>
                          <w:tcPr>
                            <w:tcW w:w="339" w:type="dxa"/>
                          </w:tcPr>
                          <w:p w14:paraId="68E3687D" w14:textId="77777777" w:rsidR="00AB20E4" w:rsidRPr="000939D1" w:rsidRDefault="00AB20E4" w:rsidP="00C71034">
                            <w:pPr>
                              <w:rPr>
                                <w:sz w:val="20"/>
                              </w:rPr>
                            </w:pPr>
                          </w:p>
                        </w:tc>
                        <w:tc>
                          <w:tcPr>
                            <w:tcW w:w="3148" w:type="dxa"/>
                          </w:tcPr>
                          <w:p w14:paraId="772C67BC" w14:textId="77777777" w:rsidR="00AB20E4" w:rsidRPr="000939D1" w:rsidRDefault="00AB20E4" w:rsidP="00C71034">
                            <w:pPr>
                              <w:rPr>
                                <w:sz w:val="20"/>
                              </w:rPr>
                            </w:pPr>
                            <w:r w:rsidRPr="000939D1">
                              <w:rPr>
                                <w:sz w:val="20"/>
                              </w:rPr>
                              <w:t xml:space="preserve">Includes information about </w:t>
                            </w:r>
                            <w:r>
                              <w:rPr>
                                <w:sz w:val="20"/>
                              </w:rPr>
                              <w:t>errors</w:t>
                            </w:r>
                            <w:r w:rsidRPr="000939D1">
                              <w:rPr>
                                <w:sz w:val="20"/>
                              </w:rPr>
                              <w:t xml:space="preserve"> or </w:t>
                            </w:r>
                            <w:r>
                              <w:rPr>
                                <w:sz w:val="20"/>
                              </w:rPr>
                              <w:t xml:space="preserve">how you could </w:t>
                            </w:r>
                            <w:r w:rsidRPr="000939D1">
                              <w:rPr>
                                <w:sz w:val="20"/>
                              </w:rPr>
                              <w:t>improve the experiment</w:t>
                            </w:r>
                          </w:p>
                        </w:tc>
                      </w:tr>
                    </w:tbl>
                    <w:p w14:paraId="49C3ECF7" w14:textId="77777777" w:rsidR="00AB20E4" w:rsidRDefault="00AB20E4" w:rsidP="00AB20E4"/>
                  </w:txbxContent>
                </v:textbox>
                <w10:wrap type="square" anchorx="margin"/>
              </v:shape>
            </w:pict>
          </mc:Fallback>
        </mc:AlternateContent>
      </w:r>
      <w:r w:rsidRPr="004B127E">
        <w:t>Observations</w:t>
      </w:r>
    </w:p>
    <w:p w14:paraId="42BD7767" w14:textId="77777777" w:rsidR="00AB20E4" w:rsidRDefault="00AB20E4" w:rsidP="00AB20E4">
      <w:pPr>
        <w:spacing w:after="0"/>
      </w:pPr>
      <w:r>
        <w:t xml:space="preserve">Observations include any changes that occur. Remember to make notes of any errors and how you could improve the experiment. </w:t>
      </w:r>
    </w:p>
    <w:p w14:paraId="799A792A" w14:textId="77777777" w:rsidR="00AB20E4" w:rsidRDefault="00AB20E4" w:rsidP="00AB20E4">
      <w:pPr>
        <w:spacing w:after="0"/>
      </w:pPr>
    </w:p>
    <w:p w14:paraId="36273CCA" w14:textId="7A1DE5D6" w:rsidR="00AB20E4" w:rsidRDefault="00AB20E4" w:rsidP="00AB20E4">
      <w:pPr>
        <w:spacing w:line="336" w:lineRule="auto"/>
        <w:jc w:val="center"/>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End of experimental Logbook</w:t>
      </w:r>
      <w:r>
        <w:rPr>
          <w:rFonts w:asciiTheme="majorHAnsi" w:hAnsiTheme="majorHAnsi" w:cstheme="majorHAnsi"/>
        </w:rPr>
        <w:br w:type="page"/>
      </w:r>
    </w:p>
    <w:p w14:paraId="1A53E707" w14:textId="77777777" w:rsidR="00AB20E4" w:rsidRPr="00873938" w:rsidRDefault="00AB20E4" w:rsidP="00AB20E4">
      <w:pPr>
        <w:pStyle w:val="Heading1"/>
        <w:rPr>
          <w:b/>
          <w:bCs/>
        </w:rPr>
      </w:pPr>
      <w:r w:rsidRPr="00873938">
        <w:rPr>
          <w:rFonts w:ascii="Calibri" w:eastAsia="Times New Roman" w:hAnsi="Calibri" w:cs="Calibri"/>
          <w:b/>
          <w:bCs/>
          <w:noProof/>
          <w:color w:val="000000"/>
          <w:lang w:eastAsia="en-AU"/>
        </w:rPr>
        <w:lastRenderedPageBreak/>
        <mc:AlternateContent>
          <mc:Choice Requires="wps">
            <w:drawing>
              <wp:anchor distT="45720" distB="45720" distL="114300" distR="114300" simplePos="0" relativeHeight="251685376" behindDoc="0" locked="0" layoutInCell="1" allowOverlap="1" wp14:anchorId="0639F994" wp14:editId="79285916">
                <wp:simplePos x="0" y="0"/>
                <wp:positionH relativeFrom="margin">
                  <wp:align>right</wp:align>
                </wp:positionH>
                <wp:positionV relativeFrom="paragraph">
                  <wp:posOffset>-8068</wp:posOffset>
                </wp:positionV>
                <wp:extent cx="1168400" cy="292100"/>
                <wp:effectExtent l="0" t="0" r="12700" b="1270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8400" cy="292100"/>
                        </a:xfrm>
                        <a:prstGeom prst="rect">
                          <a:avLst/>
                        </a:prstGeom>
                        <a:solidFill>
                          <a:srgbClr val="FFFFFF"/>
                        </a:solidFill>
                        <a:ln w="9525">
                          <a:solidFill>
                            <a:srgbClr val="000000"/>
                          </a:solidFill>
                          <a:miter lim="800000"/>
                          <a:headEnd/>
                          <a:tailEnd/>
                        </a:ln>
                      </wps:spPr>
                      <wps:txbx>
                        <w:txbxContent>
                          <w:p w14:paraId="0996AB43" w14:textId="77777777" w:rsidR="00AB20E4" w:rsidRDefault="00AB20E4" w:rsidP="00AB20E4">
                            <w:r>
                              <w:t>Initials: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39F994" id="_x0000_s1050" type="#_x0000_t202" style="position:absolute;margin-left:40.8pt;margin-top:-.65pt;width:92pt;height:23pt;z-index:2516853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">
                <v:textbox>
                  <w:txbxContent>
                    <w:p w14:paraId="0996AB43" w14:textId="77777777" w:rsidR="00AB20E4" w:rsidRDefault="00AB20E4" w:rsidP="00AB20E4">
                      <w:r>
                        <w:t>Initials:</w:t>
                      </w:r>
                    </w:p>
                  </w:txbxContent>
                </v:textbox>
                <w10:wrap anchorx="margin"/>
              </v:shape>
            </w:pict>
          </mc:Fallback>
        </mc:AlternateContent>
      </w:r>
      <w:r w:rsidRPr="00873938">
        <w:rPr>
          <w:b/>
          <w:bCs/>
        </w:rPr>
        <w:t>Experimental notes</w:t>
      </w:r>
    </w:p>
    <w:p w14:paraId="1FD2C2A0" w14:textId="77777777" w:rsidR="00AB20E4" w:rsidRDefault="00AB20E4" w:rsidP="00AB20E4">
      <w:pPr>
        <w:pStyle w:val="Heading1"/>
      </w:pPr>
      <w:r w:rsidRPr="00F1381C">
        <w:t>Redox Titration of vitamin C with Iodine</w:t>
      </w:r>
    </w:p>
    <w:p w14:paraId="738127BF" w14:textId="77777777" w:rsidR="00AB20E4" w:rsidRDefault="00AB20E4" w:rsidP="00AB20E4">
      <w:r w:rsidRPr="00EF00E6">
        <w:rPr>
          <w:i/>
          <w:iCs/>
          <w:sz w:val="20"/>
          <w:szCs w:val="20"/>
        </w:rPr>
        <w:t>Reference: University of Canterbury (</w:t>
      </w:r>
      <w:proofErr w:type="spellStart"/>
      <w:r w:rsidRPr="00EF00E6">
        <w:rPr>
          <w:i/>
          <w:iCs/>
          <w:sz w:val="20"/>
          <w:szCs w:val="20"/>
        </w:rPr>
        <w:t>n.d</w:t>
      </w:r>
      <w:proofErr w:type="spellEnd"/>
      <w:r w:rsidRPr="00EF00E6">
        <w:rPr>
          <w:i/>
          <w:iCs/>
          <w:sz w:val="20"/>
          <w:szCs w:val="20"/>
        </w:rPr>
        <w:t xml:space="preserve">) </w:t>
      </w:r>
      <w:hyperlink r:id="rId20" w:history="1">
        <w:r w:rsidRPr="00EF00E6">
          <w:rPr>
            <w:rStyle w:val="Hyperlink"/>
            <w:i/>
            <w:iCs/>
            <w:sz w:val="20"/>
            <w:szCs w:val="20"/>
          </w:rPr>
          <w:t>Determination of Vitamin C concentration by titration, College of Scienc</w:t>
        </w:r>
      </w:hyperlink>
      <w:r w:rsidRPr="00EF00E6">
        <w:rPr>
          <w:i/>
          <w:iCs/>
          <w:sz w:val="20"/>
          <w:szCs w:val="20"/>
        </w:rPr>
        <w:t>e [date accessed 11</w:t>
      </w:r>
      <w:r w:rsidRPr="00EF00E6">
        <w:rPr>
          <w:i/>
          <w:iCs/>
          <w:sz w:val="20"/>
          <w:szCs w:val="20"/>
          <w:vertAlign w:val="superscript"/>
        </w:rPr>
        <w:t>th</w:t>
      </w:r>
      <w:r w:rsidRPr="00EF00E6">
        <w:rPr>
          <w:i/>
          <w:iCs/>
          <w:sz w:val="20"/>
          <w:szCs w:val="20"/>
        </w:rPr>
        <w:t xml:space="preserve"> February 2023]</w:t>
      </w:r>
      <w:r>
        <w:t>.</w:t>
      </w:r>
    </w:p>
    <w:p w14:paraId="3CDED05C" w14:textId="77777777" w:rsidR="00AB20E4" w:rsidRPr="0009448C" w:rsidRDefault="00AB20E4" w:rsidP="00AB20E4">
      <w:pPr>
        <w:pStyle w:val="Heading2"/>
      </w:pPr>
      <w:r w:rsidRPr="0009448C">
        <w:t>Introduction</w:t>
      </w:r>
    </w:p>
    <w:p w14:paraId="4AEC2A92" w14:textId="77777777" w:rsidR="00AB20E4" w:rsidRDefault="00AB20E4" w:rsidP="00AB20E4">
      <w:r w:rsidRPr="0009448C">
        <w:t>The concentration of vitamin C, or ascorbic acid, can be determined by redox titration with oxidising agent, Iodine (I</w:t>
      </w:r>
      <w:r w:rsidRPr="0009448C">
        <w:rPr>
          <w:sz w:val="18"/>
          <w:szCs w:val="18"/>
        </w:rPr>
        <w:t>2</w:t>
      </w:r>
      <w:r w:rsidRPr="0009448C">
        <w:t>)</w:t>
      </w:r>
      <w:r>
        <w:t>. Ascorbic acid is oxidised to dehydroascorbic acid and iodine is reduced to iodide ions, I-</w:t>
      </w:r>
    </w:p>
    <w:p w14:paraId="6129F203" w14:textId="77777777" w:rsidR="00AB20E4" w:rsidRDefault="00AB20E4" w:rsidP="00AB20E4">
      <w:pPr>
        <w:rPr>
          <w:sz w:val="24"/>
          <w:szCs w:val="24"/>
        </w:rPr>
      </w:pPr>
      <w:r>
        <w:rPr>
          <w:noProof/>
          <w:sz w:val="24"/>
          <w:szCs w:val="24"/>
        </w:rPr>
        <w:drawing>
          <wp:inline distT="0" distB="0" distL="0" distR="0" wp14:anchorId="1BEE9549" wp14:editId="2AE1C166">
            <wp:extent cx="3776870" cy="1728398"/>
            <wp:effectExtent l="0" t="0" r="0" b="571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86623" cy="1732861"/>
                    </a:xfrm>
                    <a:prstGeom prst="rect">
                      <a:avLst/>
                    </a:prstGeom>
                    <a:noFill/>
                  </pic:spPr>
                </pic:pic>
              </a:graphicData>
            </a:graphic>
          </wp:inline>
        </w:drawing>
      </w:r>
    </w:p>
    <w:p w14:paraId="2136482A" w14:textId="77777777" w:rsidR="00AB20E4" w:rsidRPr="00E76D5C" w:rsidRDefault="00AB20E4" w:rsidP="00AB20E4">
      <w:r>
        <w:t xml:space="preserve">Starch is used as an indicator and will turn blue/black once all the ascorbic acid has been oxidised to dehydroascorbic acid. </w:t>
      </w:r>
    </w:p>
    <w:p w14:paraId="3A7B3C63" w14:textId="77777777" w:rsidR="00AB20E4" w:rsidRDefault="00AB20E4" w:rsidP="00AB20E4">
      <w:pPr>
        <w:pStyle w:val="Heading2"/>
      </w:pPr>
      <w:r w:rsidRPr="00DD0854">
        <w:t>Materials (per person in group)</w:t>
      </w:r>
    </w:p>
    <w:p w14:paraId="24C88698" w14:textId="77777777" w:rsidR="00AB20E4" w:rsidRDefault="00AB20E4" w:rsidP="00AB20E4">
      <w:pPr>
        <w:pStyle w:val="ListParagraph"/>
        <w:numPr>
          <w:ilvl w:val="0"/>
          <w:numId w:val="47"/>
        </w:numPr>
      </w:pPr>
      <w:r>
        <w:t>b</w:t>
      </w:r>
      <w:r w:rsidRPr="003A7730">
        <w:t>urette and stand</w:t>
      </w:r>
    </w:p>
    <w:p w14:paraId="3BE04CE3" w14:textId="77777777" w:rsidR="00AB20E4" w:rsidRDefault="00AB20E4" w:rsidP="00AB20E4">
      <w:pPr>
        <w:pStyle w:val="ListParagraph"/>
        <w:numPr>
          <w:ilvl w:val="0"/>
          <w:numId w:val="47"/>
        </w:numPr>
      </w:pPr>
      <w:r>
        <w:t>white tile tray</w:t>
      </w:r>
    </w:p>
    <w:p w14:paraId="26F267E0" w14:textId="77777777" w:rsidR="00AB20E4" w:rsidRPr="003A7730" w:rsidRDefault="00AB20E4" w:rsidP="00AB20E4">
      <w:pPr>
        <w:pStyle w:val="ListParagraph"/>
        <w:numPr>
          <w:ilvl w:val="0"/>
          <w:numId w:val="47"/>
        </w:numPr>
      </w:pPr>
      <w:r>
        <w:t xml:space="preserve">20 mL pipette </w:t>
      </w:r>
    </w:p>
    <w:p w14:paraId="3C87B3D3" w14:textId="77777777" w:rsidR="00AB20E4" w:rsidRDefault="00AB20E4" w:rsidP="00AB20E4">
      <w:pPr>
        <w:pStyle w:val="ListParagraph"/>
        <w:numPr>
          <w:ilvl w:val="0"/>
          <w:numId w:val="47"/>
        </w:numPr>
      </w:pPr>
      <w:r>
        <w:t>p</w:t>
      </w:r>
      <w:r w:rsidRPr="00224E5F">
        <w:t>ipette filler</w:t>
      </w:r>
    </w:p>
    <w:p w14:paraId="3D0A6903" w14:textId="77777777" w:rsidR="00AB20E4" w:rsidRDefault="00AB20E4" w:rsidP="00AB20E4">
      <w:pPr>
        <w:pStyle w:val="ListParagraph"/>
        <w:numPr>
          <w:ilvl w:val="0"/>
          <w:numId w:val="47"/>
        </w:numPr>
      </w:pPr>
      <w:r>
        <w:t>10mL and 100mL measuring cylinder</w:t>
      </w:r>
    </w:p>
    <w:p w14:paraId="536B7D3E" w14:textId="77777777" w:rsidR="00AB20E4" w:rsidRDefault="00AB20E4" w:rsidP="00AB20E4">
      <w:pPr>
        <w:pStyle w:val="ListParagraph"/>
        <w:numPr>
          <w:ilvl w:val="0"/>
          <w:numId w:val="47"/>
        </w:numPr>
      </w:pPr>
      <w:r>
        <w:t>3 x 250 mL conical flasks</w:t>
      </w:r>
    </w:p>
    <w:p w14:paraId="5DB0959A" w14:textId="77777777" w:rsidR="00AB20E4" w:rsidRDefault="00AB20E4" w:rsidP="00AB20E4">
      <w:pPr>
        <w:pStyle w:val="ListParagraph"/>
        <w:numPr>
          <w:ilvl w:val="0"/>
          <w:numId w:val="47"/>
        </w:numPr>
      </w:pPr>
      <w:r>
        <w:t xml:space="preserve">iodine solution 0.01 mol/L </w:t>
      </w:r>
    </w:p>
    <w:p w14:paraId="5A682C3B" w14:textId="77777777" w:rsidR="00AB20E4" w:rsidRDefault="00AB20E4" w:rsidP="00AB20E4">
      <w:pPr>
        <w:pStyle w:val="ListParagraph"/>
        <w:numPr>
          <w:ilvl w:val="0"/>
          <w:numId w:val="47"/>
        </w:numPr>
      </w:pPr>
      <w:r>
        <w:t>starch indicator (2% w/v)</w:t>
      </w:r>
    </w:p>
    <w:p w14:paraId="6975B3DD" w14:textId="77777777" w:rsidR="00AB20E4" w:rsidRDefault="00AB20E4" w:rsidP="00AB20E4">
      <w:pPr>
        <w:pStyle w:val="ListParagraph"/>
        <w:numPr>
          <w:ilvl w:val="0"/>
          <w:numId w:val="47"/>
        </w:numPr>
      </w:pPr>
      <w:r>
        <w:t>deionised water</w:t>
      </w:r>
    </w:p>
    <w:p w14:paraId="63821CB8" w14:textId="77777777" w:rsidR="00AB20E4" w:rsidRDefault="00AB20E4" w:rsidP="00AB20E4">
      <w:pPr>
        <w:pStyle w:val="Heading2"/>
      </w:pPr>
      <w:r>
        <w:t>Procedure</w:t>
      </w:r>
    </w:p>
    <w:p w14:paraId="1194AD37" w14:textId="77777777" w:rsidR="00AB20E4" w:rsidRDefault="00AB20E4" w:rsidP="00AB20E4">
      <w:pPr>
        <w:pStyle w:val="ListParagraph"/>
        <w:numPr>
          <w:ilvl w:val="0"/>
          <w:numId w:val="49"/>
        </w:numPr>
      </w:pPr>
      <w:r w:rsidRPr="00EB5DB6">
        <w:t xml:space="preserve">Pipette 20 mL </w:t>
      </w:r>
      <w:r>
        <w:t xml:space="preserve">aliquot </w:t>
      </w:r>
      <w:r w:rsidRPr="00EB5DB6">
        <w:t>of the sample solution into a 250 mL conical flask and add about 150 mL of distilled water</w:t>
      </w:r>
      <w:r>
        <w:t xml:space="preserve"> </w:t>
      </w:r>
      <w:r w:rsidRPr="00EB5DB6">
        <w:t>and 1 mL of starch indicator solution.</w:t>
      </w:r>
    </w:p>
    <w:p w14:paraId="0FC5DFD0" w14:textId="77777777" w:rsidR="00AB20E4" w:rsidRPr="00EB5DB6" w:rsidRDefault="00AB20E4" w:rsidP="00AB20E4">
      <w:pPr>
        <w:pStyle w:val="ListParagraph"/>
        <w:numPr>
          <w:ilvl w:val="0"/>
          <w:numId w:val="49"/>
        </w:numPr>
      </w:pPr>
      <w:r w:rsidRPr="00EB5DB6">
        <w:t>Titrate the sample with the 0.0</w:t>
      </w:r>
      <w:r>
        <w:t>1</w:t>
      </w:r>
      <w:r w:rsidRPr="00EB5DB6">
        <w:t xml:space="preserve"> mol</w:t>
      </w:r>
      <w:r>
        <w:t>/</w:t>
      </w:r>
      <w:r w:rsidRPr="00EB5DB6">
        <w:t>L</w:t>
      </w:r>
      <w:r>
        <w:t xml:space="preserve"> iodine</w:t>
      </w:r>
      <w:r w:rsidRPr="00EB5DB6">
        <w:t xml:space="preserve"> solution. The endpoint of the titration is the first permanent trace of a dark blue-black colour due to the starch-iodine complex.</w:t>
      </w:r>
    </w:p>
    <w:p w14:paraId="3527F752" w14:textId="77777777" w:rsidR="00AB20E4" w:rsidRDefault="00AB20E4" w:rsidP="00AB20E4">
      <w:pPr>
        <w:pStyle w:val="ListParagraph"/>
        <w:numPr>
          <w:ilvl w:val="0"/>
          <w:numId w:val="49"/>
        </w:numPr>
      </w:pPr>
      <w:r w:rsidRPr="00EB5DB6">
        <w:t>Repeat the titration with further aliquots of sample solution until you obtain concordant results (titres agreeing within 0.1 mL).</w:t>
      </w:r>
    </w:p>
    <w:p w14:paraId="5947C693" w14:textId="77777777" w:rsidR="00AB20E4" w:rsidRDefault="00AB20E4" w:rsidP="00AB20E4">
      <w:pPr>
        <w:ind w:left="720" w:hanging="720"/>
        <w:rPr>
          <w:sz w:val="24"/>
          <w:szCs w:val="24"/>
        </w:rPr>
      </w:pPr>
    </w:p>
    <w:p w14:paraId="3199E1AD" w14:textId="77777777" w:rsidR="00AB20E4" w:rsidRDefault="00AB20E4" w:rsidP="00AB20E4">
      <w:pPr>
        <w:ind w:left="720" w:hanging="720"/>
        <w:jc w:val="center"/>
        <w:rPr>
          <w:sz w:val="24"/>
          <w:szCs w:val="24"/>
        </w:rPr>
      </w:pPr>
      <w:r>
        <w:rPr>
          <w:noProof/>
          <w:sz w:val="24"/>
          <w:szCs w:val="24"/>
        </w:rPr>
        <w:lastRenderedPageBreak/>
        <w:drawing>
          <wp:inline distT="0" distB="0" distL="0" distR="0" wp14:anchorId="31C54284" wp14:editId="7795A155">
            <wp:extent cx="3230880" cy="1706880"/>
            <wp:effectExtent l="0" t="0" r="762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30880" cy="1706880"/>
                    </a:xfrm>
                    <a:prstGeom prst="rect">
                      <a:avLst/>
                    </a:prstGeom>
                    <a:noFill/>
                  </pic:spPr>
                </pic:pic>
              </a:graphicData>
            </a:graphic>
          </wp:inline>
        </w:drawing>
      </w:r>
    </w:p>
    <w:p w14:paraId="77736F61" w14:textId="77777777" w:rsidR="00AB20E4" w:rsidRDefault="00AB20E4" w:rsidP="00AB20E4">
      <w:pPr>
        <w:ind w:left="720" w:hanging="720"/>
        <w:rPr>
          <w:sz w:val="24"/>
          <w:szCs w:val="24"/>
        </w:rPr>
      </w:pPr>
    </w:p>
    <w:p w14:paraId="2284CBA9" w14:textId="77777777" w:rsidR="00AB20E4" w:rsidRDefault="00AB20E4" w:rsidP="00AB20E4">
      <w:r>
        <w:t>Commercial fruit juice. The left flask is before endpoint, the middle flask is at endpoint and the final flask is a few drops after the endpoint.</w:t>
      </w:r>
    </w:p>
    <w:p w14:paraId="5B85C9C4" w14:textId="77777777" w:rsidR="00AB20E4" w:rsidRDefault="00AB20E4" w:rsidP="00AB20E4">
      <w:pPr>
        <w:jc w:val="center"/>
        <w:rPr>
          <w:sz w:val="24"/>
          <w:szCs w:val="24"/>
        </w:rPr>
      </w:pPr>
      <w:r>
        <w:rPr>
          <w:noProof/>
          <w:sz w:val="24"/>
          <w:szCs w:val="24"/>
        </w:rPr>
        <w:drawing>
          <wp:inline distT="0" distB="0" distL="0" distR="0" wp14:anchorId="425B42D9" wp14:editId="42205A2B">
            <wp:extent cx="3486785" cy="1800163"/>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01834" cy="1807932"/>
                    </a:xfrm>
                    <a:prstGeom prst="rect">
                      <a:avLst/>
                    </a:prstGeom>
                    <a:noFill/>
                  </pic:spPr>
                </pic:pic>
              </a:graphicData>
            </a:graphic>
          </wp:inline>
        </w:drawing>
      </w:r>
    </w:p>
    <w:p w14:paraId="369A46F6" w14:textId="77777777" w:rsidR="00AB20E4" w:rsidRDefault="00AB20E4" w:rsidP="00AB20E4">
      <w:r>
        <w:t xml:space="preserve">Fresh orange juice: The left flask is before the </w:t>
      </w:r>
      <w:proofErr w:type="gramStart"/>
      <w:r>
        <w:t>endpoint,</w:t>
      </w:r>
      <w:proofErr w:type="gramEnd"/>
      <w:r>
        <w:t xml:space="preserve"> the middle flask is at the endpoint and the final flask is a few drops after the endpoint.</w:t>
      </w:r>
    </w:p>
    <w:p w14:paraId="57A10E47" w14:textId="77777777" w:rsidR="00AB20E4" w:rsidRDefault="00AB20E4" w:rsidP="00AB20E4">
      <w:pPr>
        <w:pStyle w:val="Heading2"/>
      </w:pPr>
      <w:r w:rsidRPr="008617E7">
        <w:t>Calculations</w:t>
      </w:r>
    </w:p>
    <w:p w14:paraId="58AD9B80" w14:textId="77777777" w:rsidR="00AB20E4" w:rsidRPr="007F14A3" w:rsidRDefault="00AB20E4" w:rsidP="00AB20E4">
      <w:pPr>
        <w:pStyle w:val="ListParagraph"/>
        <w:numPr>
          <w:ilvl w:val="0"/>
          <w:numId w:val="50"/>
        </w:numPr>
      </w:pPr>
      <w:r w:rsidRPr="007F14A3">
        <w:t>Calculate the average volume of i</w:t>
      </w:r>
      <w:r>
        <w:t>odine</w:t>
      </w:r>
      <w:r w:rsidRPr="007F14A3">
        <w:t xml:space="preserve"> solution used from your concordant titres.</w:t>
      </w:r>
    </w:p>
    <w:p w14:paraId="173351F2" w14:textId="77777777" w:rsidR="00AB20E4" w:rsidRPr="007F14A3" w:rsidRDefault="00AB20E4" w:rsidP="00AB20E4">
      <w:pPr>
        <w:pStyle w:val="ListParagraph"/>
        <w:numPr>
          <w:ilvl w:val="0"/>
          <w:numId w:val="50"/>
        </w:numPr>
      </w:pPr>
      <w:r w:rsidRPr="007F14A3">
        <w:t>Calculate the moles of iodate that reacted forming iodine.</w:t>
      </w:r>
    </w:p>
    <w:p w14:paraId="26DB7F97" w14:textId="77777777" w:rsidR="00AB20E4" w:rsidRDefault="00AB20E4" w:rsidP="00AB20E4">
      <w:pPr>
        <w:pStyle w:val="ListParagraph"/>
        <w:numPr>
          <w:ilvl w:val="0"/>
          <w:numId w:val="50"/>
        </w:numPr>
      </w:pPr>
      <w:r w:rsidRPr="00F76A38">
        <w:t>Using the equation of the titration (below) determine the number of moles of ascorbic acid reacting</w:t>
      </w:r>
      <w:r>
        <w:t>.</w:t>
      </w:r>
    </w:p>
    <w:p w14:paraId="4DBA930E" w14:textId="77777777" w:rsidR="00AB20E4" w:rsidRPr="00873938" w:rsidRDefault="00AB20E4" w:rsidP="00AB20E4">
      <w:pPr>
        <w:pStyle w:val="ListParagraph"/>
        <w:numPr>
          <w:ilvl w:val="0"/>
          <w:numId w:val="50"/>
        </w:numPr>
        <w:rPr>
          <w:b/>
          <w:bCs/>
        </w:rPr>
      </w:pPr>
      <w:r w:rsidRPr="00873938">
        <w:rPr>
          <w:b/>
          <w:bCs/>
        </w:rPr>
        <w:t>ascorbic acid + I</w:t>
      </w:r>
      <w:r w:rsidRPr="00873938">
        <w:rPr>
          <w:b/>
          <w:bCs/>
          <w:vertAlign w:val="subscript"/>
        </w:rPr>
        <w:t>2</w:t>
      </w:r>
      <w:r w:rsidRPr="00873938">
        <w:rPr>
          <w:b/>
          <w:bCs/>
        </w:rPr>
        <w:t xml:space="preserve"> → 2 I− + dehydroascorbic acid</w:t>
      </w:r>
    </w:p>
    <w:p w14:paraId="09A859B4" w14:textId="77777777" w:rsidR="00AB20E4" w:rsidRPr="00986BAC" w:rsidRDefault="00AB20E4" w:rsidP="00AB20E4">
      <w:pPr>
        <w:pStyle w:val="ListParagraph"/>
        <w:numPr>
          <w:ilvl w:val="0"/>
          <w:numId w:val="50"/>
        </w:numPr>
      </w:pPr>
      <w:r w:rsidRPr="00986BAC">
        <w:t>Calculate the concentration in mol L</w:t>
      </w:r>
      <w:r w:rsidRPr="00873938">
        <w:rPr>
          <w:vertAlign w:val="superscript"/>
        </w:rPr>
        <w:t>−1</w:t>
      </w:r>
      <w:r w:rsidRPr="00986BAC">
        <w:t>, of ascorbic acid in the solution obtained from fruit/vegetable/ juice. Also, calculate the concentration in mg/100mL or mg/100g of ascorbic acid in the sample.</w:t>
      </w:r>
    </w:p>
    <w:p w14:paraId="1A860B29" w14:textId="77777777" w:rsidR="00AB20E4" w:rsidRPr="003805A4" w:rsidRDefault="00AB20E4" w:rsidP="00AB20E4"/>
    <w:p w14:paraId="2366E349" w14:textId="77777777" w:rsidR="00AB20E4" w:rsidRDefault="00AB20E4" w:rsidP="00AB20E4">
      <w:pPr>
        <w:rPr>
          <w:rFonts w:asciiTheme="majorHAnsi" w:eastAsiaTheme="majorEastAsia" w:hAnsiTheme="majorHAnsi" w:cstheme="majorBidi"/>
          <w:color w:val="2F5496" w:themeColor="accent1" w:themeShade="BF"/>
          <w:sz w:val="32"/>
          <w:szCs w:val="32"/>
        </w:rPr>
      </w:pPr>
      <w:r>
        <w:br w:type="page"/>
      </w:r>
    </w:p>
    <w:p w14:paraId="3D2A349F" w14:textId="77777777" w:rsidR="00AB20E4" w:rsidRDefault="00AB20E4" w:rsidP="00AB20E4">
      <w:pPr>
        <w:pStyle w:val="Heading1"/>
      </w:pPr>
      <w:r>
        <w:lastRenderedPageBreak/>
        <w:t>Laboratory Technician Notes</w:t>
      </w:r>
    </w:p>
    <w:p w14:paraId="17318E15" w14:textId="77777777" w:rsidR="00AB20E4" w:rsidRDefault="00AB20E4" w:rsidP="00AB20E4">
      <w:pPr>
        <w:pStyle w:val="Heading2"/>
      </w:pPr>
      <w:r w:rsidRPr="00C20336">
        <w:t>Task outline</w:t>
      </w:r>
    </w:p>
    <w:p w14:paraId="632478B2" w14:textId="77777777" w:rsidR="00AB20E4" w:rsidRDefault="00AB20E4" w:rsidP="00AB20E4">
      <w:pPr>
        <w:pStyle w:val="ListParagraph"/>
        <w:numPr>
          <w:ilvl w:val="0"/>
          <w:numId w:val="46"/>
        </w:numPr>
      </w:pPr>
      <w:r w:rsidRPr="00C20336">
        <w:t xml:space="preserve">The students will complete </w:t>
      </w:r>
      <w:r>
        <w:t>the experimental work in pairs. One team member will titrate the control, while the other team member will concurrently titrate the treated sample. This means that they will both need the listed materials.</w:t>
      </w:r>
    </w:p>
    <w:p w14:paraId="09371FEE" w14:textId="77777777" w:rsidR="00AB20E4" w:rsidRDefault="00AB20E4" w:rsidP="00AB20E4">
      <w:pPr>
        <w:pStyle w:val="ListParagraph"/>
        <w:numPr>
          <w:ilvl w:val="0"/>
          <w:numId w:val="46"/>
        </w:numPr>
      </w:pPr>
      <w:r>
        <w:t>Each group will be given 250 mL of the beverage. 125 mL will be used as control and 125 mL will undergo treatment.</w:t>
      </w:r>
    </w:p>
    <w:p w14:paraId="22D0AA14" w14:textId="77777777" w:rsidR="00AB20E4" w:rsidRPr="004E00B9" w:rsidRDefault="00AB20E4" w:rsidP="00AB20E4">
      <w:pPr>
        <w:pStyle w:val="ListParagraph"/>
        <w:numPr>
          <w:ilvl w:val="0"/>
          <w:numId w:val="46"/>
        </w:numPr>
      </w:pPr>
      <w:r>
        <w:t>The students can select the following samples: orange juice, lemon juice, pineapple juice, breakfast juice, apple juice</w:t>
      </w:r>
      <w:r w:rsidRPr="009664D5">
        <w:rPr>
          <w:b/>
          <w:bCs/>
        </w:rPr>
        <w:t>. Note: Juices that contain preservative 223 cannot be used as the preservative will interfere with the result.</w:t>
      </w:r>
    </w:p>
    <w:p w14:paraId="3A199915" w14:textId="77777777" w:rsidR="00AB20E4" w:rsidRDefault="00AB20E4" w:rsidP="00AB20E4">
      <w:pPr>
        <w:pStyle w:val="ListParagraph"/>
        <w:numPr>
          <w:ilvl w:val="0"/>
          <w:numId w:val="46"/>
        </w:numPr>
      </w:pPr>
      <w:r>
        <w:t>The students will be able to use the following treatments: fluorescent light, UVA light, moderate heat (oven 40</w:t>
      </w:r>
      <w:r w:rsidRPr="009664D5">
        <w:rPr>
          <w:vertAlign w:val="superscript"/>
        </w:rPr>
        <w:t>o</w:t>
      </w:r>
      <w:r>
        <w:t>C), room temperature.</w:t>
      </w:r>
    </w:p>
    <w:p w14:paraId="03128FFA" w14:textId="77777777" w:rsidR="00AB20E4" w:rsidRDefault="00AB20E4" w:rsidP="00AB20E4">
      <w:pPr>
        <w:pStyle w:val="ListParagraph"/>
        <w:numPr>
          <w:ilvl w:val="0"/>
          <w:numId w:val="46"/>
        </w:numPr>
      </w:pPr>
      <w:r>
        <w:t>The samples will be treated for 24 – 60 hours. The control samples (untreated) will be placed in the fridge at 4</w:t>
      </w:r>
      <w:r w:rsidRPr="009664D5">
        <w:rPr>
          <w:vertAlign w:val="superscript"/>
        </w:rPr>
        <w:t>o</w:t>
      </w:r>
      <w:r>
        <w:t>C.</w:t>
      </w:r>
    </w:p>
    <w:p w14:paraId="7A2A1906" w14:textId="77777777" w:rsidR="00AB20E4" w:rsidRDefault="00AB20E4" w:rsidP="00AB20E4">
      <w:pPr>
        <w:pStyle w:val="Heading2"/>
      </w:pPr>
      <w:r w:rsidRPr="00DD0854">
        <w:t>Materials (per person in group)</w:t>
      </w:r>
    </w:p>
    <w:p w14:paraId="3C0EE5A8" w14:textId="77777777" w:rsidR="00AB20E4" w:rsidRDefault="00AB20E4" w:rsidP="00AB20E4">
      <w:pPr>
        <w:pStyle w:val="ListParagraph"/>
        <w:numPr>
          <w:ilvl w:val="0"/>
          <w:numId w:val="47"/>
        </w:numPr>
      </w:pPr>
      <w:r>
        <w:t>b</w:t>
      </w:r>
      <w:r w:rsidRPr="003A7730">
        <w:t>urette and stand</w:t>
      </w:r>
    </w:p>
    <w:p w14:paraId="228D2CC8" w14:textId="77777777" w:rsidR="00AB20E4" w:rsidRDefault="00AB20E4" w:rsidP="00AB20E4">
      <w:pPr>
        <w:pStyle w:val="ListParagraph"/>
        <w:numPr>
          <w:ilvl w:val="0"/>
          <w:numId w:val="47"/>
        </w:numPr>
      </w:pPr>
      <w:r>
        <w:t>white tile tray</w:t>
      </w:r>
    </w:p>
    <w:p w14:paraId="1CFBCAD4" w14:textId="77777777" w:rsidR="00AB20E4" w:rsidRPr="003A7730" w:rsidRDefault="00AB20E4" w:rsidP="00AB20E4">
      <w:pPr>
        <w:pStyle w:val="ListParagraph"/>
        <w:numPr>
          <w:ilvl w:val="0"/>
          <w:numId w:val="47"/>
        </w:numPr>
      </w:pPr>
      <w:r>
        <w:t xml:space="preserve">20 mL pipette </w:t>
      </w:r>
    </w:p>
    <w:p w14:paraId="02A0D626" w14:textId="77777777" w:rsidR="00AB20E4" w:rsidRDefault="00AB20E4" w:rsidP="00AB20E4">
      <w:pPr>
        <w:pStyle w:val="ListParagraph"/>
        <w:numPr>
          <w:ilvl w:val="0"/>
          <w:numId w:val="47"/>
        </w:numPr>
      </w:pPr>
      <w:r>
        <w:t>p</w:t>
      </w:r>
      <w:r w:rsidRPr="00224E5F">
        <w:t>ipette filler</w:t>
      </w:r>
    </w:p>
    <w:p w14:paraId="6F442CF2" w14:textId="77777777" w:rsidR="00AB20E4" w:rsidRDefault="00AB20E4" w:rsidP="00AB20E4">
      <w:pPr>
        <w:pStyle w:val="ListParagraph"/>
        <w:numPr>
          <w:ilvl w:val="0"/>
          <w:numId w:val="47"/>
        </w:numPr>
      </w:pPr>
      <w:r>
        <w:t>10mL and 100mL measuring cylinder</w:t>
      </w:r>
    </w:p>
    <w:p w14:paraId="257D2226" w14:textId="77777777" w:rsidR="00AB20E4" w:rsidRDefault="00AB20E4" w:rsidP="00AB20E4">
      <w:pPr>
        <w:pStyle w:val="ListParagraph"/>
        <w:numPr>
          <w:ilvl w:val="0"/>
          <w:numId w:val="47"/>
        </w:numPr>
      </w:pPr>
      <w:r>
        <w:t>3 x 250 mL conical flasks</w:t>
      </w:r>
    </w:p>
    <w:p w14:paraId="4C93DB4E" w14:textId="77777777" w:rsidR="00AB20E4" w:rsidRDefault="00AB20E4" w:rsidP="00AB20E4">
      <w:pPr>
        <w:pStyle w:val="ListParagraph"/>
        <w:numPr>
          <w:ilvl w:val="0"/>
          <w:numId w:val="47"/>
        </w:numPr>
      </w:pPr>
      <w:r>
        <w:t>iodine solution 0.01 mol/L (4g potassium iodide, 2.6g iodine, 2mL conc HCl into 1L water)</w:t>
      </w:r>
    </w:p>
    <w:p w14:paraId="5F510E75" w14:textId="77777777" w:rsidR="00AB20E4" w:rsidRDefault="00AB20E4" w:rsidP="00AB20E4">
      <w:pPr>
        <w:pStyle w:val="ListParagraph"/>
        <w:numPr>
          <w:ilvl w:val="0"/>
          <w:numId w:val="47"/>
        </w:numPr>
      </w:pPr>
      <w:r>
        <w:t>starch indicator (2% w/v)</w:t>
      </w:r>
    </w:p>
    <w:p w14:paraId="43A49783" w14:textId="77777777" w:rsidR="00AB20E4" w:rsidRDefault="00AB20E4" w:rsidP="00AB20E4">
      <w:pPr>
        <w:pStyle w:val="ListParagraph"/>
        <w:numPr>
          <w:ilvl w:val="0"/>
          <w:numId w:val="47"/>
        </w:numPr>
      </w:pPr>
      <w:r>
        <w:t>deionised water</w:t>
      </w:r>
    </w:p>
    <w:p w14:paraId="1C5563D8" w14:textId="77777777" w:rsidR="00AB20E4" w:rsidRDefault="00AB20E4" w:rsidP="00AB20E4">
      <w:pPr>
        <w:pStyle w:val="Heading2"/>
      </w:pPr>
      <w:r w:rsidRPr="00405D33">
        <w:t>Standardisation of iodine</w:t>
      </w:r>
    </w:p>
    <w:p w14:paraId="12E4147D" w14:textId="77777777" w:rsidR="00AB20E4" w:rsidRDefault="00AB20E4" w:rsidP="00AB20E4">
      <w:pPr>
        <w:pStyle w:val="ListParagraph"/>
        <w:numPr>
          <w:ilvl w:val="0"/>
          <w:numId w:val="48"/>
        </w:numPr>
      </w:pPr>
      <w:r w:rsidRPr="004C4ABC">
        <w:t>20mL</w:t>
      </w:r>
      <w:r>
        <w:t xml:space="preserve"> of 0.1M sodium thiosulphate</w:t>
      </w:r>
    </w:p>
    <w:p w14:paraId="52F2A9AB" w14:textId="77777777" w:rsidR="00AB20E4" w:rsidRDefault="00AB20E4" w:rsidP="00AB20E4">
      <w:pPr>
        <w:pStyle w:val="ListParagraph"/>
        <w:numPr>
          <w:ilvl w:val="0"/>
          <w:numId w:val="48"/>
        </w:numPr>
      </w:pPr>
      <w:r>
        <w:t xml:space="preserve">5mL starch indicator </w:t>
      </w:r>
    </w:p>
    <w:p w14:paraId="4263F00B" w14:textId="77777777" w:rsidR="00AB20E4" w:rsidRDefault="00AB20E4" w:rsidP="00AB20E4">
      <w:pPr>
        <w:pStyle w:val="ListParagraph"/>
        <w:numPr>
          <w:ilvl w:val="0"/>
          <w:numId w:val="48"/>
        </w:numPr>
      </w:pPr>
      <w:r>
        <w:t>Titre with 0.01 mol/L iodine</w:t>
      </w:r>
    </w:p>
    <w:p w14:paraId="0EFCB78E" w14:textId="77777777" w:rsidR="00AB20E4" w:rsidRDefault="00AB20E4" w:rsidP="00AB20E4">
      <w:pPr>
        <w:pStyle w:val="Heading2"/>
      </w:pPr>
      <w:r w:rsidRPr="003C42B5">
        <w:t>Sample Preparation</w:t>
      </w:r>
    </w:p>
    <w:p w14:paraId="101A8919" w14:textId="77777777" w:rsidR="00AB20E4" w:rsidRDefault="00AB20E4" w:rsidP="00AB20E4">
      <w:r w:rsidRPr="00D47DAC">
        <w:rPr>
          <w:b/>
          <w:bCs/>
        </w:rPr>
        <w:t>For fresh fruit juice:</w:t>
      </w:r>
      <w:r w:rsidRPr="00D47DAC">
        <w:t xml:space="preserve"> Strain the juice through cheesecloth</w:t>
      </w:r>
      <w:r>
        <w:t xml:space="preserve"> </w:t>
      </w:r>
      <w:r w:rsidRPr="00D47DAC">
        <w:t>to remove seeds and pulp which may block pipettes</w:t>
      </w:r>
      <w:r>
        <w:t>.</w:t>
      </w:r>
    </w:p>
    <w:p w14:paraId="650A34A2" w14:textId="77777777" w:rsidR="00AB20E4" w:rsidRDefault="00AB20E4" w:rsidP="00AB20E4">
      <w:r w:rsidRPr="00F21EC3">
        <w:rPr>
          <w:b/>
          <w:bCs/>
        </w:rPr>
        <w:t>For packaged fruit juice:</w:t>
      </w:r>
      <w:r w:rsidRPr="00F21EC3">
        <w:t xml:space="preserve"> This may also need to be strained through cheesecloth if it contains a lot of pulp or seeds.</w:t>
      </w:r>
    </w:p>
    <w:p w14:paraId="53921FAA" w14:textId="77777777" w:rsidR="00AB20E4" w:rsidRPr="009664D5" w:rsidRDefault="00AB20E4" w:rsidP="00AB20E4">
      <w:pPr>
        <w:sectPr w:rsidR="00AB20E4" w:rsidRPr="009664D5" w:rsidSect="001473E6">
          <w:pgSz w:w="11906" w:h="16838"/>
          <w:pgMar w:top="720" w:right="720" w:bottom="720" w:left="720" w:header="708" w:footer="708" w:gutter="0"/>
          <w:cols w:space="708"/>
          <w:docGrid w:linePitch="360"/>
        </w:sectPr>
      </w:pP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15247"/>
      </w:tblGrid>
      <w:tr w:rsidR="00AB20E4" w:rsidRPr="008E6D59" w14:paraId="32806C69" w14:textId="77777777" w:rsidTr="007E4457">
        <w:tc>
          <w:tcPr>
            <w:tcW w:w="10247" w:type="dxa"/>
            <w:tcBorders>
              <w:top w:val="nil"/>
              <w:left w:val="nil"/>
              <w:bottom w:val="nil"/>
              <w:right w:val="nil"/>
            </w:tcBorders>
            <w:shd w:val="clear" w:color="auto" w:fill="FFFFFF"/>
            <w:tcMar>
              <w:top w:w="80" w:type="dxa"/>
              <w:left w:w="80" w:type="dxa"/>
              <w:bottom w:w="80" w:type="dxa"/>
              <w:right w:w="80" w:type="dxa"/>
            </w:tcMar>
            <w:hideMark/>
          </w:tcPr>
          <w:p w14:paraId="27D59D6B" w14:textId="77777777" w:rsidR="00AB20E4" w:rsidRPr="00B31597" w:rsidRDefault="00AB20E4" w:rsidP="007E4457">
            <w:pPr>
              <w:spacing w:after="0" w:line="240" w:lineRule="auto"/>
              <w:rPr>
                <w:rFonts w:asciiTheme="majorHAnsi" w:eastAsia="Times New Roman" w:hAnsiTheme="majorHAnsi" w:cstheme="majorHAnsi"/>
                <w:b/>
                <w:bCs/>
                <w:color w:val="1E4E79"/>
                <w:kern w:val="36"/>
                <w:sz w:val="18"/>
                <w:szCs w:val="18"/>
                <w:lang w:val="en-US" w:eastAsia="en-AU"/>
              </w:rPr>
            </w:pPr>
            <w:r w:rsidRPr="00B31597">
              <w:rPr>
                <w:rFonts w:asciiTheme="majorHAnsi" w:eastAsia="Times New Roman" w:hAnsiTheme="majorHAnsi" w:cstheme="majorHAnsi"/>
                <w:noProof/>
                <w:color w:val="000000"/>
                <w:sz w:val="18"/>
                <w:szCs w:val="18"/>
                <w:lang w:eastAsia="en-AU"/>
              </w:rPr>
              <w:lastRenderedPageBreak/>
              <mc:AlternateContent>
                <mc:Choice Requires="wps">
                  <w:drawing>
                    <wp:anchor distT="45720" distB="45720" distL="114300" distR="114300" simplePos="0" relativeHeight="251691520" behindDoc="0" locked="0" layoutInCell="1" allowOverlap="1" wp14:anchorId="6E300D91" wp14:editId="44856DBC">
                      <wp:simplePos x="0" y="0"/>
                      <wp:positionH relativeFrom="margin">
                        <wp:posOffset>8198858</wp:posOffset>
                      </wp:positionH>
                      <wp:positionV relativeFrom="paragraph">
                        <wp:posOffset>-52369</wp:posOffset>
                      </wp:positionV>
                      <wp:extent cx="1168400" cy="292100"/>
                      <wp:effectExtent l="0" t="0" r="12700" b="1270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8400" cy="292100"/>
                              </a:xfrm>
                              <a:prstGeom prst="rect">
                                <a:avLst/>
                              </a:prstGeom>
                              <a:solidFill>
                                <a:srgbClr val="FFFFFF"/>
                              </a:solidFill>
                              <a:ln w="9525">
                                <a:solidFill>
                                  <a:srgbClr val="000000"/>
                                </a:solidFill>
                                <a:miter lim="800000"/>
                                <a:headEnd/>
                                <a:tailEnd/>
                              </a:ln>
                            </wps:spPr>
                            <wps:txbx>
                              <w:txbxContent>
                                <w:p w14:paraId="2D18F7CE" w14:textId="77777777" w:rsidR="00AB20E4" w:rsidRPr="00B332C4" w:rsidRDefault="00AB20E4" w:rsidP="00AB20E4">
                                  <w:pPr>
                                    <w:rPr>
                                      <w:sz w:val="18"/>
                                      <w:szCs w:val="18"/>
                                    </w:rPr>
                                  </w:pPr>
                                  <w:r w:rsidRPr="00B332C4">
                                    <w:rPr>
                                      <w:sz w:val="18"/>
                                      <w:szCs w:val="18"/>
                                    </w:rPr>
                                    <w:t>Initials: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300D91" id="_x0000_s1051" type="#_x0000_t202" style="position:absolute;margin-left:645.6pt;margin-top:-4.1pt;width:92pt;height:23pt;z-index:2516915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">
                      <v:textbox>
                        <w:txbxContent>
                          <w:p w14:paraId="2D18F7CE" w14:textId="77777777" w:rsidR="00AB20E4" w:rsidRPr="00B332C4" w:rsidRDefault="00AB20E4" w:rsidP="00AB20E4">
                            <w:pPr>
                              <w:rPr>
                                <w:sz w:val="18"/>
                                <w:szCs w:val="18"/>
                              </w:rPr>
                            </w:pPr>
                            <w:r w:rsidRPr="00B332C4">
                              <w:rPr>
                                <w:sz w:val="18"/>
                                <w:szCs w:val="18"/>
                              </w:rPr>
                              <w:t>Initials:</w:t>
                            </w:r>
                          </w:p>
                        </w:txbxContent>
                      </v:textbox>
                      <w10:wrap anchorx="margin"/>
                    </v:shape>
                  </w:pict>
                </mc:Fallback>
              </mc:AlternateContent>
            </w:r>
            <w:r w:rsidRPr="00B31597">
              <w:rPr>
                <w:rFonts w:asciiTheme="majorHAnsi" w:eastAsia="Times New Roman" w:hAnsiTheme="majorHAnsi" w:cstheme="majorHAnsi"/>
                <w:b/>
                <w:bCs/>
                <w:color w:val="1E4E79"/>
                <w:kern w:val="36"/>
                <w:sz w:val="18"/>
                <w:szCs w:val="18"/>
                <w:lang w:val="en-US" w:eastAsia="en-AU"/>
              </w:rPr>
              <w:t>Unit 4 AOS1 A student investigation (Print to A3)</w:t>
            </w:r>
          </w:p>
          <w:p w14:paraId="4904D17C" w14:textId="77777777" w:rsidR="00AB20E4" w:rsidRPr="00B31597" w:rsidRDefault="00AB20E4" w:rsidP="007E4457">
            <w:pPr>
              <w:spacing w:after="0" w:line="240" w:lineRule="auto"/>
              <w:rPr>
                <w:rFonts w:asciiTheme="majorHAnsi" w:eastAsia="Times New Roman" w:hAnsiTheme="majorHAnsi" w:cstheme="majorHAnsi"/>
                <w:sz w:val="18"/>
                <w:szCs w:val="18"/>
                <w:lang w:eastAsia="en-AU"/>
              </w:rPr>
            </w:pPr>
            <w:r w:rsidRPr="00B31597">
              <w:rPr>
                <w:rFonts w:asciiTheme="majorHAnsi" w:eastAsia="Times New Roman" w:hAnsiTheme="majorHAnsi" w:cstheme="majorHAnsi"/>
                <w:b/>
                <w:bCs/>
                <w:color w:val="2E75B5"/>
                <w:sz w:val="18"/>
                <w:szCs w:val="18"/>
                <w:lang w:eastAsia="en-AU"/>
              </w:rPr>
              <w:t>Task Outline</w:t>
            </w:r>
          </w:p>
          <w:p w14:paraId="58E5640D" w14:textId="77777777" w:rsidR="00AB20E4" w:rsidRPr="00B31597" w:rsidRDefault="00AB20E4" w:rsidP="007E4457">
            <w:pPr>
              <w:spacing w:before="40" w:after="0" w:line="240" w:lineRule="auto"/>
              <w:rPr>
                <w:rFonts w:asciiTheme="majorHAnsi" w:hAnsiTheme="majorHAnsi" w:cstheme="majorHAnsi"/>
                <w:sz w:val="18"/>
                <w:szCs w:val="18"/>
              </w:rPr>
            </w:pPr>
            <w:r w:rsidRPr="00B31597">
              <w:rPr>
                <w:rFonts w:asciiTheme="majorHAnsi" w:hAnsiTheme="majorHAnsi" w:cstheme="majorHAnsi"/>
                <w:sz w:val="18"/>
                <w:szCs w:val="18"/>
              </w:rPr>
              <w:t xml:space="preserve">Write a report on the loss of the vitamin C content in a beverage, during transportation. </w:t>
            </w:r>
          </w:p>
          <w:p w14:paraId="733C370A" w14:textId="77777777" w:rsidR="00AB20E4" w:rsidRPr="00B31597" w:rsidRDefault="00AB20E4" w:rsidP="007E4457">
            <w:pPr>
              <w:spacing w:before="40" w:after="0" w:line="240" w:lineRule="auto"/>
              <w:rPr>
                <w:rFonts w:asciiTheme="majorHAnsi" w:eastAsia="Times New Roman" w:hAnsiTheme="majorHAnsi" w:cstheme="majorHAnsi"/>
                <w:b/>
                <w:bCs/>
                <w:color w:val="2E75B5"/>
                <w:sz w:val="18"/>
                <w:szCs w:val="18"/>
                <w:lang w:eastAsia="en-AU"/>
              </w:rPr>
            </w:pPr>
            <w:r w:rsidRPr="00B31597">
              <w:rPr>
                <w:rFonts w:asciiTheme="majorHAnsi" w:eastAsia="Times New Roman" w:hAnsiTheme="majorHAnsi" w:cstheme="majorHAnsi"/>
                <w:b/>
                <w:bCs/>
                <w:color w:val="2E75B5"/>
                <w:sz w:val="18"/>
                <w:szCs w:val="18"/>
                <w:lang w:eastAsia="en-AU"/>
              </w:rPr>
              <w:t>SAC conditions</w:t>
            </w:r>
          </w:p>
          <w:p w14:paraId="68185F2F" w14:textId="77777777" w:rsidR="00AB20E4" w:rsidRPr="00B31597" w:rsidRDefault="00AB20E4" w:rsidP="007E4457">
            <w:pPr>
              <w:spacing w:before="40" w:after="120" w:line="240" w:lineRule="auto"/>
              <w:rPr>
                <w:rFonts w:asciiTheme="majorHAnsi" w:hAnsiTheme="majorHAnsi" w:cstheme="majorHAnsi"/>
                <w:sz w:val="18"/>
                <w:szCs w:val="18"/>
              </w:rPr>
            </w:pPr>
            <w:r w:rsidRPr="00B31597">
              <w:rPr>
                <w:rFonts w:asciiTheme="majorHAnsi" w:hAnsiTheme="majorHAnsi" w:cstheme="majorHAnsi"/>
                <w:sz w:val="18"/>
                <w:szCs w:val="18"/>
              </w:rPr>
              <w:t>Time: 50 minutes under test conditions. You are only allowed to refer to your logbook.</w:t>
            </w:r>
          </w:p>
          <w:p w14:paraId="0A08854A" w14:textId="77777777" w:rsidR="00AB20E4" w:rsidRPr="00B31597" w:rsidRDefault="00AB20E4" w:rsidP="007E4457">
            <w:pPr>
              <w:pStyle w:val="ListParagraph"/>
              <w:numPr>
                <w:ilvl w:val="0"/>
                <w:numId w:val="10"/>
              </w:numPr>
              <w:spacing w:after="0" w:line="240" w:lineRule="auto"/>
              <w:textAlignment w:val="center"/>
              <w:rPr>
                <w:rFonts w:asciiTheme="majorHAnsi" w:eastAsia="Times New Roman" w:hAnsiTheme="majorHAnsi" w:cstheme="majorHAnsi"/>
                <w:sz w:val="18"/>
                <w:szCs w:val="18"/>
                <w:lang w:eastAsia="en-AU"/>
              </w:rPr>
            </w:pPr>
            <w:r w:rsidRPr="00B31597">
              <w:rPr>
                <w:rFonts w:asciiTheme="majorHAnsi" w:eastAsia="Times New Roman" w:hAnsiTheme="majorHAnsi" w:cstheme="majorHAnsi"/>
                <w:sz w:val="18"/>
                <w:szCs w:val="18"/>
                <w:lang w:eastAsia="en-AU"/>
              </w:rPr>
              <w:t>Identify the key findings and explain these findings with scientific theory.</w:t>
            </w:r>
          </w:p>
          <w:p w14:paraId="03EE1AFD" w14:textId="77777777" w:rsidR="00AB20E4" w:rsidRPr="008E6D59" w:rsidRDefault="00AB20E4" w:rsidP="007E4457">
            <w:pPr>
              <w:spacing w:after="0" w:line="240" w:lineRule="auto"/>
              <w:textAlignment w:val="center"/>
              <w:rPr>
                <w:rFonts w:asciiTheme="majorHAnsi" w:eastAsia="Times New Roman" w:hAnsiTheme="majorHAnsi" w:cstheme="majorHAnsi"/>
                <w:sz w:val="20"/>
                <w:szCs w:val="20"/>
                <w:lang w:eastAsia="en-AU"/>
              </w:rPr>
            </w:pPr>
            <w:r w:rsidRPr="008E6D59">
              <w:rPr>
                <w:rFonts w:asciiTheme="majorHAnsi" w:eastAsia="Times New Roman" w:hAnsiTheme="majorHAnsi" w:cstheme="majorHAnsi"/>
                <w:noProof/>
                <w:sz w:val="20"/>
                <w:szCs w:val="20"/>
                <w:lang w:eastAsia="en-AU"/>
              </w:rPr>
              <mc:AlternateContent>
                <mc:Choice Requires="wps">
                  <w:drawing>
                    <wp:anchor distT="45720" distB="45720" distL="114300" distR="114300" simplePos="0" relativeHeight="251694592" behindDoc="0" locked="0" layoutInCell="1" allowOverlap="1" wp14:anchorId="4DCF9B17" wp14:editId="307D9A5F">
                      <wp:simplePos x="0" y="0"/>
                      <wp:positionH relativeFrom="column">
                        <wp:posOffset>-50800</wp:posOffset>
                      </wp:positionH>
                      <wp:positionV relativeFrom="paragraph">
                        <wp:posOffset>59327</wp:posOffset>
                      </wp:positionV>
                      <wp:extent cx="4800600" cy="1290918"/>
                      <wp:effectExtent l="0" t="0" r="0" b="508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290918"/>
                              </a:xfrm>
                              <a:prstGeom prst="rect">
                                <a:avLst/>
                              </a:prstGeom>
                              <a:noFill/>
                              <a:ln w="9525">
                                <a:noFill/>
                                <a:miter lim="800000"/>
                                <a:headEnd/>
                                <a:tailEnd/>
                              </a:ln>
                            </wps:spPr>
                            <wps:txbx>
                              <w:txbxContent>
                                <w:p w14:paraId="12DB38BC" w14:textId="77777777" w:rsidR="00AB20E4" w:rsidRPr="005F3B1D" w:rsidRDefault="00AB20E4" w:rsidP="00AB20E4">
                                  <w:pPr>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CF9B17" id="Text Box 26" o:spid="_x0000_s1052" type="#_x0000_t202" style="position:absolute;margin-left:-4pt;margin-top:4.65pt;width:378pt;height:101.65pt;z-index:251694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" filled="f" stroked="f">
                      <v:textbox>
                        <w:txbxContent>
                          <w:p w14:paraId="12DB38BC" w14:textId="77777777" w:rsidR="00AB20E4" w:rsidRPr="005F3B1D" w:rsidRDefault="00AB20E4" w:rsidP="00AB20E4">
                            <w:pPr>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w:t>
                            </w:r>
                          </w:p>
                        </w:txbxContent>
                      </v:textbox>
                    </v:shape>
                  </w:pict>
                </mc:Fallback>
              </mc:AlternateContent>
            </w:r>
            <w:r w:rsidRPr="008E6D59">
              <w:rPr>
                <w:rFonts w:asciiTheme="majorHAnsi" w:eastAsia="Times New Roman" w:hAnsiTheme="majorHAnsi" w:cstheme="majorHAnsi"/>
                <w:noProof/>
                <w:sz w:val="20"/>
                <w:szCs w:val="20"/>
                <w:lang w:eastAsia="en-AU"/>
              </w:rPr>
              <mc:AlternateContent>
                <mc:Choice Requires="wps">
                  <w:drawing>
                    <wp:anchor distT="45720" distB="45720" distL="114300" distR="114300" simplePos="0" relativeHeight="251692544" behindDoc="0" locked="0" layoutInCell="1" allowOverlap="1" wp14:anchorId="5D980042" wp14:editId="2B4EC456">
                      <wp:simplePos x="0" y="0"/>
                      <wp:positionH relativeFrom="column">
                        <wp:posOffset>4717144</wp:posOffset>
                      </wp:positionH>
                      <wp:positionV relativeFrom="paragraph">
                        <wp:posOffset>48441</wp:posOffset>
                      </wp:positionV>
                      <wp:extent cx="4974862" cy="1290918"/>
                      <wp:effectExtent l="0" t="0" r="0" b="508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4862" cy="1290918"/>
                              </a:xfrm>
                              <a:prstGeom prst="rect">
                                <a:avLst/>
                              </a:prstGeom>
                              <a:noFill/>
                              <a:ln w="9525">
                                <a:noFill/>
                                <a:miter lim="800000"/>
                                <a:headEnd/>
                                <a:tailEnd/>
                              </a:ln>
                            </wps:spPr>
                            <wps:txbx>
                              <w:txbxContent>
                                <w:p w14:paraId="7B9C95AE" w14:textId="77777777" w:rsidR="00AB20E4" w:rsidRPr="005F3B1D" w:rsidRDefault="00AB20E4" w:rsidP="00AB20E4">
                                  <w:pPr>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980042" id="_x0000_s1053" type="#_x0000_t202" style="position:absolute;margin-left:371.45pt;margin-top:3.8pt;width:391.7pt;height:101.65pt;z-index:251692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" filled="f" stroked="f">
                      <v:textbox>
                        <w:txbxContent>
                          <w:p w14:paraId="7B9C95AE" w14:textId="77777777" w:rsidR="00AB20E4" w:rsidRPr="005F3B1D" w:rsidRDefault="00AB20E4" w:rsidP="00AB20E4">
                            <w:pPr>
                              <w:rPr>
                                <w:rFonts w:asciiTheme="majorHAnsi" w:hAnsiTheme="majorHAnsi" w:cstheme="majorHAnsi"/>
                              </w:rPr>
                            </w:pPr>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w:t>
                            </w:r>
                          </w:p>
                        </w:txbxContent>
                      </v:textbox>
                    </v:shape>
                  </w:pict>
                </mc:Fallback>
              </mc:AlternateContent>
            </w:r>
          </w:p>
          <w:p w14:paraId="608E0ABD" w14:textId="77777777" w:rsidR="00AB20E4" w:rsidRPr="008E6D59" w:rsidRDefault="00AB20E4" w:rsidP="007E4457">
            <w:pPr>
              <w:spacing w:after="0" w:line="240" w:lineRule="auto"/>
              <w:textAlignment w:val="center"/>
              <w:rPr>
                <w:rFonts w:asciiTheme="majorHAnsi" w:eastAsia="Times New Roman" w:hAnsiTheme="majorHAnsi" w:cstheme="majorHAnsi"/>
                <w:sz w:val="20"/>
                <w:szCs w:val="20"/>
                <w:lang w:eastAsia="en-AU"/>
              </w:rPr>
            </w:pPr>
          </w:p>
          <w:p w14:paraId="443EE2A8" w14:textId="77777777" w:rsidR="00AB20E4" w:rsidRPr="008E6D59" w:rsidRDefault="00AB20E4" w:rsidP="007E4457">
            <w:pPr>
              <w:spacing w:after="0" w:line="240" w:lineRule="auto"/>
              <w:textAlignment w:val="center"/>
              <w:rPr>
                <w:rFonts w:asciiTheme="majorHAnsi" w:eastAsia="Times New Roman" w:hAnsiTheme="majorHAnsi" w:cstheme="majorHAnsi"/>
                <w:sz w:val="20"/>
                <w:szCs w:val="20"/>
                <w:lang w:eastAsia="en-AU"/>
              </w:rPr>
            </w:pPr>
          </w:p>
          <w:p w14:paraId="3B8A1362" w14:textId="77777777" w:rsidR="00AB20E4" w:rsidRPr="008E6D59" w:rsidRDefault="00AB20E4" w:rsidP="007E4457">
            <w:pPr>
              <w:spacing w:after="0" w:line="240" w:lineRule="auto"/>
              <w:textAlignment w:val="center"/>
              <w:rPr>
                <w:rFonts w:asciiTheme="majorHAnsi" w:eastAsia="Times New Roman" w:hAnsiTheme="majorHAnsi" w:cstheme="majorHAnsi"/>
                <w:sz w:val="20"/>
                <w:szCs w:val="20"/>
                <w:lang w:eastAsia="en-AU"/>
              </w:rPr>
            </w:pPr>
          </w:p>
          <w:p w14:paraId="3B1673F6" w14:textId="77777777" w:rsidR="00AB20E4" w:rsidRPr="008E6D59" w:rsidRDefault="00AB20E4" w:rsidP="007E4457">
            <w:pPr>
              <w:spacing w:after="0" w:line="240" w:lineRule="auto"/>
              <w:textAlignment w:val="center"/>
              <w:rPr>
                <w:rFonts w:asciiTheme="majorHAnsi" w:eastAsia="Times New Roman" w:hAnsiTheme="majorHAnsi" w:cstheme="majorHAnsi"/>
                <w:sz w:val="20"/>
                <w:szCs w:val="20"/>
                <w:lang w:eastAsia="en-AU"/>
              </w:rPr>
            </w:pPr>
          </w:p>
          <w:p w14:paraId="676B8AA4" w14:textId="77777777" w:rsidR="00AB20E4" w:rsidRPr="008E6D59" w:rsidRDefault="00AB20E4" w:rsidP="007E4457">
            <w:pPr>
              <w:pStyle w:val="ListParagraph"/>
              <w:spacing w:after="0" w:line="240" w:lineRule="auto"/>
              <w:textAlignment w:val="center"/>
              <w:rPr>
                <w:rFonts w:asciiTheme="majorHAnsi" w:eastAsia="Times New Roman" w:hAnsiTheme="majorHAnsi" w:cstheme="majorHAnsi"/>
                <w:sz w:val="20"/>
                <w:szCs w:val="20"/>
                <w:lang w:eastAsia="en-AU"/>
              </w:rPr>
            </w:pPr>
          </w:p>
          <w:p w14:paraId="23B2B376" w14:textId="77777777" w:rsidR="00AB20E4" w:rsidRPr="008E6D59" w:rsidRDefault="00AB20E4" w:rsidP="007E4457">
            <w:pPr>
              <w:pStyle w:val="ListParagraph"/>
              <w:spacing w:after="0" w:line="240" w:lineRule="auto"/>
              <w:textAlignment w:val="center"/>
              <w:rPr>
                <w:rFonts w:asciiTheme="majorHAnsi" w:eastAsia="Times New Roman" w:hAnsiTheme="majorHAnsi" w:cstheme="majorHAnsi"/>
                <w:sz w:val="20"/>
                <w:szCs w:val="20"/>
                <w:lang w:eastAsia="en-AU"/>
              </w:rPr>
            </w:pPr>
          </w:p>
          <w:p w14:paraId="199B6F57" w14:textId="77777777" w:rsidR="00AB20E4" w:rsidRPr="008E6D59" w:rsidRDefault="00AB20E4" w:rsidP="007E4457">
            <w:pPr>
              <w:pStyle w:val="ListParagraph"/>
              <w:spacing w:after="0" w:line="240" w:lineRule="auto"/>
              <w:textAlignment w:val="center"/>
              <w:rPr>
                <w:rFonts w:asciiTheme="majorHAnsi" w:eastAsia="Times New Roman" w:hAnsiTheme="majorHAnsi" w:cstheme="majorHAnsi"/>
                <w:sz w:val="20"/>
                <w:szCs w:val="20"/>
                <w:lang w:eastAsia="en-AU"/>
              </w:rPr>
            </w:pPr>
          </w:p>
          <w:p w14:paraId="7B0B1C4B" w14:textId="77777777" w:rsidR="00AB20E4" w:rsidRPr="00B31597" w:rsidRDefault="00AB20E4" w:rsidP="007E4457">
            <w:pPr>
              <w:pStyle w:val="ListParagraph"/>
              <w:numPr>
                <w:ilvl w:val="0"/>
                <w:numId w:val="10"/>
              </w:numPr>
              <w:spacing w:after="120" w:line="240" w:lineRule="auto"/>
              <w:ind w:left="357" w:hanging="357"/>
              <w:contextualSpacing w:val="0"/>
              <w:textAlignment w:val="center"/>
              <w:rPr>
                <w:rFonts w:asciiTheme="majorHAnsi" w:eastAsia="Times New Roman" w:hAnsiTheme="majorHAnsi" w:cstheme="majorHAnsi"/>
                <w:sz w:val="18"/>
                <w:szCs w:val="18"/>
                <w:lang w:eastAsia="en-AU"/>
              </w:rPr>
            </w:pPr>
            <w:r w:rsidRPr="00B31597">
              <w:rPr>
                <w:rFonts w:asciiTheme="majorHAnsi" w:eastAsia="Times New Roman" w:hAnsiTheme="majorHAnsi" w:cstheme="majorHAnsi"/>
                <w:sz w:val="18"/>
                <w:szCs w:val="18"/>
                <w:lang w:eastAsia="en-AU"/>
              </w:rPr>
              <w:t>Conduct an error analysis by completing the following table. Draw a line under each error.</w:t>
            </w:r>
          </w:p>
          <w:tbl>
            <w:tblPr>
              <w:tblStyle w:val="TableGrid"/>
              <w:tblW w:w="14883" w:type="dxa"/>
              <w:tblInd w:w="194" w:type="dxa"/>
              <w:tblLook w:val="04A0" w:firstRow="1" w:lastRow="0" w:firstColumn="1" w:lastColumn="0" w:noHBand="0" w:noVBand="1"/>
            </w:tblPr>
            <w:tblGrid>
              <w:gridCol w:w="2860"/>
              <w:gridCol w:w="1817"/>
              <w:gridCol w:w="3970"/>
              <w:gridCol w:w="6236"/>
            </w:tblGrid>
            <w:tr w:rsidR="00AB20E4" w:rsidRPr="00B31597" w14:paraId="345E984A" w14:textId="77777777" w:rsidTr="007E4457">
              <w:tc>
                <w:tcPr>
                  <w:tcW w:w="2860" w:type="dxa"/>
                </w:tcPr>
                <w:p w14:paraId="74495238"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Description of error</w:t>
                  </w:r>
                </w:p>
              </w:tc>
              <w:tc>
                <w:tcPr>
                  <w:tcW w:w="1817" w:type="dxa"/>
                </w:tcPr>
                <w:p w14:paraId="3BE41A9E"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Random or systematic error</w:t>
                  </w:r>
                </w:p>
              </w:tc>
              <w:tc>
                <w:tcPr>
                  <w:tcW w:w="3970" w:type="dxa"/>
                </w:tcPr>
                <w:p w14:paraId="38DDE502"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Modification to overcome error</w:t>
                  </w:r>
                </w:p>
              </w:tc>
              <w:tc>
                <w:tcPr>
                  <w:tcW w:w="6236" w:type="dxa"/>
                </w:tcPr>
                <w:p w14:paraId="33A74DC0"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Contribution of error/ modification to uncertainty and the effect on quality of data</w:t>
                  </w:r>
                </w:p>
              </w:tc>
            </w:tr>
            <w:tr w:rsidR="00AB20E4" w:rsidRPr="00B31597" w14:paraId="0161FD3D" w14:textId="77777777" w:rsidTr="007E4457">
              <w:tc>
                <w:tcPr>
                  <w:tcW w:w="2860" w:type="dxa"/>
                </w:tcPr>
                <w:p w14:paraId="2C052B0C"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5D512EDE"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0E7FEDBE"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5CD0457F"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3D07112C"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532A9E5F"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250A971A"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22538C33"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7A364C80"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1021D1C0"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7C7860FA"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312D59CC"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33DAAE11"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67549C8A"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34063639"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6D5AE53F"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53199919"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18132DA0"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32CA08ED"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0BC52F9D"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26C04066"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387362E5"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3DA5BCDD"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1A4B43AD"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54701212" w14:textId="77777777" w:rsidR="00AB20E4" w:rsidRDefault="00AB20E4" w:rsidP="007E4457">
                  <w:pPr>
                    <w:pStyle w:val="ListParagraph"/>
                    <w:ind w:left="0"/>
                    <w:textAlignment w:val="center"/>
                    <w:rPr>
                      <w:rFonts w:asciiTheme="majorHAnsi" w:eastAsia="Times New Roman" w:hAnsiTheme="majorHAnsi" w:cstheme="majorHAnsi"/>
                      <w:sz w:val="18"/>
                      <w:szCs w:val="18"/>
                    </w:rPr>
                  </w:pPr>
                </w:p>
                <w:p w14:paraId="6A722EA7"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tc>
              <w:tc>
                <w:tcPr>
                  <w:tcW w:w="1817" w:type="dxa"/>
                </w:tcPr>
                <w:p w14:paraId="3974AF02"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tc>
              <w:tc>
                <w:tcPr>
                  <w:tcW w:w="3970" w:type="dxa"/>
                </w:tcPr>
                <w:p w14:paraId="4C6AC09C"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366BF531"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66AA2E71"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29C4967E"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75CE39C2"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038ACD74"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7EF885EC"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1F36A413"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0E4131C4"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761EDCE7"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190D8CAC"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37DA549D"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4DECD25E"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114F36FE"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26FD75C2"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649B51E4"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35A17D6F"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0F55CA7E"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p w14:paraId="6945FBF8"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tc>
              <w:tc>
                <w:tcPr>
                  <w:tcW w:w="6236" w:type="dxa"/>
                </w:tcPr>
                <w:p w14:paraId="3CE03BC6"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p>
              </w:tc>
            </w:tr>
          </w:tbl>
          <w:p w14:paraId="273CCCA0" w14:textId="77777777" w:rsidR="00AB20E4" w:rsidRPr="00B31597" w:rsidRDefault="00AB20E4" w:rsidP="007E4457">
            <w:pPr>
              <w:spacing w:after="120" w:line="240" w:lineRule="auto"/>
              <w:textAlignment w:val="center"/>
              <w:rPr>
                <w:rFonts w:asciiTheme="majorHAnsi" w:eastAsia="Times New Roman" w:hAnsiTheme="majorHAnsi" w:cstheme="majorHAnsi"/>
                <w:sz w:val="18"/>
                <w:szCs w:val="18"/>
                <w:lang w:eastAsia="en-AU"/>
              </w:rPr>
            </w:pPr>
            <w:r w:rsidRPr="00B31597">
              <w:rPr>
                <w:rFonts w:asciiTheme="majorHAnsi" w:eastAsia="Times New Roman" w:hAnsiTheme="majorHAnsi" w:cstheme="majorHAnsi"/>
                <w:sz w:val="18"/>
                <w:szCs w:val="18"/>
                <w:lang w:eastAsia="en-AU"/>
              </w:rPr>
              <w:t>Question 2 continued.</w:t>
            </w:r>
          </w:p>
          <w:tbl>
            <w:tblPr>
              <w:tblStyle w:val="TableGrid"/>
              <w:tblW w:w="14883" w:type="dxa"/>
              <w:tblInd w:w="194" w:type="dxa"/>
              <w:tblLook w:val="04A0" w:firstRow="1" w:lastRow="0" w:firstColumn="1" w:lastColumn="0" w:noHBand="0" w:noVBand="1"/>
            </w:tblPr>
            <w:tblGrid>
              <w:gridCol w:w="2860"/>
              <w:gridCol w:w="1817"/>
              <w:gridCol w:w="3970"/>
              <w:gridCol w:w="6236"/>
            </w:tblGrid>
            <w:tr w:rsidR="00AB20E4" w:rsidRPr="00B31597" w14:paraId="512B1D02" w14:textId="77777777" w:rsidTr="007E4457">
              <w:tc>
                <w:tcPr>
                  <w:tcW w:w="2860" w:type="dxa"/>
                </w:tcPr>
                <w:p w14:paraId="6282EA32"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Description of error</w:t>
                  </w:r>
                </w:p>
              </w:tc>
              <w:tc>
                <w:tcPr>
                  <w:tcW w:w="1817" w:type="dxa"/>
                </w:tcPr>
                <w:p w14:paraId="535F5DDC"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Random or systematic error</w:t>
                  </w:r>
                </w:p>
              </w:tc>
              <w:tc>
                <w:tcPr>
                  <w:tcW w:w="3970" w:type="dxa"/>
                </w:tcPr>
                <w:p w14:paraId="0CA0B36A"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Modification to overcome error</w:t>
                  </w:r>
                </w:p>
              </w:tc>
              <w:tc>
                <w:tcPr>
                  <w:tcW w:w="6236" w:type="dxa"/>
                </w:tcPr>
                <w:p w14:paraId="0C0FB1F8" w14:textId="77777777" w:rsidR="00AB20E4" w:rsidRPr="00B31597" w:rsidRDefault="00AB20E4" w:rsidP="007E4457">
                  <w:pPr>
                    <w:pStyle w:val="ListParagraph"/>
                    <w:ind w:left="0"/>
                    <w:textAlignment w:val="center"/>
                    <w:rPr>
                      <w:rFonts w:asciiTheme="majorHAnsi" w:eastAsia="Times New Roman" w:hAnsiTheme="majorHAnsi" w:cstheme="majorHAnsi"/>
                      <w:sz w:val="18"/>
                      <w:szCs w:val="18"/>
                    </w:rPr>
                  </w:pPr>
                  <w:r w:rsidRPr="00B31597">
                    <w:rPr>
                      <w:rFonts w:asciiTheme="majorHAnsi" w:eastAsia="Times New Roman" w:hAnsiTheme="majorHAnsi" w:cstheme="majorHAnsi"/>
                      <w:sz w:val="18"/>
                      <w:szCs w:val="18"/>
                    </w:rPr>
                    <w:t>Contribution of error/ modification to uncertainty and the effect on quality of data</w:t>
                  </w:r>
                </w:p>
              </w:tc>
            </w:tr>
            <w:tr w:rsidR="00AB20E4" w:rsidRPr="008E6D59" w14:paraId="46A03A82" w14:textId="77777777" w:rsidTr="007E4457">
              <w:tc>
                <w:tcPr>
                  <w:tcW w:w="2860" w:type="dxa"/>
                </w:tcPr>
                <w:p w14:paraId="7E04AC1E"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144BE54D"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3EA86BC0"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5E3A881A"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0684481B"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1BCEF48D"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6D88764C"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272F40D7"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5AD73C10"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0E28285A"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35A0C5CF"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73D16A1E"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43E0EB86"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26B83971"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04805BA7"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4B48C09A"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tc>
              <w:tc>
                <w:tcPr>
                  <w:tcW w:w="1817" w:type="dxa"/>
                </w:tcPr>
                <w:p w14:paraId="4111B0DB"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tc>
              <w:tc>
                <w:tcPr>
                  <w:tcW w:w="3970" w:type="dxa"/>
                </w:tcPr>
                <w:p w14:paraId="5EBAA463"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39415A35"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1B2E80D8"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62118CEC"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56582B40"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0F801736"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400727BE"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6D8C758B"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40864750"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7A6A9E9A"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67537247"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07540336"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3D0BD3EF"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09CE3CD6"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48009C62"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5A7C2FBF"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69408B8D"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6C367FE7"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p w14:paraId="01D5BF67"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tc>
              <w:tc>
                <w:tcPr>
                  <w:tcW w:w="6236" w:type="dxa"/>
                </w:tcPr>
                <w:p w14:paraId="001C76EA"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5F0A8DBB"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32EC1B8A"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26E95A32"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6135FA91"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6EDA74AC"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4DBAEF2F"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1776ABED"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3EAE725F"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45668718"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095982BB"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49F8FFB3"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70763F9B"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03730563"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6EA265FA"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672F1ECE"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15BDAFC3"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290C8709"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60A52AC6"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3B66EB36"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765A4510" w14:textId="77777777" w:rsidR="00AB20E4" w:rsidRDefault="00AB20E4" w:rsidP="007E4457">
                  <w:pPr>
                    <w:pStyle w:val="ListParagraph"/>
                    <w:ind w:left="0"/>
                    <w:textAlignment w:val="center"/>
                    <w:rPr>
                      <w:rFonts w:asciiTheme="majorHAnsi" w:eastAsia="Times New Roman" w:hAnsiTheme="majorHAnsi" w:cstheme="majorHAnsi"/>
                      <w:sz w:val="20"/>
                      <w:szCs w:val="20"/>
                    </w:rPr>
                  </w:pPr>
                </w:p>
                <w:p w14:paraId="00187DD6" w14:textId="77777777" w:rsidR="00AB20E4" w:rsidRPr="008E6D59" w:rsidRDefault="00AB20E4" w:rsidP="007E4457">
                  <w:pPr>
                    <w:pStyle w:val="ListParagraph"/>
                    <w:ind w:left="0"/>
                    <w:textAlignment w:val="center"/>
                    <w:rPr>
                      <w:rFonts w:asciiTheme="majorHAnsi" w:eastAsia="Times New Roman" w:hAnsiTheme="majorHAnsi" w:cstheme="majorHAnsi"/>
                      <w:sz w:val="20"/>
                      <w:szCs w:val="20"/>
                    </w:rPr>
                  </w:pPr>
                </w:p>
              </w:tc>
            </w:tr>
          </w:tbl>
          <w:p w14:paraId="0BF156D0" w14:textId="77777777" w:rsidR="00AB20E4" w:rsidRPr="008E6D59" w:rsidRDefault="00AB20E4" w:rsidP="007E4457">
            <w:pPr>
              <w:pStyle w:val="ListParagraph"/>
              <w:spacing w:after="0" w:line="240" w:lineRule="auto"/>
              <w:textAlignment w:val="center"/>
              <w:rPr>
                <w:rFonts w:asciiTheme="majorHAnsi" w:eastAsia="Times New Roman" w:hAnsiTheme="majorHAnsi" w:cstheme="majorHAnsi"/>
                <w:sz w:val="20"/>
                <w:szCs w:val="20"/>
                <w:lang w:eastAsia="en-AU"/>
              </w:rPr>
            </w:pPr>
          </w:p>
          <w:p w14:paraId="449C128C" w14:textId="77777777" w:rsidR="00AB20E4" w:rsidRPr="008E6D59" w:rsidRDefault="00AB20E4" w:rsidP="007E4457">
            <w:pPr>
              <w:spacing w:after="0" w:line="240" w:lineRule="auto"/>
              <w:textAlignment w:val="center"/>
              <w:rPr>
                <w:rFonts w:asciiTheme="majorHAnsi" w:eastAsia="Times New Roman" w:hAnsiTheme="majorHAnsi" w:cstheme="majorHAnsi"/>
                <w:sz w:val="20"/>
                <w:szCs w:val="20"/>
                <w:lang w:eastAsia="en-AU"/>
              </w:rPr>
            </w:pPr>
          </w:p>
        </w:tc>
      </w:tr>
    </w:tbl>
    <w:p w14:paraId="03CBD309" w14:textId="77777777" w:rsidR="00AB20E4" w:rsidRPr="008E6D59" w:rsidRDefault="00AB20E4" w:rsidP="00AB20E4">
      <w:pPr>
        <w:pStyle w:val="ListParagraph"/>
        <w:numPr>
          <w:ilvl w:val="0"/>
          <w:numId w:val="10"/>
        </w:numPr>
        <w:spacing w:line="240" w:lineRule="auto"/>
        <w:ind w:left="357" w:hanging="357"/>
        <w:rPr>
          <w:rFonts w:asciiTheme="majorHAnsi" w:hAnsiTheme="majorHAnsi" w:cstheme="majorHAnsi"/>
          <w:sz w:val="20"/>
          <w:szCs w:val="20"/>
        </w:rPr>
      </w:pPr>
      <w:r w:rsidRPr="00B31597">
        <w:rPr>
          <w:rFonts w:asciiTheme="majorHAnsi" w:hAnsiTheme="majorHAnsi" w:cstheme="majorHAnsi"/>
          <w:sz w:val="18"/>
          <w:szCs w:val="18"/>
        </w:rPr>
        <w:t>Write a conclusion that summarises the key findings, outlines the limitations, makes recommendations to overcome limitations and explains the implications of the investigation.</w:t>
      </w:r>
    </w:p>
    <w:p w14:paraId="3D6BC069" w14:textId="77777777" w:rsidR="00AB20E4" w:rsidRPr="00353D21" w:rsidRDefault="00AB20E4" w:rsidP="00AB20E4">
      <w:pPr>
        <w:pStyle w:val="ListParagraph"/>
        <w:spacing w:line="240" w:lineRule="auto"/>
        <w:ind w:left="357"/>
        <w:rPr>
          <w:rFonts w:asciiTheme="majorHAnsi" w:hAnsiTheme="majorHAnsi" w:cstheme="majorHAnsi"/>
        </w:rPr>
      </w:pPr>
      <w:r w:rsidRPr="00F83F46">
        <w:rPr>
          <w:rFonts w:eastAsia="Times New Roman" w:cstheme="minorHAnsi"/>
          <w:noProof/>
          <w:lang w:eastAsia="en-AU"/>
        </w:rPr>
        <mc:AlternateContent>
          <mc:Choice Requires="wps">
            <w:drawing>
              <wp:anchor distT="45720" distB="45720" distL="114300" distR="114300" simplePos="0" relativeHeight="251695616" behindDoc="0" locked="0" layoutInCell="1" allowOverlap="1" wp14:anchorId="07CEE15A" wp14:editId="26A7DF76">
                <wp:simplePos x="0" y="0"/>
                <wp:positionH relativeFrom="margin">
                  <wp:align>left</wp:align>
                </wp:positionH>
                <wp:positionV relativeFrom="paragraph">
                  <wp:posOffset>62775</wp:posOffset>
                </wp:positionV>
                <wp:extent cx="4735286" cy="2130014"/>
                <wp:effectExtent l="0" t="0" r="0" b="381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286" cy="2130014"/>
                        </a:xfrm>
                        <a:prstGeom prst="rect">
                          <a:avLst/>
                        </a:prstGeom>
                        <a:noFill/>
                        <a:ln w="9525">
                          <a:noFill/>
                          <a:miter lim="800000"/>
                          <a:headEnd/>
                          <a:tailEnd/>
                        </a:ln>
                      </wps:spPr>
                      <wps:txbx>
                        <w:txbxContent>
                          <w:p w14:paraId="17FB994B" w14:textId="77777777" w:rsidR="00AB20E4" w:rsidRPr="00576F3D" w:rsidRDefault="00AB20E4" w:rsidP="00AB20E4">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w:t>
                            </w:r>
                            <w:r w:rsidRPr="0000704E">
                              <w:rPr>
                                <w:rFonts w:asciiTheme="majorHAnsi" w:hAnsiTheme="majorHAnsi" w:cstheme="majorHAnsi"/>
                              </w:rPr>
                              <w:t>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CEE15A" id="_x0000_s1054" type="#_x0000_t202" style="position:absolute;left:0;text-align:left;margin-left:0;margin-top:4.95pt;width:372.85pt;height:167.7pt;z-index:2516956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" filled="f" stroked="f">
                <v:textbox>
                  <w:txbxContent>
                    <w:p w14:paraId="17FB994B" w14:textId="77777777" w:rsidR="00AB20E4" w:rsidRPr="00576F3D" w:rsidRDefault="00AB20E4" w:rsidP="00AB20E4">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w:t>
                      </w:r>
                      <w:r w:rsidRPr="0000704E">
                        <w:rPr>
                          <w:rFonts w:asciiTheme="majorHAnsi" w:hAnsiTheme="majorHAnsi" w:cstheme="majorHAnsi"/>
                        </w:rPr>
                        <w:t>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___________________________________________________________________________________________________________________________________________________________________________________________</w:t>
                      </w:r>
                    </w:p>
                  </w:txbxContent>
                </v:textbox>
                <w10:wrap anchorx="margin"/>
              </v:shape>
            </w:pict>
          </mc:Fallback>
        </mc:AlternateContent>
      </w:r>
      <w:r w:rsidRPr="00F83F46">
        <w:rPr>
          <w:rFonts w:eastAsia="Times New Roman" w:cstheme="minorHAnsi"/>
          <w:noProof/>
          <w:lang w:eastAsia="en-AU"/>
        </w:rPr>
        <mc:AlternateContent>
          <mc:Choice Requires="wps">
            <w:drawing>
              <wp:anchor distT="45720" distB="45720" distL="114300" distR="114300" simplePos="0" relativeHeight="251693568" behindDoc="0" locked="0" layoutInCell="1" allowOverlap="1" wp14:anchorId="11347A53" wp14:editId="25458E6E">
                <wp:simplePos x="0" y="0"/>
                <wp:positionH relativeFrom="margin">
                  <wp:posOffset>4876800</wp:posOffset>
                </wp:positionH>
                <wp:positionV relativeFrom="paragraph">
                  <wp:posOffset>68036</wp:posOffset>
                </wp:positionV>
                <wp:extent cx="4735286" cy="2130014"/>
                <wp:effectExtent l="0" t="0" r="0" b="3810"/>
                <wp:wrapNone/>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286" cy="2130014"/>
                        </a:xfrm>
                        <a:prstGeom prst="rect">
                          <a:avLst/>
                        </a:prstGeom>
                        <a:noFill/>
                        <a:ln w="9525">
                          <a:noFill/>
                          <a:miter lim="800000"/>
                          <a:headEnd/>
                          <a:tailEnd/>
                        </a:ln>
                      </wps:spPr>
                      <wps:txbx>
                        <w:txbxContent>
                          <w:p w14:paraId="3C25F9F1" w14:textId="77777777" w:rsidR="00AB20E4" w:rsidRPr="00576F3D" w:rsidRDefault="00AB20E4" w:rsidP="00AB20E4">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w:t>
                            </w:r>
                            <w:r w:rsidRPr="0000704E">
                              <w:rPr>
                                <w:rFonts w:asciiTheme="majorHAnsi" w:hAnsiTheme="majorHAnsi" w:cstheme="majorHAnsi"/>
                              </w:rPr>
                              <w:t>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347A53" id="_x0000_s1055" type="#_x0000_t202" style="position:absolute;left:0;text-align:left;margin-left:384pt;margin-top:5.35pt;width:372.85pt;height:167.7pt;z-index:2516935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" filled="f" stroked="f">
                <v:textbox>
                  <w:txbxContent>
                    <w:p w14:paraId="3C25F9F1" w14:textId="77777777" w:rsidR="00AB20E4" w:rsidRPr="00576F3D" w:rsidRDefault="00AB20E4" w:rsidP="00AB20E4">
                      <w:r w:rsidRPr="0000704E">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w:t>
                      </w:r>
                      <w:r w:rsidRPr="0000704E">
                        <w:rPr>
                          <w:rFonts w:asciiTheme="majorHAnsi" w:hAnsiTheme="majorHAnsi" w:cstheme="majorHAnsi"/>
                        </w:rPr>
                        <w:t>_________________________________________________________________________________________________________________________________________________________________</w:t>
                      </w:r>
                      <w:r>
                        <w:rPr>
                          <w:rFonts w:asciiTheme="majorHAnsi" w:hAnsiTheme="majorHAnsi" w:cstheme="majorHAnsi"/>
                        </w:rPr>
                        <w:t>_____</w:t>
                      </w:r>
                      <w:r w:rsidRPr="0000704E">
                        <w:rPr>
                          <w:rFonts w:asciiTheme="majorHAnsi" w:hAnsiTheme="majorHAnsi" w:cstheme="majorHAnsi"/>
                        </w:rPr>
                        <w:t>___</w:t>
                      </w:r>
                      <w:r>
                        <w:t>___________________________________________________________________________________________________________________________________________________________________________________________</w:t>
                      </w:r>
                    </w:p>
                  </w:txbxContent>
                </v:textbox>
                <w10:wrap anchorx="margin"/>
              </v:shape>
            </w:pict>
          </mc:Fallback>
        </mc:AlternateContent>
      </w:r>
    </w:p>
    <w:p w14:paraId="7F83E777" w14:textId="5668BAA3" w:rsidR="00AB20E4" w:rsidRPr="00AB20E4" w:rsidRDefault="00AB20E4" w:rsidP="00AB20E4">
      <w:pPr>
        <w:rPr>
          <w:rFonts w:asciiTheme="majorHAnsi" w:hAnsiTheme="majorHAnsi" w:cstheme="majorHAnsi"/>
        </w:rPr>
      </w:pPr>
    </w:p>
    <w:sectPr w:rsidR="00AB20E4" w:rsidRPr="00AB20E4" w:rsidSect="00E66305">
      <w:pgSz w:w="16838" w:h="11906" w:orient="landscape"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046D44" w14:textId="77777777" w:rsidR="00221D5C" w:rsidRDefault="00221D5C" w:rsidP="006C5061">
      <w:pPr>
        <w:spacing w:after="0" w:line="240" w:lineRule="auto"/>
      </w:pPr>
      <w:r>
        <w:separator/>
      </w:r>
    </w:p>
  </w:endnote>
  <w:endnote w:type="continuationSeparator" w:id="0">
    <w:p w14:paraId="10420DE9" w14:textId="77777777" w:rsidR="00221D5C" w:rsidRDefault="00221D5C" w:rsidP="006C50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haroni">
    <w:altName w:val="Aharoni"/>
    <w:charset w:val="B1"/>
    <w:family w:val="auto"/>
    <w:pitch w:val="variable"/>
    <w:sig w:usb0="00000803" w:usb1="00000000" w:usb2="00000000" w:usb3="00000000" w:csb0="00000021" w:csb1="00000000"/>
  </w:font>
  <w:font w:name="Adobe Gothic Std B">
    <w:panose1 w:val="020B0800000000000000"/>
    <w:charset w:val="80"/>
    <w:family w:val="swiss"/>
    <w:notTrueType/>
    <w:pitch w:val="variable"/>
    <w:sig w:usb0="00000203" w:usb1="29D72C10" w:usb2="00000010" w:usb3="00000000" w:csb0="002A0005" w:csb1="00000000"/>
  </w:font>
  <w:font w:name="Avenir Next LT Pro Demi">
    <w:charset w:val="00"/>
    <w:family w:val="swiss"/>
    <w:pitch w:val="variable"/>
    <w:sig w:usb0="800000EF" w:usb1="50002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1166982"/>
      <w:docPartObj>
        <w:docPartGallery w:val="Page Numbers (Bottom of Page)"/>
        <w:docPartUnique/>
      </w:docPartObj>
    </w:sdtPr>
    <w:sdtEndPr>
      <w:rPr>
        <w:noProof/>
      </w:rPr>
    </w:sdtEndPr>
    <w:sdtContent>
      <w:p w14:paraId="008542C5" w14:textId="6807DF13" w:rsidR="006C5061" w:rsidRDefault="006C506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41893E" w14:textId="77777777" w:rsidR="006C5061" w:rsidRDefault="006C50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DAFA4" w14:textId="77777777" w:rsidR="00221D5C" w:rsidRDefault="00221D5C" w:rsidP="006C5061">
      <w:pPr>
        <w:spacing w:after="0" w:line="240" w:lineRule="auto"/>
      </w:pPr>
      <w:r>
        <w:separator/>
      </w:r>
    </w:p>
  </w:footnote>
  <w:footnote w:type="continuationSeparator" w:id="0">
    <w:p w14:paraId="396B8CE4" w14:textId="77777777" w:rsidR="00221D5C" w:rsidRDefault="00221D5C" w:rsidP="006C50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F12"/>
    <w:multiLevelType w:val="multilevel"/>
    <w:tmpl w:val="04B86ED0"/>
    <w:lvl w:ilvl="0">
      <w:start w:val="10"/>
      <w:numFmt w:val="bullet"/>
      <w:lvlText w:val="-"/>
      <w:lvlJc w:val="left"/>
      <w:pPr>
        <w:tabs>
          <w:tab w:val="num" w:pos="720"/>
        </w:tabs>
        <w:ind w:left="720" w:hanging="360"/>
      </w:pPr>
      <w:rPr>
        <w:rFonts w:ascii="Calibri Light" w:eastAsia="Times New Roman" w:hAnsi="Calibri Light" w:cs="Calibri Light" w:hint="default"/>
        <w:sz w:val="20"/>
      </w:rPr>
    </w:lvl>
    <w:lvl w:ilvl="1">
      <w:start w:val="10"/>
      <w:numFmt w:val="bullet"/>
      <w:lvlText w:val="-"/>
      <w:lvlJc w:val="left"/>
      <w:pPr>
        <w:ind w:left="1440" w:hanging="360"/>
      </w:pPr>
      <w:rPr>
        <w:rFonts w:ascii="Calibri Light" w:eastAsia="Times New Roman" w:hAnsi="Calibri Light" w:cs="Calibri Light"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033BCF"/>
    <w:multiLevelType w:val="multilevel"/>
    <w:tmpl w:val="C2200264"/>
    <w:lvl w:ilvl="0">
      <w:start w:val="10"/>
      <w:numFmt w:val="bullet"/>
      <w:lvlText w:val="-"/>
      <w:lvlJc w:val="left"/>
      <w:pPr>
        <w:tabs>
          <w:tab w:val="num" w:pos="360"/>
        </w:tabs>
        <w:ind w:left="360" w:hanging="360"/>
      </w:pPr>
      <w:rPr>
        <w:rFonts w:ascii="Calibri Light" w:eastAsia="Times New Roman" w:hAnsi="Calibri Light" w:cs="Calibri Light"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07085C3A"/>
    <w:multiLevelType w:val="multilevel"/>
    <w:tmpl w:val="AF00490E"/>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C0C4E91"/>
    <w:multiLevelType w:val="multilevel"/>
    <w:tmpl w:val="897CB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0F3F29"/>
    <w:multiLevelType w:val="hybridMultilevel"/>
    <w:tmpl w:val="8E9EA53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EA17862"/>
    <w:multiLevelType w:val="hybridMultilevel"/>
    <w:tmpl w:val="1480B656"/>
    <w:lvl w:ilvl="0" w:tplc="0C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EA33910"/>
    <w:multiLevelType w:val="multilevel"/>
    <w:tmpl w:val="9384C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125480"/>
    <w:multiLevelType w:val="multilevel"/>
    <w:tmpl w:val="F5601A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3526B3C"/>
    <w:multiLevelType w:val="hybridMultilevel"/>
    <w:tmpl w:val="D0665518"/>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13E85083"/>
    <w:multiLevelType w:val="hybridMultilevel"/>
    <w:tmpl w:val="5070482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1513308A"/>
    <w:multiLevelType w:val="hybridMultilevel"/>
    <w:tmpl w:val="BCE08F2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151D403E"/>
    <w:multiLevelType w:val="multilevel"/>
    <w:tmpl w:val="1D0A8B52"/>
    <w:lvl w:ilvl="0">
      <w:start w:val="10"/>
      <w:numFmt w:val="bullet"/>
      <w:lvlText w:val="-"/>
      <w:lvlJc w:val="left"/>
      <w:pPr>
        <w:tabs>
          <w:tab w:val="num" w:pos="360"/>
        </w:tabs>
        <w:ind w:left="360" w:hanging="360"/>
      </w:pPr>
      <w:rPr>
        <w:rFonts w:ascii="Calibri Light" w:eastAsia="Times New Roman" w:hAnsi="Calibri Light" w:cs="Calibri Light"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16DA61DB"/>
    <w:multiLevelType w:val="hybridMultilevel"/>
    <w:tmpl w:val="9FFE5380"/>
    <w:lvl w:ilvl="0" w:tplc="2CD8B6D8">
      <w:start w:val="10"/>
      <w:numFmt w:val="bullet"/>
      <w:lvlText w:val="-"/>
      <w:lvlJc w:val="left"/>
      <w:pPr>
        <w:ind w:left="720" w:hanging="360"/>
      </w:pPr>
      <w:rPr>
        <w:rFonts w:ascii="Calibri Light" w:eastAsia="Times New Roman" w:hAnsi="Calibri Light"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BCD3802"/>
    <w:multiLevelType w:val="hybridMultilevel"/>
    <w:tmpl w:val="C9BCE1BE"/>
    <w:lvl w:ilvl="0" w:tplc="2CD8B6D8">
      <w:start w:val="10"/>
      <w:numFmt w:val="bullet"/>
      <w:lvlText w:val="-"/>
      <w:lvlJc w:val="left"/>
      <w:pPr>
        <w:ind w:left="360" w:hanging="360"/>
      </w:pPr>
      <w:rPr>
        <w:rFonts w:ascii="Calibri Light" w:eastAsia="Times New Roman" w:hAnsi="Calibri Light" w:cs="Calibri Light"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22FB3B7B"/>
    <w:multiLevelType w:val="hybridMultilevel"/>
    <w:tmpl w:val="B6822A0E"/>
    <w:lvl w:ilvl="0" w:tplc="DBAE3272">
      <w:numFmt w:val="bullet"/>
      <w:lvlText w:val="-"/>
      <w:lvlJc w:val="left"/>
      <w:pPr>
        <w:ind w:left="720" w:hanging="360"/>
      </w:pPr>
      <w:rPr>
        <w:rFonts w:ascii="Calibri Light" w:eastAsiaTheme="minorHAnsi" w:hAnsi="Calibri Light"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27CC7219"/>
    <w:multiLevelType w:val="hybridMultilevel"/>
    <w:tmpl w:val="D842DB4C"/>
    <w:lvl w:ilvl="0" w:tplc="2CD8B6D8">
      <w:start w:val="10"/>
      <w:numFmt w:val="bullet"/>
      <w:lvlText w:val="-"/>
      <w:lvlJc w:val="left"/>
      <w:pPr>
        <w:ind w:left="360" w:hanging="360"/>
      </w:pPr>
      <w:rPr>
        <w:rFonts w:ascii="Calibri Light" w:eastAsia="Times New Roman" w:hAnsi="Calibri Light" w:cs="Calibri Light"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289760B5"/>
    <w:multiLevelType w:val="hybridMultilevel"/>
    <w:tmpl w:val="B860C03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298B76FC"/>
    <w:multiLevelType w:val="multilevel"/>
    <w:tmpl w:val="2FEE4DCC"/>
    <w:lvl w:ilvl="0">
      <w:start w:val="10"/>
      <w:numFmt w:val="bullet"/>
      <w:lvlText w:val="-"/>
      <w:lvlJc w:val="left"/>
      <w:pPr>
        <w:tabs>
          <w:tab w:val="num" w:pos="360"/>
        </w:tabs>
        <w:ind w:left="360" w:hanging="360"/>
      </w:pPr>
      <w:rPr>
        <w:rFonts w:ascii="Calibri Light" w:eastAsia="Times New Roman" w:hAnsi="Calibri Light" w:cs="Calibri Light"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2A484113"/>
    <w:multiLevelType w:val="multilevel"/>
    <w:tmpl w:val="594E7AC6"/>
    <w:lvl w:ilvl="0">
      <w:start w:val="1"/>
      <w:numFmt w:val="bullet"/>
      <w:lvlText w:val=""/>
      <w:lvlJc w:val="left"/>
      <w:pPr>
        <w:tabs>
          <w:tab w:val="num" w:pos="-720"/>
        </w:tabs>
        <w:ind w:left="-720" w:hanging="360"/>
      </w:pPr>
      <w:rPr>
        <w:rFonts w:ascii="Wingdings" w:hAnsi="Wingdings" w:hint="default"/>
        <w:sz w:val="20"/>
      </w:rPr>
    </w:lvl>
    <w:lvl w:ilvl="1">
      <w:start w:val="1"/>
      <w:numFmt w:val="lowerLetter"/>
      <w:lvlText w:val="%2)"/>
      <w:lvlJc w:val="left"/>
      <w:pPr>
        <w:ind w:left="0" w:hanging="360"/>
      </w:pPr>
      <w:rPr>
        <w:rFonts w:hint="default"/>
      </w:rPr>
    </w:lvl>
    <w:lvl w:ilvl="2">
      <w:start w:val="1"/>
      <w:numFmt w:val="lowerLetter"/>
      <w:lvlText w:val="%3)"/>
      <w:lvlJc w:val="left"/>
      <w:pPr>
        <w:tabs>
          <w:tab w:val="num" w:pos="720"/>
        </w:tabs>
        <w:ind w:left="720" w:hanging="360"/>
      </w:pPr>
      <w:rPr>
        <w:rFonts w:hint="default"/>
        <w:sz w:val="22"/>
        <w:szCs w:val="24"/>
      </w:rPr>
    </w:lvl>
    <w:lvl w:ilvl="3">
      <w:start w:val="1"/>
      <w:numFmt w:val="lowerRoman"/>
      <w:lvlText w:val="%4."/>
      <w:lvlJc w:val="right"/>
      <w:pPr>
        <w:ind w:left="1440" w:hanging="360"/>
      </w:pPr>
      <w:rPr>
        <w:rFonts w:hint="default"/>
      </w:rPr>
    </w:lvl>
    <w:lvl w:ilvl="4">
      <w:start w:val="1"/>
      <w:numFmt w:val="lowerRoman"/>
      <w:lvlText w:val="%5."/>
      <w:lvlJc w:val="left"/>
      <w:pPr>
        <w:ind w:left="2520" w:hanging="720"/>
      </w:pPr>
      <w:rPr>
        <w:rFonts w:hint="default"/>
      </w:rPr>
    </w:lvl>
    <w:lvl w:ilvl="5">
      <w:start w:val="2"/>
      <w:numFmt w:val="lowerRoman"/>
      <w:lvlText w:val="%6)"/>
      <w:lvlJc w:val="left"/>
      <w:pPr>
        <w:ind w:left="3240" w:hanging="720"/>
      </w:pPr>
      <w:rPr>
        <w:rFonts w:hint="default"/>
      </w:rPr>
    </w:lvl>
    <w:lvl w:ilvl="6" w:tentative="1">
      <w:start w:val="1"/>
      <w:numFmt w:val="bullet"/>
      <w:lvlText w:val=""/>
      <w:lvlJc w:val="left"/>
      <w:pPr>
        <w:tabs>
          <w:tab w:val="num" w:pos="3600"/>
        </w:tabs>
        <w:ind w:left="3600" w:hanging="360"/>
      </w:pPr>
      <w:rPr>
        <w:rFonts w:ascii="Symbol" w:hAnsi="Symbol" w:hint="default"/>
        <w:sz w:val="20"/>
      </w:rPr>
    </w:lvl>
    <w:lvl w:ilvl="7" w:tentative="1">
      <w:start w:val="1"/>
      <w:numFmt w:val="bullet"/>
      <w:lvlText w:val=""/>
      <w:lvlJc w:val="left"/>
      <w:pPr>
        <w:tabs>
          <w:tab w:val="num" w:pos="4320"/>
        </w:tabs>
        <w:ind w:left="4320" w:hanging="360"/>
      </w:pPr>
      <w:rPr>
        <w:rFonts w:ascii="Symbol" w:hAnsi="Symbol" w:hint="default"/>
        <w:sz w:val="20"/>
      </w:rPr>
    </w:lvl>
    <w:lvl w:ilvl="8" w:tentative="1">
      <w:start w:val="1"/>
      <w:numFmt w:val="bullet"/>
      <w:lvlText w:val=""/>
      <w:lvlJc w:val="left"/>
      <w:pPr>
        <w:tabs>
          <w:tab w:val="num" w:pos="5040"/>
        </w:tabs>
        <w:ind w:left="5040" w:hanging="360"/>
      </w:pPr>
      <w:rPr>
        <w:rFonts w:ascii="Symbol" w:hAnsi="Symbol" w:hint="default"/>
        <w:sz w:val="20"/>
      </w:rPr>
    </w:lvl>
  </w:abstractNum>
  <w:abstractNum w:abstractNumId="19" w15:restartNumberingAfterBreak="0">
    <w:nsid w:val="2CC00835"/>
    <w:multiLevelType w:val="multilevel"/>
    <w:tmpl w:val="EF1A5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48F7F41"/>
    <w:multiLevelType w:val="multilevel"/>
    <w:tmpl w:val="8F2E5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5CD2E91"/>
    <w:multiLevelType w:val="multilevel"/>
    <w:tmpl w:val="A192C578"/>
    <w:lvl w:ilvl="0">
      <w:start w:val="10"/>
      <w:numFmt w:val="bullet"/>
      <w:lvlText w:val="-"/>
      <w:lvlJc w:val="left"/>
      <w:pPr>
        <w:tabs>
          <w:tab w:val="num" w:pos="720"/>
        </w:tabs>
        <w:ind w:left="720" w:hanging="360"/>
      </w:pPr>
      <w:rPr>
        <w:rFonts w:ascii="Calibri Light" w:eastAsia="Times New Roman" w:hAnsi="Calibri Light" w:cs="Calibri Light"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A7C6843"/>
    <w:multiLevelType w:val="hybridMultilevel"/>
    <w:tmpl w:val="58788E48"/>
    <w:lvl w:ilvl="0" w:tplc="2CD8B6D8">
      <w:start w:val="10"/>
      <w:numFmt w:val="bullet"/>
      <w:lvlText w:val="-"/>
      <w:lvlJc w:val="left"/>
      <w:pPr>
        <w:ind w:left="360" w:hanging="360"/>
      </w:pPr>
      <w:rPr>
        <w:rFonts w:ascii="Calibri Light" w:eastAsia="Times New Roman" w:hAnsi="Calibri Light" w:cs="Calibri Light"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15:restartNumberingAfterBreak="0">
    <w:nsid w:val="3AEC2A46"/>
    <w:multiLevelType w:val="hybridMultilevel"/>
    <w:tmpl w:val="AB36E18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4" w15:restartNumberingAfterBreak="0">
    <w:nsid w:val="3F2C35BC"/>
    <w:multiLevelType w:val="hybridMultilevel"/>
    <w:tmpl w:val="3384C8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40315506"/>
    <w:multiLevelType w:val="hybridMultilevel"/>
    <w:tmpl w:val="068C68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45AA5DF8"/>
    <w:multiLevelType w:val="hybridMultilevel"/>
    <w:tmpl w:val="E1E0D24A"/>
    <w:lvl w:ilvl="0" w:tplc="2CD8B6D8">
      <w:start w:val="10"/>
      <w:numFmt w:val="bullet"/>
      <w:lvlText w:val="-"/>
      <w:lvlJc w:val="left"/>
      <w:pPr>
        <w:ind w:left="720" w:hanging="360"/>
      </w:pPr>
      <w:rPr>
        <w:rFonts w:ascii="Calibri Light" w:eastAsia="Times New Roman" w:hAnsi="Calibri Light"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47E31B34"/>
    <w:multiLevelType w:val="multilevel"/>
    <w:tmpl w:val="469E9D7A"/>
    <w:lvl w:ilvl="0">
      <w:start w:val="10"/>
      <w:numFmt w:val="bullet"/>
      <w:lvlText w:val="-"/>
      <w:lvlJc w:val="left"/>
      <w:pPr>
        <w:tabs>
          <w:tab w:val="num" w:pos="360"/>
        </w:tabs>
        <w:ind w:left="360" w:hanging="360"/>
      </w:pPr>
      <w:rPr>
        <w:rFonts w:ascii="Calibri Light" w:eastAsia="Times New Roman" w:hAnsi="Calibri Light" w:cs="Calibri Light"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4B640B70"/>
    <w:multiLevelType w:val="multilevel"/>
    <w:tmpl w:val="0CB6F0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DB5606B"/>
    <w:multiLevelType w:val="hybridMultilevel"/>
    <w:tmpl w:val="5A920EE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15:restartNumberingAfterBreak="0">
    <w:nsid w:val="4E1F32D0"/>
    <w:multiLevelType w:val="multilevel"/>
    <w:tmpl w:val="350A4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5C649CE"/>
    <w:multiLevelType w:val="hybridMultilevel"/>
    <w:tmpl w:val="64B83BE8"/>
    <w:lvl w:ilvl="0" w:tplc="2CD8B6D8">
      <w:start w:val="10"/>
      <w:numFmt w:val="bullet"/>
      <w:lvlText w:val="-"/>
      <w:lvlJc w:val="left"/>
      <w:pPr>
        <w:ind w:left="360" w:hanging="360"/>
      </w:pPr>
      <w:rPr>
        <w:rFonts w:ascii="Calibri Light" w:eastAsia="Times New Roman" w:hAnsi="Calibri Light" w:cs="Calibri Light"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2" w15:restartNumberingAfterBreak="0">
    <w:nsid w:val="59432CBE"/>
    <w:multiLevelType w:val="multilevel"/>
    <w:tmpl w:val="59E2A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A123EFB"/>
    <w:multiLevelType w:val="multilevel"/>
    <w:tmpl w:val="66E2807C"/>
    <w:lvl w:ilvl="0">
      <w:start w:val="1"/>
      <w:numFmt w:val="bullet"/>
      <w:lvlText w:val=""/>
      <w:lvlJc w:val="left"/>
      <w:pPr>
        <w:tabs>
          <w:tab w:val="num" w:pos="-1080"/>
        </w:tabs>
        <w:ind w:left="-1080" w:hanging="360"/>
      </w:pPr>
      <w:rPr>
        <w:rFonts w:ascii="Symbol" w:hAnsi="Symbol" w:hint="default"/>
        <w:sz w:val="20"/>
      </w:rPr>
    </w:lvl>
    <w:lvl w:ilvl="1">
      <w:start w:val="1"/>
      <w:numFmt w:val="lowerLetter"/>
      <w:lvlText w:val="%2)"/>
      <w:lvlJc w:val="left"/>
      <w:pPr>
        <w:ind w:left="-360" w:hanging="360"/>
      </w:pPr>
      <w:rPr>
        <w:rFonts w:hint="default"/>
      </w:rPr>
    </w:lvl>
    <w:lvl w:ilvl="2">
      <w:start w:val="1"/>
      <w:numFmt w:val="lowerLetter"/>
      <w:lvlText w:val="%3)"/>
      <w:lvlJc w:val="left"/>
      <w:pPr>
        <w:tabs>
          <w:tab w:val="num" w:pos="360"/>
        </w:tabs>
        <w:ind w:left="360" w:hanging="360"/>
      </w:pPr>
      <w:rPr>
        <w:rFonts w:hint="default"/>
        <w:sz w:val="22"/>
        <w:szCs w:val="24"/>
      </w:rPr>
    </w:lvl>
    <w:lvl w:ilvl="3">
      <w:start w:val="1"/>
      <w:numFmt w:val="lowerRoman"/>
      <w:lvlText w:val="%4."/>
      <w:lvlJc w:val="right"/>
      <w:pPr>
        <w:ind w:left="1080" w:hanging="360"/>
      </w:pPr>
      <w:rPr>
        <w:rFonts w:hint="default"/>
      </w:rPr>
    </w:lvl>
    <w:lvl w:ilvl="4">
      <w:start w:val="1"/>
      <w:numFmt w:val="lowerRoman"/>
      <w:lvlText w:val="%5."/>
      <w:lvlJc w:val="left"/>
      <w:pPr>
        <w:ind w:left="2160" w:hanging="720"/>
      </w:pPr>
      <w:rPr>
        <w:rFonts w:hint="default"/>
      </w:rPr>
    </w:lvl>
    <w:lvl w:ilvl="5">
      <w:start w:val="2"/>
      <w:numFmt w:val="lowerRoman"/>
      <w:lvlText w:val="%6)"/>
      <w:lvlJc w:val="left"/>
      <w:pPr>
        <w:ind w:left="2880" w:hanging="720"/>
      </w:pPr>
      <w:rPr>
        <w:rFonts w:hint="default"/>
      </w:rPr>
    </w:lvl>
    <w:lvl w:ilvl="6" w:tentative="1">
      <w:start w:val="1"/>
      <w:numFmt w:val="bullet"/>
      <w:lvlText w:val=""/>
      <w:lvlJc w:val="left"/>
      <w:pPr>
        <w:tabs>
          <w:tab w:val="num" w:pos="3240"/>
        </w:tabs>
        <w:ind w:left="3240" w:hanging="360"/>
      </w:pPr>
      <w:rPr>
        <w:rFonts w:ascii="Symbol" w:hAnsi="Symbol" w:hint="default"/>
        <w:sz w:val="20"/>
      </w:rPr>
    </w:lvl>
    <w:lvl w:ilvl="7" w:tentative="1">
      <w:start w:val="1"/>
      <w:numFmt w:val="bullet"/>
      <w:lvlText w:val=""/>
      <w:lvlJc w:val="left"/>
      <w:pPr>
        <w:tabs>
          <w:tab w:val="num" w:pos="3960"/>
        </w:tabs>
        <w:ind w:left="3960" w:hanging="360"/>
      </w:pPr>
      <w:rPr>
        <w:rFonts w:ascii="Symbol" w:hAnsi="Symbol" w:hint="default"/>
        <w:sz w:val="20"/>
      </w:rPr>
    </w:lvl>
    <w:lvl w:ilvl="8" w:tentative="1">
      <w:start w:val="1"/>
      <w:numFmt w:val="bullet"/>
      <w:lvlText w:val=""/>
      <w:lvlJc w:val="left"/>
      <w:pPr>
        <w:tabs>
          <w:tab w:val="num" w:pos="4680"/>
        </w:tabs>
        <w:ind w:left="4680" w:hanging="360"/>
      </w:pPr>
      <w:rPr>
        <w:rFonts w:ascii="Symbol" w:hAnsi="Symbol" w:hint="default"/>
        <w:sz w:val="20"/>
      </w:rPr>
    </w:lvl>
  </w:abstractNum>
  <w:abstractNum w:abstractNumId="34" w15:restartNumberingAfterBreak="0">
    <w:nsid w:val="5A1A6248"/>
    <w:multiLevelType w:val="multilevel"/>
    <w:tmpl w:val="31CA9BB6"/>
    <w:lvl w:ilvl="0">
      <w:start w:val="10"/>
      <w:numFmt w:val="bullet"/>
      <w:lvlText w:val="-"/>
      <w:lvlJc w:val="left"/>
      <w:pPr>
        <w:tabs>
          <w:tab w:val="num" w:pos="360"/>
        </w:tabs>
        <w:ind w:left="360" w:hanging="360"/>
      </w:pPr>
      <w:rPr>
        <w:rFonts w:ascii="Calibri Light" w:eastAsia="Times New Roman" w:hAnsi="Calibri Light" w:cs="Calibri Light"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5A9C5159"/>
    <w:multiLevelType w:val="hybridMultilevel"/>
    <w:tmpl w:val="1D629412"/>
    <w:lvl w:ilvl="0" w:tplc="2CD8B6D8">
      <w:start w:val="10"/>
      <w:numFmt w:val="bullet"/>
      <w:lvlText w:val="-"/>
      <w:lvlJc w:val="left"/>
      <w:pPr>
        <w:ind w:left="360" w:hanging="360"/>
      </w:pPr>
      <w:rPr>
        <w:rFonts w:ascii="Calibri Light" w:eastAsia="Times New Roman" w:hAnsi="Calibri Light" w:cs="Calibri Light"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6" w15:restartNumberingAfterBreak="0">
    <w:nsid w:val="5AC86DF5"/>
    <w:multiLevelType w:val="hybridMultilevel"/>
    <w:tmpl w:val="7734A720"/>
    <w:lvl w:ilvl="0" w:tplc="41585EBA">
      <w:numFmt w:val="bullet"/>
      <w:lvlText w:val="-"/>
      <w:lvlJc w:val="left"/>
      <w:pPr>
        <w:ind w:left="410" w:hanging="360"/>
      </w:pPr>
      <w:rPr>
        <w:rFonts w:ascii="Calibri" w:eastAsiaTheme="minorHAnsi" w:hAnsi="Calibri" w:cs="Calibri" w:hint="default"/>
      </w:rPr>
    </w:lvl>
    <w:lvl w:ilvl="1" w:tplc="0C090003" w:tentative="1">
      <w:start w:val="1"/>
      <w:numFmt w:val="bullet"/>
      <w:lvlText w:val="o"/>
      <w:lvlJc w:val="left"/>
      <w:pPr>
        <w:ind w:left="1130" w:hanging="360"/>
      </w:pPr>
      <w:rPr>
        <w:rFonts w:ascii="Courier New" w:hAnsi="Courier New" w:cs="Courier New" w:hint="default"/>
      </w:rPr>
    </w:lvl>
    <w:lvl w:ilvl="2" w:tplc="0C090005" w:tentative="1">
      <w:start w:val="1"/>
      <w:numFmt w:val="bullet"/>
      <w:lvlText w:val=""/>
      <w:lvlJc w:val="left"/>
      <w:pPr>
        <w:ind w:left="1850" w:hanging="360"/>
      </w:pPr>
      <w:rPr>
        <w:rFonts w:ascii="Wingdings" w:hAnsi="Wingdings" w:hint="default"/>
      </w:rPr>
    </w:lvl>
    <w:lvl w:ilvl="3" w:tplc="0C090001" w:tentative="1">
      <w:start w:val="1"/>
      <w:numFmt w:val="bullet"/>
      <w:lvlText w:val=""/>
      <w:lvlJc w:val="left"/>
      <w:pPr>
        <w:ind w:left="2570" w:hanging="360"/>
      </w:pPr>
      <w:rPr>
        <w:rFonts w:ascii="Symbol" w:hAnsi="Symbol" w:hint="default"/>
      </w:rPr>
    </w:lvl>
    <w:lvl w:ilvl="4" w:tplc="0C090003" w:tentative="1">
      <w:start w:val="1"/>
      <w:numFmt w:val="bullet"/>
      <w:lvlText w:val="o"/>
      <w:lvlJc w:val="left"/>
      <w:pPr>
        <w:ind w:left="3290" w:hanging="360"/>
      </w:pPr>
      <w:rPr>
        <w:rFonts w:ascii="Courier New" w:hAnsi="Courier New" w:cs="Courier New" w:hint="default"/>
      </w:rPr>
    </w:lvl>
    <w:lvl w:ilvl="5" w:tplc="0C090005" w:tentative="1">
      <w:start w:val="1"/>
      <w:numFmt w:val="bullet"/>
      <w:lvlText w:val=""/>
      <w:lvlJc w:val="left"/>
      <w:pPr>
        <w:ind w:left="4010" w:hanging="360"/>
      </w:pPr>
      <w:rPr>
        <w:rFonts w:ascii="Wingdings" w:hAnsi="Wingdings" w:hint="default"/>
      </w:rPr>
    </w:lvl>
    <w:lvl w:ilvl="6" w:tplc="0C090001" w:tentative="1">
      <w:start w:val="1"/>
      <w:numFmt w:val="bullet"/>
      <w:lvlText w:val=""/>
      <w:lvlJc w:val="left"/>
      <w:pPr>
        <w:ind w:left="4730" w:hanging="360"/>
      </w:pPr>
      <w:rPr>
        <w:rFonts w:ascii="Symbol" w:hAnsi="Symbol" w:hint="default"/>
      </w:rPr>
    </w:lvl>
    <w:lvl w:ilvl="7" w:tplc="0C090003" w:tentative="1">
      <w:start w:val="1"/>
      <w:numFmt w:val="bullet"/>
      <w:lvlText w:val="o"/>
      <w:lvlJc w:val="left"/>
      <w:pPr>
        <w:ind w:left="5450" w:hanging="360"/>
      </w:pPr>
      <w:rPr>
        <w:rFonts w:ascii="Courier New" w:hAnsi="Courier New" w:cs="Courier New" w:hint="default"/>
      </w:rPr>
    </w:lvl>
    <w:lvl w:ilvl="8" w:tplc="0C090005" w:tentative="1">
      <w:start w:val="1"/>
      <w:numFmt w:val="bullet"/>
      <w:lvlText w:val=""/>
      <w:lvlJc w:val="left"/>
      <w:pPr>
        <w:ind w:left="6170" w:hanging="360"/>
      </w:pPr>
      <w:rPr>
        <w:rFonts w:ascii="Wingdings" w:hAnsi="Wingdings" w:hint="default"/>
      </w:rPr>
    </w:lvl>
  </w:abstractNum>
  <w:abstractNum w:abstractNumId="37" w15:restartNumberingAfterBreak="0">
    <w:nsid w:val="5E5F39EA"/>
    <w:multiLevelType w:val="multilevel"/>
    <w:tmpl w:val="C95C64A8"/>
    <w:lvl w:ilvl="0">
      <w:start w:val="1"/>
      <w:numFmt w:val="bullet"/>
      <w:lvlText w:val=""/>
      <w:lvlJc w:val="left"/>
      <w:pPr>
        <w:tabs>
          <w:tab w:val="num" w:pos="720"/>
        </w:tabs>
        <w:ind w:left="720" w:hanging="360"/>
      </w:pPr>
      <w:rPr>
        <w:rFonts w:ascii="Symbol" w:hAnsi="Symbol" w:hint="default"/>
        <w:sz w:val="20"/>
      </w:rPr>
    </w:lvl>
    <w:lvl w:ilvl="1">
      <w:start w:val="10"/>
      <w:numFmt w:val="bullet"/>
      <w:lvlText w:val="-"/>
      <w:lvlJc w:val="left"/>
      <w:pPr>
        <w:ind w:left="1440" w:hanging="360"/>
      </w:pPr>
      <w:rPr>
        <w:rFonts w:ascii="Calibri Light" w:eastAsia="Times New Roman" w:hAnsi="Calibri Light" w:cs="Calibri Light"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05A3AC7"/>
    <w:multiLevelType w:val="hybridMultilevel"/>
    <w:tmpl w:val="3CA28D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61A414B5"/>
    <w:multiLevelType w:val="multilevel"/>
    <w:tmpl w:val="8C541912"/>
    <w:lvl w:ilvl="0">
      <w:start w:val="10"/>
      <w:numFmt w:val="bullet"/>
      <w:lvlText w:val="-"/>
      <w:lvlJc w:val="left"/>
      <w:pPr>
        <w:tabs>
          <w:tab w:val="num" w:pos="360"/>
        </w:tabs>
        <w:ind w:left="360" w:hanging="360"/>
      </w:pPr>
      <w:rPr>
        <w:rFonts w:ascii="Calibri Light" w:eastAsia="Times New Roman" w:hAnsi="Calibri Light" w:cs="Calibri Light"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0" w15:restartNumberingAfterBreak="0">
    <w:nsid w:val="636E4DA5"/>
    <w:multiLevelType w:val="hybridMultilevel"/>
    <w:tmpl w:val="D388B376"/>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1" w15:restartNumberingAfterBreak="0">
    <w:nsid w:val="6B4F7A4C"/>
    <w:multiLevelType w:val="multilevel"/>
    <w:tmpl w:val="0CEAD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1D252DD"/>
    <w:multiLevelType w:val="hybridMultilevel"/>
    <w:tmpl w:val="714CEA18"/>
    <w:lvl w:ilvl="0" w:tplc="2CD8B6D8">
      <w:start w:val="10"/>
      <w:numFmt w:val="bullet"/>
      <w:lvlText w:val="-"/>
      <w:lvlJc w:val="left"/>
      <w:pPr>
        <w:ind w:left="720" w:hanging="360"/>
      </w:pPr>
      <w:rPr>
        <w:rFonts w:ascii="Calibri Light" w:eastAsia="Times New Roman" w:hAnsi="Calibri Light"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726C7BC4"/>
    <w:multiLevelType w:val="hybridMultilevel"/>
    <w:tmpl w:val="BCE08F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2B852D3"/>
    <w:multiLevelType w:val="hybridMultilevel"/>
    <w:tmpl w:val="7B062CE0"/>
    <w:lvl w:ilvl="0" w:tplc="2CD8B6D8">
      <w:start w:val="10"/>
      <w:numFmt w:val="bullet"/>
      <w:lvlText w:val="-"/>
      <w:lvlJc w:val="left"/>
      <w:pPr>
        <w:ind w:left="720" w:hanging="360"/>
      </w:pPr>
      <w:rPr>
        <w:rFonts w:ascii="Calibri Light" w:eastAsia="Times New Roman" w:hAnsi="Calibri Light"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75DF3E3C"/>
    <w:multiLevelType w:val="multilevel"/>
    <w:tmpl w:val="96387B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6A9108A"/>
    <w:multiLevelType w:val="hybridMultilevel"/>
    <w:tmpl w:val="6FA20E14"/>
    <w:lvl w:ilvl="0" w:tplc="2CD8B6D8">
      <w:start w:val="10"/>
      <w:numFmt w:val="bullet"/>
      <w:lvlText w:val="-"/>
      <w:lvlJc w:val="left"/>
      <w:pPr>
        <w:ind w:left="720" w:hanging="360"/>
      </w:pPr>
      <w:rPr>
        <w:rFonts w:ascii="Calibri Light" w:eastAsia="Times New Roman" w:hAnsi="Calibri Light"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7" w15:restartNumberingAfterBreak="0">
    <w:nsid w:val="77DE4139"/>
    <w:multiLevelType w:val="hybridMultilevel"/>
    <w:tmpl w:val="40789A3A"/>
    <w:lvl w:ilvl="0" w:tplc="2CD8B6D8">
      <w:start w:val="10"/>
      <w:numFmt w:val="bullet"/>
      <w:lvlText w:val="-"/>
      <w:lvlJc w:val="left"/>
      <w:pPr>
        <w:ind w:left="360" w:hanging="360"/>
      </w:pPr>
      <w:rPr>
        <w:rFonts w:ascii="Calibri Light" w:eastAsia="Times New Roman" w:hAnsi="Calibri Light" w:cs="Calibri Light"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8" w15:restartNumberingAfterBreak="0">
    <w:nsid w:val="7BDD32FC"/>
    <w:multiLevelType w:val="hybridMultilevel"/>
    <w:tmpl w:val="3F4C9DC2"/>
    <w:lvl w:ilvl="0" w:tplc="2CD8B6D8">
      <w:start w:val="10"/>
      <w:numFmt w:val="bullet"/>
      <w:lvlText w:val="-"/>
      <w:lvlJc w:val="left"/>
      <w:pPr>
        <w:ind w:left="720" w:hanging="360"/>
      </w:pPr>
      <w:rPr>
        <w:rFonts w:ascii="Calibri Light" w:eastAsia="Times New Roman" w:hAnsi="Calibri Light"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9" w15:restartNumberingAfterBreak="0">
    <w:nsid w:val="7F3E3E48"/>
    <w:multiLevelType w:val="hybridMultilevel"/>
    <w:tmpl w:val="3650F7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095660344">
    <w:abstractNumId w:val="2"/>
  </w:num>
  <w:num w:numId="2" w16cid:durableId="115100190">
    <w:abstractNumId w:val="33"/>
  </w:num>
  <w:num w:numId="3" w16cid:durableId="564756217">
    <w:abstractNumId w:val="49"/>
  </w:num>
  <w:num w:numId="4" w16cid:durableId="677970532">
    <w:abstractNumId w:val="18"/>
  </w:num>
  <w:num w:numId="5" w16cid:durableId="1863392178">
    <w:abstractNumId w:val="40"/>
  </w:num>
  <w:num w:numId="6" w16cid:durableId="1222399857">
    <w:abstractNumId w:val="6"/>
    <w:lvlOverride w:ilvl="0">
      <w:startOverride w:val="1"/>
    </w:lvlOverride>
  </w:num>
  <w:num w:numId="7" w16cid:durableId="1304458104">
    <w:abstractNumId w:val="28"/>
    <w:lvlOverride w:ilvl="0">
      <w:startOverride w:val="5"/>
    </w:lvlOverride>
  </w:num>
  <w:num w:numId="8" w16cid:durableId="1452439164">
    <w:abstractNumId w:val="25"/>
  </w:num>
  <w:num w:numId="9" w16cid:durableId="1638338263">
    <w:abstractNumId w:val="24"/>
  </w:num>
  <w:num w:numId="10" w16cid:durableId="2111730306">
    <w:abstractNumId w:val="23"/>
  </w:num>
  <w:num w:numId="11" w16cid:durableId="284627148">
    <w:abstractNumId w:val="8"/>
  </w:num>
  <w:num w:numId="12" w16cid:durableId="764811148">
    <w:abstractNumId w:val="9"/>
  </w:num>
  <w:num w:numId="13" w16cid:durableId="1087774258">
    <w:abstractNumId w:val="36"/>
  </w:num>
  <w:num w:numId="14" w16cid:durableId="1221358187">
    <w:abstractNumId w:val="29"/>
  </w:num>
  <w:num w:numId="15" w16cid:durableId="1994793115">
    <w:abstractNumId w:val="47"/>
  </w:num>
  <w:num w:numId="16" w16cid:durableId="1361516138">
    <w:abstractNumId w:val="27"/>
  </w:num>
  <w:num w:numId="17" w16cid:durableId="446974121">
    <w:abstractNumId w:val="39"/>
  </w:num>
  <w:num w:numId="18" w16cid:durableId="837694287">
    <w:abstractNumId w:val="34"/>
  </w:num>
  <w:num w:numId="19" w16cid:durableId="1001008039">
    <w:abstractNumId w:val="1"/>
  </w:num>
  <w:num w:numId="20" w16cid:durableId="958949086">
    <w:abstractNumId w:val="11"/>
  </w:num>
  <w:num w:numId="21" w16cid:durableId="1712267763">
    <w:abstractNumId w:val="17"/>
  </w:num>
  <w:num w:numId="22" w16cid:durableId="1750887773">
    <w:abstractNumId w:val="31"/>
  </w:num>
  <w:num w:numId="23" w16cid:durableId="1120033775">
    <w:abstractNumId w:val="45"/>
  </w:num>
  <w:num w:numId="24" w16cid:durableId="1161576767">
    <w:abstractNumId w:val="3"/>
    <w:lvlOverride w:ilvl="0">
      <w:startOverride w:val="1"/>
    </w:lvlOverride>
  </w:num>
  <w:num w:numId="25" w16cid:durableId="828525148">
    <w:abstractNumId w:val="41"/>
    <w:lvlOverride w:ilvl="0">
      <w:startOverride w:val="1"/>
    </w:lvlOverride>
  </w:num>
  <w:num w:numId="26" w16cid:durableId="288584647">
    <w:abstractNumId w:val="30"/>
    <w:lvlOverride w:ilvl="0">
      <w:startOverride w:val="1"/>
    </w:lvlOverride>
  </w:num>
  <w:num w:numId="27" w16cid:durableId="1934969378">
    <w:abstractNumId w:val="7"/>
    <w:lvlOverride w:ilvl="0">
      <w:startOverride w:val="1"/>
    </w:lvlOverride>
  </w:num>
  <w:num w:numId="28" w16cid:durableId="1416436257">
    <w:abstractNumId w:val="32"/>
    <w:lvlOverride w:ilvl="0">
      <w:startOverride w:val="1"/>
    </w:lvlOverride>
  </w:num>
  <w:num w:numId="29" w16cid:durableId="536552726">
    <w:abstractNumId w:val="19"/>
    <w:lvlOverride w:ilvl="0">
      <w:startOverride w:val="1"/>
    </w:lvlOverride>
  </w:num>
  <w:num w:numId="30" w16cid:durableId="1645430109">
    <w:abstractNumId w:val="20"/>
    <w:lvlOverride w:ilvl="0">
      <w:startOverride w:val="1"/>
    </w:lvlOverride>
  </w:num>
  <w:num w:numId="31" w16cid:durableId="1432973228">
    <w:abstractNumId w:val="38"/>
  </w:num>
  <w:num w:numId="32" w16cid:durableId="1854415886">
    <w:abstractNumId w:val="5"/>
  </w:num>
  <w:num w:numId="33" w16cid:durableId="695350873">
    <w:abstractNumId w:val="22"/>
  </w:num>
  <w:num w:numId="34" w16cid:durableId="1781486592">
    <w:abstractNumId w:val="35"/>
  </w:num>
  <w:num w:numId="35" w16cid:durableId="1596085597">
    <w:abstractNumId w:val="15"/>
  </w:num>
  <w:num w:numId="36" w16cid:durableId="675036519">
    <w:abstractNumId w:val="21"/>
  </w:num>
  <w:num w:numId="37" w16cid:durableId="2045203320">
    <w:abstractNumId w:val="48"/>
  </w:num>
  <w:num w:numId="38" w16cid:durableId="2121871261">
    <w:abstractNumId w:val="10"/>
  </w:num>
  <w:num w:numId="39" w16cid:durableId="1687635897">
    <w:abstractNumId w:val="43"/>
  </w:num>
  <w:num w:numId="40" w16cid:durableId="276260292">
    <w:abstractNumId w:val="37"/>
  </w:num>
  <w:num w:numId="41" w16cid:durableId="1508594254">
    <w:abstractNumId w:val="26"/>
  </w:num>
  <w:num w:numId="42" w16cid:durableId="142164255">
    <w:abstractNumId w:val="44"/>
  </w:num>
  <w:num w:numId="43" w16cid:durableId="1700887266">
    <w:abstractNumId w:val="0"/>
  </w:num>
  <w:num w:numId="44" w16cid:durableId="316343914">
    <w:abstractNumId w:val="16"/>
  </w:num>
  <w:num w:numId="45" w16cid:durableId="481431043">
    <w:abstractNumId w:val="14"/>
  </w:num>
  <w:num w:numId="46" w16cid:durableId="312953755">
    <w:abstractNumId w:val="13"/>
  </w:num>
  <w:num w:numId="47" w16cid:durableId="1166089421">
    <w:abstractNumId w:val="46"/>
  </w:num>
  <w:num w:numId="48" w16cid:durableId="224414078">
    <w:abstractNumId w:val="12"/>
  </w:num>
  <w:num w:numId="49" w16cid:durableId="608583908">
    <w:abstractNumId w:val="4"/>
  </w:num>
  <w:num w:numId="50" w16cid:durableId="994334699">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13B"/>
    <w:rsid w:val="00001DC0"/>
    <w:rsid w:val="0000704E"/>
    <w:rsid w:val="00012ACF"/>
    <w:rsid w:val="00015B9E"/>
    <w:rsid w:val="0002125B"/>
    <w:rsid w:val="00021311"/>
    <w:rsid w:val="000225AF"/>
    <w:rsid w:val="00030282"/>
    <w:rsid w:val="000470A0"/>
    <w:rsid w:val="00047A0F"/>
    <w:rsid w:val="00047D48"/>
    <w:rsid w:val="00050478"/>
    <w:rsid w:val="00051B07"/>
    <w:rsid w:val="00055D83"/>
    <w:rsid w:val="000573DA"/>
    <w:rsid w:val="00057902"/>
    <w:rsid w:val="00061F45"/>
    <w:rsid w:val="0006464B"/>
    <w:rsid w:val="00071058"/>
    <w:rsid w:val="000723AF"/>
    <w:rsid w:val="00073423"/>
    <w:rsid w:val="000772B6"/>
    <w:rsid w:val="000776F2"/>
    <w:rsid w:val="0008066D"/>
    <w:rsid w:val="00082288"/>
    <w:rsid w:val="00094A8C"/>
    <w:rsid w:val="00096B28"/>
    <w:rsid w:val="000A3DBE"/>
    <w:rsid w:val="000A48C3"/>
    <w:rsid w:val="000A5683"/>
    <w:rsid w:val="000A6121"/>
    <w:rsid w:val="000A71B1"/>
    <w:rsid w:val="000B02BC"/>
    <w:rsid w:val="000B2F3B"/>
    <w:rsid w:val="000B4F64"/>
    <w:rsid w:val="000B5575"/>
    <w:rsid w:val="000C0617"/>
    <w:rsid w:val="000D231C"/>
    <w:rsid w:val="000E3BE8"/>
    <w:rsid w:val="000E3DA3"/>
    <w:rsid w:val="000E54C0"/>
    <w:rsid w:val="000E6059"/>
    <w:rsid w:val="000E7416"/>
    <w:rsid w:val="000F45EF"/>
    <w:rsid w:val="000F6602"/>
    <w:rsid w:val="000F7AC4"/>
    <w:rsid w:val="001008AA"/>
    <w:rsid w:val="00101A18"/>
    <w:rsid w:val="00103F70"/>
    <w:rsid w:val="0010413F"/>
    <w:rsid w:val="00105159"/>
    <w:rsid w:val="00106E4E"/>
    <w:rsid w:val="0011408E"/>
    <w:rsid w:val="0012003F"/>
    <w:rsid w:val="00121FB7"/>
    <w:rsid w:val="00126849"/>
    <w:rsid w:val="0013663E"/>
    <w:rsid w:val="0013741A"/>
    <w:rsid w:val="00140EA4"/>
    <w:rsid w:val="00141AC8"/>
    <w:rsid w:val="0014320C"/>
    <w:rsid w:val="00144749"/>
    <w:rsid w:val="001473E6"/>
    <w:rsid w:val="00147437"/>
    <w:rsid w:val="00157739"/>
    <w:rsid w:val="001608A9"/>
    <w:rsid w:val="00162056"/>
    <w:rsid w:val="00162207"/>
    <w:rsid w:val="0016370D"/>
    <w:rsid w:val="00164AFE"/>
    <w:rsid w:val="001660AE"/>
    <w:rsid w:val="001711E3"/>
    <w:rsid w:val="00172A23"/>
    <w:rsid w:val="00175231"/>
    <w:rsid w:val="0018019C"/>
    <w:rsid w:val="00184629"/>
    <w:rsid w:val="001956C7"/>
    <w:rsid w:val="00195C52"/>
    <w:rsid w:val="00197883"/>
    <w:rsid w:val="001A0AEA"/>
    <w:rsid w:val="001A0FF3"/>
    <w:rsid w:val="001B235E"/>
    <w:rsid w:val="001B774B"/>
    <w:rsid w:val="001B79DE"/>
    <w:rsid w:val="001C2737"/>
    <w:rsid w:val="001D0991"/>
    <w:rsid w:val="001D2E63"/>
    <w:rsid w:val="001D4583"/>
    <w:rsid w:val="001D55AB"/>
    <w:rsid w:val="001E359F"/>
    <w:rsid w:val="001F645F"/>
    <w:rsid w:val="001F714F"/>
    <w:rsid w:val="001F7E76"/>
    <w:rsid w:val="00202B04"/>
    <w:rsid w:val="00204400"/>
    <w:rsid w:val="002079C9"/>
    <w:rsid w:val="002208D7"/>
    <w:rsid w:val="00221D5C"/>
    <w:rsid w:val="002241B8"/>
    <w:rsid w:val="00225AF6"/>
    <w:rsid w:val="0023031E"/>
    <w:rsid w:val="00230C71"/>
    <w:rsid w:val="00235A8D"/>
    <w:rsid w:val="00236167"/>
    <w:rsid w:val="002444A2"/>
    <w:rsid w:val="00245C8F"/>
    <w:rsid w:val="00247F51"/>
    <w:rsid w:val="00253786"/>
    <w:rsid w:val="00262BCC"/>
    <w:rsid w:val="0026398B"/>
    <w:rsid w:val="002653D0"/>
    <w:rsid w:val="00265B0F"/>
    <w:rsid w:val="00267F66"/>
    <w:rsid w:val="00274477"/>
    <w:rsid w:val="00274FB5"/>
    <w:rsid w:val="00280A28"/>
    <w:rsid w:val="00290EAF"/>
    <w:rsid w:val="00292470"/>
    <w:rsid w:val="00296254"/>
    <w:rsid w:val="00296BD7"/>
    <w:rsid w:val="002A1C31"/>
    <w:rsid w:val="002A45DC"/>
    <w:rsid w:val="002A75D3"/>
    <w:rsid w:val="002B23A0"/>
    <w:rsid w:val="002B2F77"/>
    <w:rsid w:val="002C0E46"/>
    <w:rsid w:val="002C4EF8"/>
    <w:rsid w:val="002D03B2"/>
    <w:rsid w:val="002D27E2"/>
    <w:rsid w:val="002D3713"/>
    <w:rsid w:val="002D53A8"/>
    <w:rsid w:val="002E4E68"/>
    <w:rsid w:val="002F560B"/>
    <w:rsid w:val="002F684C"/>
    <w:rsid w:val="002F6DB6"/>
    <w:rsid w:val="00302025"/>
    <w:rsid w:val="0030347B"/>
    <w:rsid w:val="00310519"/>
    <w:rsid w:val="003131FD"/>
    <w:rsid w:val="0031603F"/>
    <w:rsid w:val="00322F60"/>
    <w:rsid w:val="00324752"/>
    <w:rsid w:val="003277FF"/>
    <w:rsid w:val="00327D1C"/>
    <w:rsid w:val="003307EB"/>
    <w:rsid w:val="00332508"/>
    <w:rsid w:val="003342BF"/>
    <w:rsid w:val="0035008C"/>
    <w:rsid w:val="00353D21"/>
    <w:rsid w:val="00354818"/>
    <w:rsid w:val="00355D42"/>
    <w:rsid w:val="00356E1C"/>
    <w:rsid w:val="003608A4"/>
    <w:rsid w:val="00362971"/>
    <w:rsid w:val="0037015E"/>
    <w:rsid w:val="0037243C"/>
    <w:rsid w:val="0037364E"/>
    <w:rsid w:val="00373D53"/>
    <w:rsid w:val="00375F52"/>
    <w:rsid w:val="003770D4"/>
    <w:rsid w:val="003806A8"/>
    <w:rsid w:val="003818B7"/>
    <w:rsid w:val="00386646"/>
    <w:rsid w:val="00390416"/>
    <w:rsid w:val="003A4C52"/>
    <w:rsid w:val="003A4F83"/>
    <w:rsid w:val="003C50EC"/>
    <w:rsid w:val="003D16A6"/>
    <w:rsid w:val="003D1B57"/>
    <w:rsid w:val="003D43C8"/>
    <w:rsid w:val="003D54B1"/>
    <w:rsid w:val="003E71FF"/>
    <w:rsid w:val="003F23F9"/>
    <w:rsid w:val="00401B69"/>
    <w:rsid w:val="00421D57"/>
    <w:rsid w:val="00422EB0"/>
    <w:rsid w:val="00427554"/>
    <w:rsid w:val="00427978"/>
    <w:rsid w:val="00431FE3"/>
    <w:rsid w:val="00432D68"/>
    <w:rsid w:val="00434D5B"/>
    <w:rsid w:val="004361A3"/>
    <w:rsid w:val="00436BF4"/>
    <w:rsid w:val="00442B04"/>
    <w:rsid w:val="00444CA0"/>
    <w:rsid w:val="004458AE"/>
    <w:rsid w:val="00453A3B"/>
    <w:rsid w:val="00455529"/>
    <w:rsid w:val="00460BD5"/>
    <w:rsid w:val="00465DBB"/>
    <w:rsid w:val="004708C9"/>
    <w:rsid w:val="004801B2"/>
    <w:rsid w:val="004825F0"/>
    <w:rsid w:val="00482615"/>
    <w:rsid w:val="00485F65"/>
    <w:rsid w:val="004949BA"/>
    <w:rsid w:val="004953B3"/>
    <w:rsid w:val="004A3485"/>
    <w:rsid w:val="004A51FE"/>
    <w:rsid w:val="004A7412"/>
    <w:rsid w:val="004B388C"/>
    <w:rsid w:val="004B45DC"/>
    <w:rsid w:val="004B6B80"/>
    <w:rsid w:val="004B719F"/>
    <w:rsid w:val="004D0FA3"/>
    <w:rsid w:val="004D6C0C"/>
    <w:rsid w:val="004E252B"/>
    <w:rsid w:val="004E776F"/>
    <w:rsid w:val="004F504F"/>
    <w:rsid w:val="00500F96"/>
    <w:rsid w:val="00503052"/>
    <w:rsid w:val="0052113B"/>
    <w:rsid w:val="00526715"/>
    <w:rsid w:val="00527445"/>
    <w:rsid w:val="005302C0"/>
    <w:rsid w:val="00535059"/>
    <w:rsid w:val="00535EF6"/>
    <w:rsid w:val="005377F6"/>
    <w:rsid w:val="005465C6"/>
    <w:rsid w:val="0054757E"/>
    <w:rsid w:val="00547E86"/>
    <w:rsid w:val="00556F2C"/>
    <w:rsid w:val="00557C84"/>
    <w:rsid w:val="005614FF"/>
    <w:rsid w:val="00562411"/>
    <w:rsid w:val="0056720B"/>
    <w:rsid w:val="005758DC"/>
    <w:rsid w:val="00576F3D"/>
    <w:rsid w:val="0058147C"/>
    <w:rsid w:val="00582E01"/>
    <w:rsid w:val="0058680D"/>
    <w:rsid w:val="00592B15"/>
    <w:rsid w:val="005B45E4"/>
    <w:rsid w:val="005B70BC"/>
    <w:rsid w:val="005C5D43"/>
    <w:rsid w:val="005D0FC7"/>
    <w:rsid w:val="005D3B0D"/>
    <w:rsid w:val="005D3B36"/>
    <w:rsid w:val="005E0CB9"/>
    <w:rsid w:val="005E1DB6"/>
    <w:rsid w:val="005E2512"/>
    <w:rsid w:val="005E29C9"/>
    <w:rsid w:val="005E388E"/>
    <w:rsid w:val="005E4572"/>
    <w:rsid w:val="005E586F"/>
    <w:rsid w:val="005E6AF4"/>
    <w:rsid w:val="005F3B1D"/>
    <w:rsid w:val="005F576A"/>
    <w:rsid w:val="006053F1"/>
    <w:rsid w:val="00606115"/>
    <w:rsid w:val="00613CCB"/>
    <w:rsid w:val="0061621C"/>
    <w:rsid w:val="00617201"/>
    <w:rsid w:val="00623A4D"/>
    <w:rsid w:val="00623A74"/>
    <w:rsid w:val="0062440F"/>
    <w:rsid w:val="00626A02"/>
    <w:rsid w:val="0063069F"/>
    <w:rsid w:val="006318A4"/>
    <w:rsid w:val="00636F60"/>
    <w:rsid w:val="006468D9"/>
    <w:rsid w:val="00646AA6"/>
    <w:rsid w:val="00651A37"/>
    <w:rsid w:val="0065680E"/>
    <w:rsid w:val="006631F0"/>
    <w:rsid w:val="00672336"/>
    <w:rsid w:val="00680750"/>
    <w:rsid w:val="00685B73"/>
    <w:rsid w:val="006872AF"/>
    <w:rsid w:val="00692F53"/>
    <w:rsid w:val="006A4717"/>
    <w:rsid w:val="006A73C9"/>
    <w:rsid w:val="006B2837"/>
    <w:rsid w:val="006C2F7F"/>
    <w:rsid w:val="006C4992"/>
    <w:rsid w:val="006C5061"/>
    <w:rsid w:val="006C7DA2"/>
    <w:rsid w:val="006D5F6F"/>
    <w:rsid w:val="006D6ADC"/>
    <w:rsid w:val="006D6B90"/>
    <w:rsid w:val="006E17A1"/>
    <w:rsid w:val="006F4544"/>
    <w:rsid w:val="00703097"/>
    <w:rsid w:val="00710912"/>
    <w:rsid w:val="00712FE2"/>
    <w:rsid w:val="007162D3"/>
    <w:rsid w:val="00720306"/>
    <w:rsid w:val="00721A89"/>
    <w:rsid w:val="00724B04"/>
    <w:rsid w:val="00742BE3"/>
    <w:rsid w:val="00747CE8"/>
    <w:rsid w:val="0075405A"/>
    <w:rsid w:val="00762017"/>
    <w:rsid w:val="00764268"/>
    <w:rsid w:val="0076651F"/>
    <w:rsid w:val="0077056E"/>
    <w:rsid w:val="007723B7"/>
    <w:rsid w:val="0077695E"/>
    <w:rsid w:val="00780892"/>
    <w:rsid w:val="00784764"/>
    <w:rsid w:val="00785C18"/>
    <w:rsid w:val="00790AC1"/>
    <w:rsid w:val="0079639F"/>
    <w:rsid w:val="007A3951"/>
    <w:rsid w:val="007A567E"/>
    <w:rsid w:val="007B79C7"/>
    <w:rsid w:val="007C3A21"/>
    <w:rsid w:val="007C457D"/>
    <w:rsid w:val="007C627B"/>
    <w:rsid w:val="007D1994"/>
    <w:rsid w:val="007D2243"/>
    <w:rsid w:val="007D4A24"/>
    <w:rsid w:val="007D4C8B"/>
    <w:rsid w:val="007D5E86"/>
    <w:rsid w:val="007E1756"/>
    <w:rsid w:val="007F0AA9"/>
    <w:rsid w:val="007F5AC8"/>
    <w:rsid w:val="007F6AD5"/>
    <w:rsid w:val="007F6EF4"/>
    <w:rsid w:val="007F7759"/>
    <w:rsid w:val="00810565"/>
    <w:rsid w:val="008109D3"/>
    <w:rsid w:val="00814420"/>
    <w:rsid w:val="0082399A"/>
    <w:rsid w:val="008262A2"/>
    <w:rsid w:val="00827998"/>
    <w:rsid w:val="00850208"/>
    <w:rsid w:val="0085354B"/>
    <w:rsid w:val="00854A3B"/>
    <w:rsid w:val="008744C9"/>
    <w:rsid w:val="00886FC6"/>
    <w:rsid w:val="00892A08"/>
    <w:rsid w:val="008935C7"/>
    <w:rsid w:val="0089673A"/>
    <w:rsid w:val="00897D62"/>
    <w:rsid w:val="008A0279"/>
    <w:rsid w:val="008A505B"/>
    <w:rsid w:val="008B02A0"/>
    <w:rsid w:val="008B0A99"/>
    <w:rsid w:val="008B1D8B"/>
    <w:rsid w:val="008B219D"/>
    <w:rsid w:val="008B2B96"/>
    <w:rsid w:val="008B40CA"/>
    <w:rsid w:val="008B5C91"/>
    <w:rsid w:val="008C6646"/>
    <w:rsid w:val="008D4B38"/>
    <w:rsid w:val="008E08A7"/>
    <w:rsid w:val="008E3A67"/>
    <w:rsid w:val="008E6D59"/>
    <w:rsid w:val="008F1F1B"/>
    <w:rsid w:val="00907F7D"/>
    <w:rsid w:val="00910742"/>
    <w:rsid w:val="0091443F"/>
    <w:rsid w:val="009213D2"/>
    <w:rsid w:val="00921543"/>
    <w:rsid w:val="0092351C"/>
    <w:rsid w:val="00923ABF"/>
    <w:rsid w:val="009243DA"/>
    <w:rsid w:val="00927D0B"/>
    <w:rsid w:val="009318A2"/>
    <w:rsid w:val="00932CA2"/>
    <w:rsid w:val="00934ECF"/>
    <w:rsid w:val="009362E3"/>
    <w:rsid w:val="009455DB"/>
    <w:rsid w:val="0094661D"/>
    <w:rsid w:val="009471D9"/>
    <w:rsid w:val="009575D4"/>
    <w:rsid w:val="00963E5A"/>
    <w:rsid w:val="0096500C"/>
    <w:rsid w:val="009708D7"/>
    <w:rsid w:val="009748D5"/>
    <w:rsid w:val="00986CC7"/>
    <w:rsid w:val="009914FB"/>
    <w:rsid w:val="00994BA5"/>
    <w:rsid w:val="009A3062"/>
    <w:rsid w:val="009A3A6B"/>
    <w:rsid w:val="009B5B00"/>
    <w:rsid w:val="009B657E"/>
    <w:rsid w:val="009C6CBD"/>
    <w:rsid w:val="009C73EC"/>
    <w:rsid w:val="009C7489"/>
    <w:rsid w:val="009D02C1"/>
    <w:rsid w:val="009E7B80"/>
    <w:rsid w:val="00A01546"/>
    <w:rsid w:val="00A05446"/>
    <w:rsid w:val="00A0569D"/>
    <w:rsid w:val="00A13759"/>
    <w:rsid w:val="00A2037F"/>
    <w:rsid w:val="00A24987"/>
    <w:rsid w:val="00A24E17"/>
    <w:rsid w:val="00A31B24"/>
    <w:rsid w:val="00A33CE5"/>
    <w:rsid w:val="00A372D0"/>
    <w:rsid w:val="00A4106A"/>
    <w:rsid w:val="00A47FF0"/>
    <w:rsid w:val="00A506BF"/>
    <w:rsid w:val="00A50846"/>
    <w:rsid w:val="00A52185"/>
    <w:rsid w:val="00A525FC"/>
    <w:rsid w:val="00A5664A"/>
    <w:rsid w:val="00A57B69"/>
    <w:rsid w:val="00A62766"/>
    <w:rsid w:val="00A664CD"/>
    <w:rsid w:val="00A707CB"/>
    <w:rsid w:val="00A70CFA"/>
    <w:rsid w:val="00A71347"/>
    <w:rsid w:val="00A725E3"/>
    <w:rsid w:val="00A74248"/>
    <w:rsid w:val="00A74988"/>
    <w:rsid w:val="00A74C35"/>
    <w:rsid w:val="00A77CA2"/>
    <w:rsid w:val="00A832DD"/>
    <w:rsid w:val="00A9473F"/>
    <w:rsid w:val="00AB1898"/>
    <w:rsid w:val="00AB20E4"/>
    <w:rsid w:val="00AB362A"/>
    <w:rsid w:val="00AB4278"/>
    <w:rsid w:val="00AC039C"/>
    <w:rsid w:val="00AC39EB"/>
    <w:rsid w:val="00AC7FD2"/>
    <w:rsid w:val="00AD1C76"/>
    <w:rsid w:val="00AD20D7"/>
    <w:rsid w:val="00AD24C1"/>
    <w:rsid w:val="00AE44F0"/>
    <w:rsid w:val="00AF02F2"/>
    <w:rsid w:val="00AF221A"/>
    <w:rsid w:val="00AF5590"/>
    <w:rsid w:val="00B20081"/>
    <w:rsid w:val="00B26107"/>
    <w:rsid w:val="00B31597"/>
    <w:rsid w:val="00B32F3D"/>
    <w:rsid w:val="00B332C4"/>
    <w:rsid w:val="00B35CA5"/>
    <w:rsid w:val="00B362AE"/>
    <w:rsid w:val="00B4149C"/>
    <w:rsid w:val="00B4172F"/>
    <w:rsid w:val="00B4222A"/>
    <w:rsid w:val="00B42350"/>
    <w:rsid w:val="00B441DD"/>
    <w:rsid w:val="00B447CC"/>
    <w:rsid w:val="00B46A32"/>
    <w:rsid w:val="00B50B11"/>
    <w:rsid w:val="00B51887"/>
    <w:rsid w:val="00B519EA"/>
    <w:rsid w:val="00B51F8A"/>
    <w:rsid w:val="00B545D1"/>
    <w:rsid w:val="00B57F03"/>
    <w:rsid w:val="00B639F0"/>
    <w:rsid w:val="00B64BFF"/>
    <w:rsid w:val="00B67EE6"/>
    <w:rsid w:val="00B70341"/>
    <w:rsid w:val="00B80ED8"/>
    <w:rsid w:val="00B92322"/>
    <w:rsid w:val="00B92BDA"/>
    <w:rsid w:val="00B938F8"/>
    <w:rsid w:val="00B96BFA"/>
    <w:rsid w:val="00B96CA6"/>
    <w:rsid w:val="00BA10B9"/>
    <w:rsid w:val="00BA36DE"/>
    <w:rsid w:val="00BA4A1A"/>
    <w:rsid w:val="00BC4349"/>
    <w:rsid w:val="00BD0FE1"/>
    <w:rsid w:val="00BE2E66"/>
    <w:rsid w:val="00BE33A1"/>
    <w:rsid w:val="00BE4300"/>
    <w:rsid w:val="00BE5AA0"/>
    <w:rsid w:val="00BF084C"/>
    <w:rsid w:val="00BF3382"/>
    <w:rsid w:val="00BF3C65"/>
    <w:rsid w:val="00C001E4"/>
    <w:rsid w:val="00C075D7"/>
    <w:rsid w:val="00C11251"/>
    <w:rsid w:val="00C1455F"/>
    <w:rsid w:val="00C211F1"/>
    <w:rsid w:val="00C245D7"/>
    <w:rsid w:val="00C27355"/>
    <w:rsid w:val="00C35E43"/>
    <w:rsid w:val="00C40F68"/>
    <w:rsid w:val="00C42593"/>
    <w:rsid w:val="00C47351"/>
    <w:rsid w:val="00C579FF"/>
    <w:rsid w:val="00C62AC9"/>
    <w:rsid w:val="00C643B2"/>
    <w:rsid w:val="00C75BAD"/>
    <w:rsid w:val="00C76711"/>
    <w:rsid w:val="00C82C44"/>
    <w:rsid w:val="00C862F7"/>
    <w:rsid w:val="00C92155"/>
    <w:rsid w:val="00C9391B"/>
    <w:rsid w:val="00C9468D"/>
    <w:rsid w:val="00CA2A3D"/>
    <w:rsid w:val="00CA2BAC"/>
    <w:rsid w:val="00CB3730"/>
    <w:rsid w:val="00CB537F"/>
    <w:rsid w:val="00CC01BA"/>
    <w:rsid w:val="00CD0D2D"/>
    <w:rsid w:val="00CD33A8"/>
    <w:rsid w:val="00CD4CF5"/>
    <w:rsid w:val="00CE1C03"/>
    <w:rsid w:val="00CF0190"/>
    <w:rsid w:val="00CF4830"/>
    <w:rsid w:val="00CF69FB"/>
    <w:rsid w:val="00D03CD9"/>
    <w:rsid w:val="00D03D6E"/>
    <w:rsid w:val="00D05070"/>
    <w:rsid w:val="00D07ED2"/>
    <w:rsid w:val="00D12BFA"/>
    <w:rsid w:val="00D147EE"/>
    <w:rsid w:val="00D20BC4"/>
    <w:rsid w:val="00D21B90"/>
    <w:rsid w:val="00D22C1F"/>
    <w:rsid w:val="00D308EF"/>
    <w:rsid w:val="00D334C3"/>
    <w:rsid w:val="00D345D9"/>
    <w:rsid w:val="00D34F7B"/>
    <w:rsid w:val="00D357AB"/>
    <w:rsid w:val="00D50D68"/>
    <w:rsid w:val="00D55DCE"/>
    <w:rsid w:val="00D61DF8"/>
    <w:rsid w:val="00D643D4"/>
    <w:rsid w:val="00D750DD"/>
    <w:rsid w:val="00D8538D"/>
    <w:rsid w:val="00D85910"/>
    <w:rsid w:val="00D85C89"/>
    <w:rsid w:val="00D92748"/>
    <w:rsid w:val="00D970F6"/>
    <w:rsid w:val="00D97155"/>
    <w:rsid w:val="00DA2BE2"/>
    <w:rsid w:val="00DA7895"/>
    <w:rsid w:val="00DB0D21"/>
    <w:rsid w:val="00DB4F3D"/>
    <w:rsid w:val="00DB700F"/>
    <w:rsid w:val="00DC0D29"/>
    <w:rsid w:val="00DC11D3"/>
    <w:rsid w:val="00DC1E27"/>
    <w:rsid w:val="00DD0346"/>
    <w:rsid w:val="00DD041E"/>
    <w:rsid w:val="00DD1F00"/>
    <w:rsid w:val="00DE2895"/>
    <w:rsid w:val="00DE2F77"/>
    <w:rsid w:val="00DF5B1D"/>
    <w:rsid w:val="00E02661"/>
    <w:rsid w:val="00E03BC4"/>
    <w:rsid w:val="00E1499C"/>
    <w:rsid w:val="00E16DAF"/>
    <w:rsid w:val="00E227A6"/>
    <w:rsid w:val="00E25272"/>
    <w:rsid w:val="00E25FA9"/>
    <w:rsid w:val="00E27FDA"/>
    <w:rsid w:val="00E323B0"/>
    <w:rsid w:val="00E35363"/>
    <w:rsid w:val="00E41C95"/>
    <w:rsid w:val="00E51DE4"/>
    <w:rsid w:val="00E61CD0"/>
    <w:rsid w:val="00E6203D"/>
    <w:rsid w:val="00E62AC0"/>
    <w:rsid w:val="00E6364B"/>
    <w:rsid w:val="00E64584"/>
    <w:rsid w:val="00E66305"/>
    <w:rsid w:val="00E6675E"/>
    <w:rsid w:val="00E706FC"/>
    <w:rsid w:val="00E71D0C"/>
    <w:rsid w:val="00E7374F"/>
    <w:rsid w:val="00E84B30"/>
    <w:rsid w:val="00E90EDE"/>
    <w:rsid w:val="00E93F8E"/>
    <w:rsid w:val="00EA281C"/>
    <w:rsid w:val="00EB122E"/>
    <w:rsid w:val="00EB5D3A"/>
    <w:rsid w:val="00EB7501"/>
    <w:rsid w:val="00EC2F47"/>
    <w:rsid w:val="00EC4D31"/>
    <w:rsid w:val="00ED047E"/>
    <w:rsid w:val="00ED5BD7"/>
    <w:rsid w:val="00EE5D4E"/>
    <w:rsid w:val="00EF409B"/>
    <w:rsid w:val="00F069C0"/>
    <w:rsid w:val="00F078ED"/>
    <w:rsid w:val="00F10DDF"/>
    <w:rsid w:val="00F17CB7"/>
    <w:rsid w:val="00F220AB"/>
    <w:rsid w:val="00F22284"/>
    <w:rsid w:val="00F339C2"/>
    <w:rsid w:val="00F3525A"/>
    <w:rsid w:val="00F35D7E"/>
    <w:rsid w:val="00F540D6"/>
    <w:rsid w:val="00F559BC"/>
    <w:rsid w:val="00F56372"/>
    <w:rsid w:val="00F60329"/>
    <w:rsid w:val="00F71953"/>
    <w:rsid w:val="00F738AC"/>
    <w:rsid w:val="00F740B6"/>
    <w:rsid w:val="00F757F2"/>
    <w:rsid w:val="00F767E0"/>
    <w:rsid w:val="00F773CA"/>
    <w:rsid w:val="00F83CD3"/>
    <w:rsid w:val="00F83F46"/>
    <w:rsid w:val="00F86E45"/>
    <w:rsid w:val="00F91FA0"/>
    <w:rsid w:val="00F92BF5"/>
    <w:rsid w:val="00F93394"/>
    <w:rsid w:val="00F95CB8"/>
    <w:rsid w:val="00F96062"/>
    <w:rsid w:val="00FB0F9D"/>
    <w:rsid w:val="00FC21D3"/>
    <w:rsid w:val="00FC4D68"/>
    <w:rsid w:val="00FD2757"/>
    <w:rsid w:val="00FD694C"/>
    <w:rsid w:val="00FE2ACC"/>
    <w:rsid w:val="00FE5ABE"/>
    <w:rsid w:val="00FF2DC7"/>
    <w:rsid w:val="00FF3A5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B20B7"/>
  <w15:chartTrackingRefBased/>
  <w15:docId w15:val="{276AAF94-7C12-4EA8-944C-BD4AC52D5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8D7"/>
    <w:rPr>
      <w:rFonts w:ascii="Calibri Light" w:hAnsi="Calibri Light"/>
    </w:rPr>
  </w:style>
  <w:style w:type="paragraph" w:styleId="Heading1">
    <w:name w:val="heading 1"/>
    <w:basedOn w:val="Normal"/>
    <w:next w:val="Normal"/>
    <w:link w:val="Heading1Char"/>
    <w:uiPriority w:val="9"/>
    <w:qFormat/>
    <w:rsid w:val="00265B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5B0F"/>
    <w:pPr>
      <w:keepNext/>
      <w:keepLines/>
      <w:spacing w:before="40" w:after="0"/>
      <w:outlineLvl w:val="1"/>
    </w:pPr>
    <w:rPr>
      <w:rFonts w:asciiTheme="majorHAnsi" w:eastAsiaTheme="majorEastAsia" w:hAnsiTheme="majorHAnsi" w:cstheme="majorBidi"/>
      <w:b/>
      <w:color w:val="2F5496" w:themeColor="accent1" w:themeShade="BF"/>
      <w:sz w:val="24"/>
      <w:szCs w:val="26"/>
    </w:rPr>
  </w:style>
  <w:style w:type="paragraph" w:styleId="Heading3">
    <w:name w:val="heading 3"/>
    <w:basedOn w:val="Normal"/>
    <w:next w:val="Normal"/>
    <w:link w:val="Heading3Char"/>
    <w:uiPriority w:val="9"/>
    <w:unhideWhenUsed/>
    <w:qFormat/>
    <w:rsid w:val="007D199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1E359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113B"/>
    <w:pPr>
      <w:ind w:left="720"/>
      <w:contextualSpacing/>
    </w:pPr>
  </w:style>
  <w:style w:type="paragraph" w:styleId="NormalWeb">
    <w:name w:val="Normal (Web)"/>
    <w:basedOn w:val="Normal"/>
    <w:uiPriority w:val="99"/>
    <w:semiHidden/>
    <w:unhideWhenUsed/>
    <w:rsid w:val="00265B0F"/>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1Char">
    <w:name w:val="Heading 1 Char"/>
    <w:basedOn w:val="DefaultParagraphFont"/>
    <w:link w:val="Heading1"/>
    <w:uiPriority w:val="9"/>
    <w:rsid w:val="00265B0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65B0F"/>
    <w:rPr>
      <w:rFonts w:asciiTheme="majorHAnsi" w:eastAsiaTheme="majorEastAsia" w:hAnsiTheme="majorHAnsi" w:cstheme="majorBidi"/>
      <w:b/>
      <w:color w:val="2F5496" w:themeColor="accent1" w:themeShade="BF"/>
      <w:sz w:val="24"/>
      <w:szCs w:val="26"/>
    </w:rPr>
  </w:style>
  <w:style w:type="table" w:styleId="TableGrid">
    <w:name w:val="Table Grid"/>
    <w:basedOn w:val="TableNormal"/>
    <w:uiPriority w:val="59"/>
    <w:rsid w:val="00C11251"/>
    <w:pPr>
      <w:spacing w:after="0" w:line="240" w:lineRule="auto"/>
    </w:pPr>
    <w:rPr>
      <w:rFonts w:eastAsiaTheme="minorEastAsia"/>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82E01"/>
    <w:rPr>
      <w:color w:val="0563C1" w:themeColor="hyperlink"/>
      <w:u w:val="single"/>
    </w:rPr>
  </w:style>
  <w:style w:type="character" w:styleId="UnresolvedMention">
    <w:name w:val="Unresolved Mention"/>
    <w:basedOn w:val="DefaultParagraphFont"/>
    <w:uiPriority w:val="99"/>
    <w:semiHidden/>
    <w:unhideWhenUsed/>
    <w:rsid w:val="00582E01"/>
    <w:rPr>
      <w:color w:val="605E5C"/>
      <w:shd w:val="clear" w:color="auto" w:fill="E1DFDD"/>
    </w:rPr>
  </w:style>
  <w:style w:type="character" w:customStyle="1" w:styleId="Heading3Char">
    <w:name w:val="Heading 3 Char"/>
    <w:basedOn w:val="DefaultParagraphFont"/>
    <w:link w:val="Heading3"/>
    <w:uiPriority w:val="9"/>
    <w:rsid w:val="007D1994"/>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1E359F"/>
    <w:rPr>
      <w:rFonts w:asciiTheme="majorHAnsi" w:eastAsiaTheme="majorEastAsia" w:hAnsiTheme="majorHAnsi" w:cstheme="majorBidi"/>
      <w:i/>
      <w:iCs/>
      <w:color w:val="2F5496" w:themeColor="accent1" w:themeShade="BF"/>
    </w:rPr>
  </w:style>
  <w:style w:type="paragraph" w:styleId="Header">
    <w:name w:val="header"/>
    <w:basedOn w:val="Normal"/>
    <w:link w:val="HeaderChar"/>
    <w:uiPriority w:val="99"/>
    <w:unhideWhenUsed/>
    <w:rsid w:val="006C50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5061"/>
    <w:rPr>
      <w:rFonts w:ascii="Calibri Light" w:hAnsi="Calibri Light"/>
    </w:rPr>
  </w:style>
  <w:style w:type="paragraph" w:styleId="Footer">
    <w:name w:val="footer"/>
    <w:basedOn w:val="Normal"/>
    <w:link w:val="FooterChar"/>
    <w:uiPriority w:val="99"/>
    <w:unhideWhenUsed/>
    <w:rsid w:val="006C50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5061"/>
    <w:rPr>
      <w:rFonts w:ascii="Calibri Light" w:hAnsi="Calibri Ligh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008635">
      <w:bodyDiv w:val="1"/>
      <w:marLeft w:val="0"/>
      <w:marRight w:val="0"/>
      <w:marTop w:val="0"/>
      <w:marBottom w:val="0"/>
      <w:divBdr>
        <w:top w:val="none" w:sz="0" w:space="0" w:color="auto"/>
        <w:left w:val="none" w:sz="0" w:space="0" w:color="auto"/>
        <w:bottom w:val="none" w:sz="0" w:space="0" w:color="auto"/>
        <w:right w:val="none" w:sz="0" w:space="0" w:color="auto"/>
      </w:divBdr>
    </w:div>
    <w:div w:id="374083280">
      <w:bodyDiv w:val="1"/>
      <w:marLeft w:val="0"/>
      <w:marRight w:val="0"/>
      <w:marTop w:val="0"/>
      <w:marBottom w:val="0"/>
      <w:divBdr>
        <w:top w:val="none" w:sz="0" w:space="0" w:color="auto"/>
        <w:left w:val="none" w:sz="0" w:space="0" w:color="auto"/>
        <w:bottom w:val="none" w:sz="0" w:space="0" w:color="auto"/>
        <w:right w:val="none" w:sz="0" w:space="0" w:color="auto"/>
      </w:divBdr>
      <w:divsChild>
        <w:div w:id="194735402">
          <w:marLeft w:val="0"/>
          <w:marRight w:val="0"/>
          <w:marTop w:val="0"/>
          <w:marBottom w:val="0"/>
          <w:divBdr>
            <w:top w:val="none" w:sz="0" w:space="0" w:color="auto"/>
            <w:left w:val="none" w:sz="0" w:space="0" w:color="auto"/>
            <w:bottom w:val="none" w:sz="0" w:space="0" w:color="auto"/>
            <w:right w:val="none" w:sz="0" w:space="0" w:color="auto"/>
          </w:divBdr>
        </w:div>
      </w:divsChild>
    </w:div>
    <w:div w:id="540871219">
      <w:bodyDiv w:val="1"/>
      <w:marLeft w:val="0"/>
      <w:marRight w:val="0"/>
      <w:marTop w:val="0"/>
      <w:marBottom w:val="0"/>
      <w:divBdr>
        <w:top w:val="none" w:sz="0" w:space="0" w:color="auto"/>
        <w:left w:val="none" w:sz="0" w:space="0" w:color="auto"/>
        <w:bottom w:val="none" w:sz="0" w:space="0" w:color="auto"/>
        <w:right w:val="none" w:sz="0" w:space="0" w:color="auto"/>
      </w:divBdr>
    </w:div>
    <w:div w:id="1130517882">
      <w:bodyDiv w:val="1"/>
      <w:marLeft w:val="0"/>
      <w:marRight w:val="0"/>
      <w:marTop w:val="0"/>
      <w:marBottom w:val="0"/>
      <w:divBdr>
        <w:top w:val="none" w:sz="0" w:space="0" w:color="auto"/>
        <w:left w:val="none" w:sz="0" w:space="0" w:color="auto"/>
        <w:bottom w:val="none" w:sz="0" w:space="0" w:color="auto"/>
        <w:right w:val="none" w:sz="0" w:space="0" w:color="auto"/>
      </w:divBdr>
      <w:divsChild>
        <w:div w:id="1728916411">
          <w:marLeft w:val="0"/>
          <w:marRight w:val="0"/>
          <w:marTop w:val="0"/>
          <w:marBottom w:val="0"/>
          <w:divBdr>
            <w:top w:val="none" w:sz="0" w:space="0" w:color="auto"/>
            <w:left w:val="none" w:sz="0" w:space="0" w:color="auto"/>
            <w:bottom w:val="none" w:sz="0" w:space="0" w:color="auto"/>
            <w:right w:val="none" w:sz="0" w:space="0" w:color="auto"/>
          </w:divBdr>
        </w:div>
      </w:divsChild>
    </w:div>
    <w:div w:id="1989750035">
      <w:bodyDiv w:val="1"/>
      <w:marLeft w:val="0"/>
      <w:marRight w:val="0"/>
      <w:marTop w:val="0"/>
      <w:marBottom w:val="0"/>
      <w:divBdr>
        <w:top w:val="none" w:sz="0" w:space="0" w:color="auto"/>
        <w:left w:val="none" w:sz="0" w:space="0" w:color="auto"/>
        <w:bottom w:val="none" w:sz="0" w:space="0" w:color="auto"/>
        <w:right w:val="none" w:sz="0" w:space="0" w:color="auto"/>
      </w:divBdr>
      <w:divsChild>
        <w:div w:id="133570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terpconnect.umd.edu/~toh/models/CalibrationCurve.html" TargetMode="External"/><Relationship Id="rId3" Type="http://schemas.openxmlformats.org/officeDocument/2006/relationships/numbering" Target="numbering.xml"/><Relationship Id="rId21" Type="http://schemas.openxmlformats.org/officeDocument/2006/relationships/image" Target="media/image3.pn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hyperlink" Target="https://terpconnect.umd.edu/~toh/models/CalibrationCurve.html"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terpconnect.umd.edu/~toh/models/CalibrationCurve.html" TargetMode="External"/><Relationship Id="rId20" Type="http://schemas.openxmlformats.org/officeDocument/2006/relationships/hyperlink" Target="https://www.canterbury.ac.nz/media/documents/science-outreach/vitaminc_iodine.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thegist.edu.au/schools/create-an-inspiring-stem-environment/seven-principles-for-a-gender-inclusive-learning-environment/"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iopscience.iop.org/article/10.1088/1755-1315/896/1/012023/pdf" TargetMode="External"/><Relationship Id="rId23" Type="http://schemas.openxmlformats.org/officeDocument/2006/relationships/image" Target="media/image5.png"/><Relationship Id="rId10" Type="http://schemas.openxmlformats.org/officeDocument/2006/relationships/image" Target="media/image1.png"/><Relationship Id="rId19" Type="http://schemas.openxmlformats.org/officeDocument/2006/relationships/hyperlink" Target="https://mymission.lamission.edu/userdata/quresham/docs/StandofNaOH_LabHandout.pdf" TargetMode="External"/><Relationship Id="rId4" Type="http://schemas.openxmlformats.org/officeDocument/2006/relationships/styles" Target="styles.xml"/><Relationship Id="rId9" Type="http://schemas.openxmlformats.org/officeDocument/2006/relationships/hyperlink" Target="https://www.thegist.edu.au/schools/create-an-inspiring-stem-environment/seven-principles-for-a-gender-inclusive-learning-environment/" TargetMode="External"/><Relationship Id="rId14" Type="http://schemas.openxmlformats.org/officeDocument/2006/relationships/hyperlink" Target="https://www.dcceew.gov.au/environment/protection/npi/substances/fact-sheets/copper-and-compounds" TargetMode="External"/><Relationship Id="rId2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22A4CD6D7D9064593F1DF2172EA1A68" ma:contentTypeVersion="16" ma:contentTypeDescription="Create a new document." ma:contentTypeScope="" ma:versionID="ba05ab9b0d517c8a2429396c17fadbee">
  <xsd:schema xmlns:xsd="http://www.w3.org/2001/XMLSchema" xmlns:xs="http://www.w3.org/2001/XMLSchema" xmlns:p="http://schemas.microsoft.com/office/2006/metadata/properties" xmlns:ns2="43466015-58c2-4f4b-ac45-5acb35860118" xmlns:ns3="4cc27d00-6acd-4fd0-9c37-4ba0eda1cc0a" targetNamespace="http://schemas.microsoft.com/office/2006/metadata/properties" ma:root="true" ma:fieldsID="9957baf1e41252f42e287236a075b9b7" ns2:_="" ns3:_="">
    <xsd:import namespace="43466015-58c2-4f4b-ac45-5acb35860118"/>
    <xsd:import namespace="4cc27d00-6acd-4fd0-9c37-4ba0eda1cc0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466015-58c2-4f4b-ac45-5acb358601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13c79d2-ef2f-4194-8133-b0edf6f15c24"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c27d00-6acd-4fd0-9c37-4ba0eda1cc0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50c556bc-83e2-49bd-acaf-27f845e4f684}" ma:internalName="TaxCatchAll" ma:showField="CatchAllData" ma:web="4cc27d00-6acd-4fd0-9c37-4ba0eda1cc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6F4166-6661-4DFC-989C-7A729D6FB4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466015-58c2-4f4b-ac45-5acb35860118"/>
    <ds:schemaRef ds:uri="4cc27d00-6acd-4fd0-9c37-4ba0eda1cc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91FA5C-AB10-4A99-A12F-49A1618E10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23</Pages>
  <Words>5951</Words>
  <Characters>33923</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8</cp:revision>
  <cp:lastPrinted>2023-02-14T05:40:00Z</cp:lastPrinted>
  <dcterms:created xsi:type="dcterms:W3CDTF">2023-02-14T05:15:00Z</dcterms:created>
  <dcterms:modified xsi:type="dcterms:W3CDTF">2023-02-14T05:45:00Z</dcterms:modified>
</cp:coreProperties>
</file>