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3513B" w:rsidRDefault="0073513B" w:rsidP="0073513B">
      <w:pPr>
        <w:sectPr w:rsidR="0073513B" w:rsidSect="009A5BE5">
          <w:footerReference w:type="even" r:id="rId8"/>
          <w:footerReference w:type="default" r:id="rId9"/>
          <w:pgSz w:w="23820" w:h="16840" w:orient="landscape"/>
          <w:pgMar w:top="720" w:right="720" w:bottom="720" w:left="720" w:header="708" w:footer="708" w:gutter="0"/>
          <w:cols w:space="708"/>
          <w:docGrid w:linePitch="360"/>
        </w:sectPr>
      </w:pPr>
    </w:p>
    <w:p w:rsidR="004705B9" w:rsidRDefault="00EB725B" w:rsidP="00B12641">
      <w:r>
        <w:rPr>
          <w:noProof/>
        </w:rPr>
        <w:lastRenderedPageBreak/>
        <mc:AlternateContent>
          <mc:Choice Requires="wps">
            <w:drawing>
              <wp:anchor distT="0" distB="0" distL="114300" distR="114300" simplePos="0" relativeHeight="251661312" behindDoc="0" locked="0" layoutInCell="1" allowOverlap="1">
                <wp:simplePos x="0" y="0"/>
                <wp:positionH relativeFrom="column">
                  <wp:posOffset>10101943</wp:posOffset>
                </wp:positionH>
                <wp:positionV relativeFrom="paragraph">
                  <wp:posOffset>1</wp:posOffset>
                </wp:positionV>
                <wp:extent cx="4046220" cy="3457938"/>
                <wp:effectExtent l="0" t="0" r="17780" b="9525"/>
                <wp:wrapNone/>
                <wp:docPr id="1701967895" name="Text Box 2"/>
                <wp:cNvGraphicFramePr/>
                <a:graphic xmlns:a="http://schemas.openxmlformats.org/drawingml/2006/main">
                  <a:graphicData uri="http://schemas.microsoft.com/office/word/2010/wordprocessingShape">
                    <wps:wsp>
                      <wps:cNvSpPr txBox="1"/>
                      <wps:spPr>
                        <a:xfrm>
                          <a:off x="0" y="0"/>
                          <a:ext cx="4046220" cy="3457938"/>
                        </a:xfrm>
                        <a:prstGeom prst="rect">
                          <a:avLst/>
                        </a:prstGeom>
                        <a:solidFill>
                          <a:schemeClr val="lt1"/>
                        </a:solidFill>
                        <a:ln w="6350">
                          <a:solidFill>
                            <a:prstClr val="black"/>
                          </a:solidFill>
                        </a:ln>
                      </wps:spPr>
                      <wps:txbx>
                        <w:txbxContent>
                          <w:p w:rsidR="000409D4" w:rsidRDefault="000409D4">
                            <w:pPr>
                              <w:rPr>
                                <w:sz w:val="20"/>
                                <w:szCs w:val="20"/>
                              </w:rPr>
                            </w:pPr>
                            <w:r>
                              <w:rPr>
                                <w:sz w:val="20"/>
                                <w:szCs w:val="20"/>
                              </w:rPr>
                              <w:t xml:space="preserve">Use acid base theory to </w:t>
                            </w:r>
                            <w:r w:rsidR="0054176B">
                              <w:rPr>
                                <w:sz w:val="20"/>
                                <w:szCs w:val="20"/>
                              </w:rPr>
                              <w:t xml:space="preserve">explain </w:t>
                            </w:r>
                            <w:r>
                              <w:rPr>
                                <w:sz w:val="20"/>
                                <w:szCs w:val="20"/>
                              </w:rPr>
                              <w:t xml:space="preserve">the purpose of the experiment. </w:t>
                            </w:r>
                          </w:p>
                          <w:p w:rsidR="00B12641" w:rsidRPr="000409D4" w:rsidRDefault="00B12641"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95.45pt;margin-top:0;width:318.6pt;height:272.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" fillcolor="white [3201]" strokeweight=".5pt">
                <v:textbox>
                  <w:txbxContent>
                    <w:p w:rsidR="000409D4" w:rsidRDefault="000409D4">
                      <w:pPr>
                        <w:rPr>
                          <w:sz w:val="20"/>
                          <w:szCs w:val="20"/>
                        </w:rPr>
                      </w:pPr>
                      <w:r>
                        <w:rPr>
                          <w:sz w:val="20"/>
                          <w:szCs w:val="20"/>
                        </w:rPr>
                        <w:t xml:space="preserve">Use acid base theory to </w:t>
                      </w:r>
                      <w:r w:rsidR="0054176B">
                        <w:rPr>
                          <w:sz w:val="20"/>
                          <w:szCs w:val="20"/>
                        </w:rPr>
                        <w:t xml:space="preserve">explain </w:t>
                      </w:r>
                      <w:r>
                        <w:rPr>
                          <w:sz w:val="20"/>
                          <w:szCs w:val="20"/>
                        </w:rPr>
                        <w:t xml:space="preserve">the purpose of the experiment. </w:t>
                      </w:r>
                    </w:p>
                    <w:p w:rsidR="00B12641" w:rsidRPr="000409D4" w:rsidRDefault="00B12641"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9D2078">
        <w:rPr>
          <w:noProof/>
        </w:rPr>
        <mc:AlternateContent>
          <mc:Choice Requires="wps">
            <w:drawing>
              <wp:anchor distT="0" distB="0" distL="114300" distR="114300" simplePos="0" relativeHeight="251680768" behindDoc="0" locked="0" layoutInCell="1" allowOverlap="1" wp14:anchorId="476C9CB8" wp14:editId="2CC524F9">
                <wp:simplePos x="0" y="0"/>
                <wp:positionH relativeFrom="column">
                  <wp:posOffset>4404946</wp:posOffset>
                </wp:positionH>
                <wp:positionV relativeFrom="paragraph">
                  <wp:posOffset>-8792</wp:posOffset>
                </wp:positionV>
                <wp:extent cx="5430520" cy="1573823"/>
                <wp:effectExtent l="0" t="0" r="17780" b="13970"/>
                <wp:wrapNone/>
                <wp:docPr id="1723392011" name="Text Box 2"/>
                <wp:cNvGraphicFramePr/>
                <a:graphic xmlns:a="http://schemas.openxmlformats.org/drawingml/2006/main">
                  <a:graphicData uri="http://schemas.microsoft.com/office/word/2010/wordprocessingShape">
                    <wps:wsp>
                      <wps:cNvSpPr txBox="1"/>
                      <wps:spPr>
                        <a:xfrm>
                          <a:off x="0" y="0"/>
                          <a:ext cx="5430520" cy="1573823"/>
                        </a:xfrm>
                        <a:prstGeom prst="rect">
                          <a:avLst/>
                        </a:prstGeom>
                        <a:solidFill>
                          <a:schemeClr val="lt1"/>
                        </a:solidFill>
                        <a:ln w="6350">
                          <a:solidFill>
                            <a:prstClr val="black"/>
                          </a:solidFill>
                        </a:ln>
                      </wps:spPr>
                      <wps:txbx>
                        <w:txbxContent>
                          <w:p w:rsidR="009D2078" w:rsidRPr="009D2078" w:rsidRDefault="009D2078" w:rsidP="009D2078">
                            <w:pPr>
                              <w:rPr>
                                <w:b/>
                                <w:bCs/>
                                <w:sz w:val="20"/>
                                <w:szCs w:val="20"/>
                              </w:rPr>
                            </w:pPr>
                            <w:r w:rsidRPr="009D2078">
                              <w:rPr>
                                <w:b/>
                                <w:bCs/>
                                <w:sz w:val="20"/>
                                <w:szCs w:val="20"/>
                              </w:rPr>
                              <w:t>Task Outline</w:t>
                            </w:r>
                          </w:p>
                          <w:p w:rsidR="009D2078" w:rsidRDefault="009D2078" w:rsidP="009D2078">
                            <w:pPr>
                              <w:spacing w:after="60"/>
                              <w:rPr>
                                <w:sz w:val="20"/>
                                <w:szCs w:val="20"/>
                              </w:rPr>
                            </w:pPr>
                            <w:r>
                              <w:rPr>
                                <w:sz w:val="20"/>
                                <w:szCs w:val="20"/>
                              </w:rPr>
                              <w:t xml:space="preserve">A student conducted an experiment to compare the effectiveness of the antacid tablet, </w:t>
                            </w:r>
                            <w:proofErr w:type="spellStart"/>
                            <w:r>
                              <w:rPr>
                                <w:sz w:val="20"/>
                                <w:szCs w:val="20"/>
                              </w:rPr>
                              <w:t>Neutrafast</w:t>
                            </w:r>
                            <w:proofErr w:type="spellEnd"/>
                            <w:r>
                              <w:rPr>
                                <w:sz w:val="20"/>
                                <w:szCs w:val="20"/>
                              </w:rPr>
                              <w:t xml:space="preserve">, with pure magnesium carbonate. </w:t>
                            </w:r>
                          </w:p>
                          <w:p w:rsidR="009D2078" w:rsidRDefault="009D2078" w:rsidP="009D2078">
                            <w:pPr>
                              <w:spacing w:after="60"/>
                              <w:rPr>
                                <w:sz w:val="20"/>
                                <w:szCs w:val="20"/>
                              </w:rPr>
                            </w:pPr>
                            <w:r>
                              <w:rPr>
                                <w:sz w:val="20"/>
                                <w:szCs w:val="20"/>
                              </w:rPr>
                              <w:t xml:space="preserve">Use your understanding of acid base theory to annotate the experiment with explanations of the purpose of the experiment and the materials, the students results and how their findings connect with the use of antacids in the community. </w:t>
                            </w:r>
                          </w:p>
                          <w:p w:rsidR="009D2078" w:rsidRPr="000409D4" w:rsidRDefault="009D2078" w:rsidP="009D2078">
                            <w:pPr>
                              <w:spacing w:after="60"/>
                              <w:rPr>
                                <w:sz w:val="20"/>
                                <w:szCs w:val="20"/>
                              </w:rPr>
                            </w:pPr>
                            <w:r>
                              <w:rPr>
                                <w:sz w:val="20"/>
                                <w:szCs w:val="20"/>
                              </w:rPr>
                              <w:t>In your annotations, also identify a systematic and random error in the experiment, explaining how they occurred and the effect on the quality of the data. With each of these errors, suggest a modification which could be used to improve the quality of the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6C9CB8" id="_x0000_s1027" type="#_x0000_t202" style="position:absolute;margin-left:346.85pt;margin-top:-.7pt;width:427.6pt;height:123.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" fillcolor="white [3201]" strokeweight=".5pt">
                <v:textbox>
                  <w:txbxContent>
                    <w:p w:rsidR="009D2078" w:rsidRPr="009D2078" w:rsidRDefault="009D2078" w:rsidP="009D2078">
                      <w:pPr>
                        <w:rPr>
                          <w:b/>
                          <w:bCs/>
                          <w:sz w:val="20"/>
                          <w:szCs w:val="20"/>
                        </w:rPr>
                      </w:pPr>
                      <w:r w:rsidRPr="009D2078">
                        <w:rPr>
                          <w:b/>
                          <w:bCs/>
                          <w:sz w:val="20"/>
                          <w:szCs w:val="20"/>
                        </w:rPr>
                        <w:t>Task Outline</w:t>
                      </w:r>
                    </w:p>
                    <w:p w:rsidR="009D2078" w:rsidRDefault="009D2078" w:rsidP="009D2078">
                      <w:pPr>
                        <w:spacing w:after="60"/>
                        <w:rPr>
                          <w:sz w:val="20"/>
                          <w:szCs w:val="20"/>
                        </w:rPr>
                      </w:pPr>
                      <w:r>
                        <w:rPr>
                          <w:sz w:val="20"/>
                          <w:szCs w:val="20"/>
                        </w:rPr>
                        <w:t xml:space="preserve">A student conducted an experiment to compare the effectiveness of the antacid tablet, </w:t>
                      </w:r>
                      <w:proofErr w:type="spellStart"/>
                      <w:r>
                        <w:rPr>
                          <w:sz w:val="20"/>
                          <w:szCs w:val="20"/>
                        </w:rPr>
                        <w:t>Neutrafast</w:t>
                      </w:r>
                      <w:proofErr w:type="spellEnd"/>
                      <w:r>
                        <w:rPr>
                          <w:sz w:val="20"/>
                          <w:szCs w:val="20"/>
                        </w:rPr>
                        <w:t xml:space="preserve">, with pure magnesium carbonate. </w:t>
                      </w:r>
                    </w:p>
                    <w:p w:rsidR="009D2078" w:rsidRDefault="009D2078" w:rsidP="009D2078">
                      <w:pPr>
                        <w:spacing w:after="60"/>
                        <w:rPr>
                          <w:sz w:val="20"/>
                          <w:szCs w:val="20"/>
                        </w:rPr>
                      </w:pPr>
                      <w:r>
                        <w:rPr>
                          <w:sz w:val="20"/>
                          <w:szCs w:val="20"/>
                        </w:rPr>
                        <w:t xml:space="preserve">Use your understanding of acid base theory to annotate the experiment with explanations of the purpose of the experiment and the materials, the students results and how their findings connect with the use of antacids in the community. </w:t>
                      </w:r>
                    </w:p>
                    <w:p w:rsidR="009D2078" w:rsidRPr="000409D4" w:rsidRDefault="009D2078" w:rsidP="009D2078">
                      <w:pPr>
                        <w:spacing w:after="60"/>
                        <w:rPr>
                          <w:sz w:val="20"/>
                          <w:szCs w:val="20"/>
                        </w:rPr>
                      </w:pPr>
                      <w:r>
                        <w:rPr>
                          <w:sz w:val="20"/>
                          <w:szCs w:val="20"/>
                        </w:rPr>
                        <w:t>In your annotations, also identify a systematic and random error in the experiment, explaining how they occurred and the effect on the quality of the data. With each of these errors, suggest a modification which could be used to improve the quality of the data.</w:t>
                      </w:r>
                    </w:p>
                  </w:txbxContent>
                </v:textbox>
              </v:shape>
            </w:pict>
          </mc:Fallback>
        </mc:AlternateContent>
      </w:r>
      <w:r w:rsidR="0054176B">
        <w:rPr>
          <w:noProof/>
        </w:rPr>
        <mc:AlternateContent>
          <mc:Choice Requires="wps">
            <w:drawing>
              <wp:anchor distT="0" distB="0" distL="114300" distR="114300" simplePos="0" relativeHeight="251663360" behindDoc="0" locked="0" layoutInCell="1" allowOverlap="1" wp14:anchorId="1B35DACD" wp14:editId="7C17AD61">
                <wp:simplePos x="0" y="0"/>
                <wp:positionH relativeFrom="column">
                  <wp:posOffset>-69925</wp:posOffset>
                </wp:positionH>
                <wp:positionV relativeFrom="paragraph">
                  <wp:posOffset>5379</wp:posOffset>
                </wp:positionV>
                <wp:extent cx="4182364" cy="9678296"/>
                <wp:effectExtent l="0" t="0" r="8890" b="12065"/>
                <wp:wrapNone/>
                <wp:docPr id="19703885" name="Text Box 2"/>
                <wp:cNvGraphicFramePr/>
                <a:graphic xmlns:a="http://schemas.openxmlformats.org/drawingml/2006/main">
                  <a:graphicData uri="http://schemas.microsoft.com/office/word/2010/wordprocessingShape">
                    <wps:wsp>
                      <wps:cNvSpPr txBox="1"/>
                      <wps:spPr>
                        <a:xfrm>
                          <a:off x="0" y="0"/>
                          <a:ext cx="4182364" cy="9678296"/>
                        </a:xfrm>
                        <a:prstGeom prst="rect">
                          <a:avLst/>
                        </a:prstGeom>
                        <a:solidFill>
                          <a:schemeClr val="lt1"/>
                        </a:solidFill>
                        <a:ln w="6350">
                          <a:solidFill>
                            <a:prstClr val="black"/>
                          </a:solidFill>
                        </a:ln>
                      </wps:spPr>
                      <wps:txbx>
                        <w:txbxContent>
                          <w:p w:rsidR="000409D4" w:rsidRDefault="0054176B" w:rsidP="0054176B">
                            <w:pPr>
                              <w:pStyle w:val="ListParagraph"/>
                              <w:numPr>
                                <w:ilvl w:val="0"/>
                                <w:numId w:val="13"/>
                              </w:numPr>
                              <w:rPr>
                                <w:sz w:val="20"/>
                                <w:szCs w:val="20"/>
                              </w:rPr>
                            </w:pPr>
                            <w:r w:rsidRPr="0054176B">
                              <w:rPr>
                                <w:sz w:val="20"/>
                                <w:szCs w:val="20"/>
                              </w:rPr>
                              <w:t>Identify a systematic error and a random error in the experiment, explain why this error occurred and how it affected the quality of the data.</w:t>
                            </w:r>
                          </w:p>
                          <w:p w:rsidR="0054176B" w:rsidRDefault="0054176B" w:rsidP="000409D4">
                            <w:pPr>
                              <w:pStyle w:val="ListParagraph"/>
                              <w:numPr>
                                <w:ilvl w:val="0"/>
                                <w:numId w:val="13"/>
                              </w:numPr>
                              <w:rPr>
                                <w:sz w:val="20"/>
                                <w:szCs w:val="20"/>
                              </w:rPr>
                            </w:pPr>
                            <w:r w:rsidRPr="0054176B">
                              <w:rPr>
                                <w:sz w:val="20"/>
                                <w:szCs w:val="20"/>
                              </w:rPr>
                              <w:t xml:space="preserve">Identify modifications which can made to </w:t>
                            </w:r>
                            <w:r>
                              <w:rPr>
                                <w:sz w:val="20"/>
                                <w:szCs w:val="20"/>
                              </w:rPr>
                              <w:t>improve the quality of data</w:t>
                            </w:r>
                            <w:r w:rsidR="009D2078">
                              <w:rPr>
                                <w:sz w:val="20"/>
                                <w:szCs w:val="20"/>
                              </w:rPr>
                              <w:t>.</w:t>
                            </w:r>
                          </w:p>
                          <w:p w:rsidR="001A6919" w:rsidRDefault="001A6919"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w:t>
                            </w:r>
                          </w:p>
                          <w:p w:rsidR="001A6919" w:rsidRPr="001A6919" w:rsidRDefault="001A6919"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B725B">
                              <w:rPr>
                                <w:sz w:val="20"/>
                                <w:szCs w:val="20"/>
                              </w:rPr>
                              <w:t>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35DACD" id="_x0000_s1028" type="#_x0000_t202" style="position:absolute;margin-left:-5.5pt;margin-top:.4pt;width:329.3pt;height:762.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" fillcolor="white [3201]" strokeweight=".5pt">
                <v:textbox>
                  <w:txbxContent>
                    <w:p w:rsidR="000409D4" w:rsidRDefault="0054176B" w:rsidP="0054176B">
                      <w:pPr>
                        <w:pStyle w:val="ListParagraph"/>
                        <w:numPr>
                          <w:ilvl w:val="0"/>
                          <w:numId w:val="13"/>
                        </w:numPr>
                        <w:rPr>
                          <w:sz w:val="20"/>
                          <w:szCs w:val="20"/>
                        </w:rPr>
                      </w:pPr>
                      <w:r w:rsidRPr="0054176B">
                        <w:rPr>
                          <w:sz w:val="20"/>
                          <w:szCs w:val="20"/>
                        </w:rPr>
                        <w:t>Identify a systematic error and a random error in the experiment, explain why this error occurred and how it affected the quality of the data.</w:t>
                      </w:r>
                    </w:p>
                    <w:p w:rsidR="0054176B" w:rsidRDefault="0054176B" w:rsidP="000409D4">
                      <w:pPr>
                        <w:pStyle w:val="ListParagraph"/>
                        <w:numPr>
                          <w:ilvl w:val="0"/>
                          <w:numId w:val="13"/>
                        </w:numPr>
                        <w:rPr>
                          <w:sz w:val="20"/>
                          <w:szCs w:val="20"/>
                        </w:rPr>
                      </w:pPr>
                      <w:r w:rsidRPr="0054176B">
                        <w:rPr>
                          <w:sz w:val="20"/>
                          <w:szCs w:val="20"/>
                        </w:rPr>
                        <w:t xml:space="preserve">Identify modifications which can made to </w:t>
                      </w:r>
                      <w:r>
                        <w:rPr>
                          <w:sz w:val="20"/>
                          <w:szCs w:val="20"/>
                        </w:rPr>
                        <w:t>improve the quality of data</w:t>
                      </w:r>
                      <w:r w:rsidR="009D2078">
                        <w:rPr>
                          <w:sz w:val="20"/>
                          <w:szCs w:val="20"/>
                        </w:rPr>
                        <w:t>.</w:t>
                      </w:r>
                    </w:p>
                    <w:p w:rsidR="001A6919" w:rsidRDefault="001A6919"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w:t>
                      </w:r>
                    </w:p>
                    <w:p w:rsidR="001A6919" w:rsidRPr="001A6919" w:rsidRDefault="001A6919"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B725B">
                        <w:rPr>
                          <w:sz w:val="20"/>
                          <w:szCs w:val="20"/>
                        </w:rPr>
                        <w:t>__________________________________________________________________________________________________________</w:t>
                      </w:r>
                    </w:p>
                  </w:txbxContent>
                </v:textbox>
              </v:shape>
            </w:pict>
          </mc:Fallback>
        </mc:AlternateContent>
      </w:r>
    </w:p>
    <w:p w:rsidR="0054176B" w:rsidRPr="0054176B" w:rsidRDefault="0054176B" w:rsidP="0054176B"/>
    <w:p w:rsidR="0054176B" w:rsidRPr="0054176B" w:rsidRDefault="0054176B" w:rsidP="0054176B"/>
    <w:p w:rsidR="0054176B" w:rsidRPr="0054176B" w:rsidRDefault="0054176B" w:rsidP="0054176B"/>
    <w:p w:rsidR="0054176B" w:rsidRPr="0054176B" w:rsidRDefault="00B735BF" w:rsidP="0054176B">
      <w:r>
        <w:rPr>
          <w:noProof/>
        </w:rPr>
        <mc:AlternateContent>
          <mc:Choice Requires="wps">
            <w:drawing>
              <wp:anchor distT="0" distB="0" distL="114300" distR="114300" simplePos="0" relativeHeight="251686912" behindDoc="0" locked="0" layoutInCell="1" allowOverlap="1" wp14:anchorId="4E233465" wp14:editId="379DDC56">
                <wp:simplePos x="0" y="0"/>
                <wp:positionH relativeFrom="column">
                  <wp:posOffset>9533791</wp:posOffset>
                </wp:positionH>
                <wp:positionV relativeFrom="paragraph">
                  <wp:posOffset>156504</wp:posOffset>
                </wp:positionV>
                <wp:extent cx="560900" cy="1297354"/>
                <wp:effectExtent l="25400" t="12700" r="36195" b="23495"/>
                <wp:wrapNone/>
                <wp:docPr id="1953670981" name="Straight Arrow Connector 3"/>
                <wp:cNvGraphicFramePr/>
                <a:graphic xmlns:a="http://schemas.openxmlformats.org/drawingml/2006/main">
                  <a:graphicData uri="http://schemas.microsoft.com/office/word/2010/wordprocessingShape">
                    <wps:wsp>
                      <wps:cNvCnPr/>
                      <wps:spPr>
                        <a:xfrm flipH="1">
                          <a:off x="0" y="0"/>
                          <a:ext cx="560900" cy="1297354"/>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4F98061" id="_x0000_t32" coordsize="21600,21600" o:spt="32" o:oned="t" path="m,l21600,21600e" filled="f">
                <v:path arrowok="t" fillok="f" o:connecttype="none"/>
                <o:lock v:ext="edit" shapetype="t"/>
              </v:shapetype>
              <v:shape id="Straight Arrow Connector 3" o:spid="_x0000_s1026" type="#_x0000_t32" style="position:absolute;margin-left:750.7pt;margin-top:12.3pt;width:44.15pt;height:102.15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" strokecolor="black [3213]" strokeweight="3pt">
                <v:stroke endarrow="block" joinstyle="miter"/>
              </v:shape>
            </w:pict>
          </mc:Fallback>
        </mc:AlternateContent>
      </w:r>
    </w:p>
    <w:p w:rsidR="0054176B" w:rsidRPr="0054176B" w:rsidRDefault="0054176B" w:rsidP="0054176B"/>
    <w:p w:rsidR="0054176B" w:rsidRPr="0054176B" w:rsidRDefault="0054176B" w:rsidP="0054176B"/>
    <w:p w:rsidR="0054176B" w:rsidRPr="0054176B" w:rsidRDefault="0054176B" w:rsidP="0054176B"/>
    <w:p w:rsidR="0054176B" w:rsidRPr="0054176B" w:rsidRDefault="0054176B" w:rsidP="0054176B"/>
    <w:p w:rsidR="0054176B" w:rsidRPr="0054176B" w:rsidRDefault="009D2078" w:rsidP="0054176B">
      <w:r>
        <w:rPr>
          <w:noProof/>
        </w:rPr>
        <mc:AlternateContent>
          <mc:Choice Requires="wps">
            <w:drawing>
              <wp:anchor distT="0" distB="0" distL="114300" distR="114300" simplePos="0" relativeHeight="251660288" behindDoc="0" locked="0" layoutInCell="1" allowOverlap="1">
                <wp:simplePos x="0" y="0"/>
                <wp:positionH relativeFrom="column">
                  <wp:posOffset>4404946</wp:posOffset>
                </wp:positionH>
                <wp:positionV relativeFrom="paragraph">
                  <wp:posOffset>13628</wp:posOffset>
                </wp:positionV>
                <wp:extent cx="5430520" cy="5708699"/>
                <wp:effectExtent l="0" t="0" r="17780" b="19050"/>
                <wp:wrapNone/>
                <wp:docPr id="1165320731" name="Text Box 1"/>
                <wp:cNvGraphicFramePr/>
                <a:graphic xmlns:a="http://schemas.openxmlformats.org/drawingml/2006/main">
                  <a:graphicData uri="http://schemas.microsoft.com/office/word/2010/wordprocessingShape">
                    <wps:wsp>
                      <wps:cNvSpPr txBox="1"/>
                      <wps:spPr>
                        <a:xfrm>
                          <a:off x="0" y="0"/>
                          <a:ext cx="5430520" cy="5708699"/>
                        </a:xfrm>
                        <a:prstGeom prst="rect">
                          <a:avLst/>
                        </a:prstGeom>
                        <a:solidFill>
                          <a:schemeClr val="lt1"/>
                        </a:solidFill>
                        <a:ln w="6350">
                          <a:solidFill>
                            <a:prstClr val="black"/>
                          </a:solidFill>
                        </a:ln>
                      </wps:spPr>
                      <wps:txbx>
                        <w:txbxContent>
                          <w:p w:rsidR="000409D4" w:rsidRPr="000409D4" w:rsidRDefault="000409D4" w:rsidP="000409D4">
                            <w:pPr>
                              <w:pStyle w:val="Heading2"/>
                              <w:rPr>
                                <w:sz w:val="20"/>
                                <w:szCs w:val="20"/>
                              </w:rPr>
                            </w:pPr>
                            <w:r w:rsidRPr="000409D4">
                              <w:rPr>
                                <w:sz w:val="20"/>
                                <w:szCs w:val="20"/>
                              </w:rPr>
                              <w:t>Experiment: Comparison of a dilute weak base antacid with a concentrated weak base, in the neutralisation of stomach acid, hydrochloric acid</w:t>
                            </w:r>
                          </w:p>
                          <w:p w:rsidR="000409D4" w:rsidRPr="000409D4" w:rsidRDefault="000409D4" w:rsidP="000409D4">
                            <w:pPr>
                              <w:pStyle w:val="Heading2"/>
                              <w:rPr>
                                <w:sz w:val="20"/>
                                <w:szCs w:val="20"/>
                              </w:rPr>
                            </w:pPr>
                            <w:r w:rsidRPr="000409D4">
                              <w:rPr>
                                <w:sz w:val="20"/>
                                <w:szCs w:val="20"/>
                              </w:rPr>
                              <w:t>Purpose</w:t>
                            </w:r>
                          </w:p>
                          <w:p w:rsidR="000409D4" w:rsidRPr="000409D4" w:rsidRDefault="000409D4" w:rsidP="000409D4">
                            <w:pPr>
                              <w:rPr>
                                <w:sz w:val="20"/>
                                <w:szCs w:val="20"/>
                              </w:rPr>
                            </w:pPr>
                            <w:r w:rsidRPr="000409D4">
                              <w:rPr>
                                <w:sz w:val="20"/>
                                <w:szCs w:val="20"/>
                              </w:rPr>
                              <w:t>To compare the effectiveness of a dilute weak base antacid with a concentrated weak base antacid in the neutralisation of the strong acid, hydrochloric acid.</w:t>
                            </w:r>
                          </w:p>
                          <w:p w:rsidR="000409D4" w:rsidRDefault="000409D4" w:rsidP="000409D4">
                            <w:pPr>
                              <w:pStyle w:val="Heading2"/>
                              <w:rPr>
                                <w:sz w:val="20"/>
                                <w:szCs w:val="20"/>
                              </w:rPr>
                            </w:pPr>
                            <w:r w:rsidRPr="000409D4">
                              <w:rPr>
                                <w:sz w:val="20"/>
                                <w:szCs w:val="20"/>
                              </w:rPr>
                              <w:t>Materials</w:t>
                            </w:r>
                          </w:p>
                          <w:p w:rsidR="000409D4" w:rsidRPr="000409D4" w:rsidRDefault="000409D4" w:rsidP="000409D4">
                            <w:r w:rsidRPr="000409D4">
                              <w:rPr>
                                <w:noProof/>
                              </w:rPr>
                              <w:drawing>
                                <wp:inline distT="0" distB="0" distL="0" distR="0" wp14:anchorId="4A7025A2" wp14:editId="383B5592">
                                  <wp:extent cx="5241290" cy="883285"/>
                                  <wp:effectExtent l="0" t="0" r="3810" b="5715"/>
                                  <wp:docPr id="856351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351540" name=""/>
                                          <pic:cNvPicPr/>
                                        </pic:nvPicPr>
                                        <pic:blipFill>
                                          <a:blip r:embed="rId10"/>
                                          <a:stretch>
                                            <a:fillRect/>
                                          </a:stretch>
                                        </pic:blipFill>
                                        <pic:spPr>
                                          <a:xfrm>
                                            <a:off x="0" y="0"/>
                                            <a:ext cx="5241290" cy="883285"/>
                                          </a:xfrm>
                                          <a:prstGeom prst="rect">
                                            <a:avLst/>
                                          </a:prstGeom>
                                        </pic:spPr>
                                      </pic:pic>
                                    </a:graphicData>
                                  </a:graphic>
                                </wp:inline>
                              </w:drawing>
                            </w:r>
                          </w:p>
                          <w:p w:rsidR="000409D4" w:rsidRPr="000409D4" w:rsidRDefault="000409D4" w:rsidP="000409D4">
                            <w:pPr>
                              <w:pStyle w:val="Heading2"/>
                              <w:rPr>
                                <w:sz w:val="20"/>
                                <w:szCs w:val="20"/>
                              </w:rPr>
                            </w:pPr>
                            <w:r w:rsidRPr="000409D4">
                              <w:rPr>
                                <w:sz w:val="20"/>
                                <w:szCs w:val="20"/>
                              </w:rPr>
                              <w:t>Procedure</w:t>
                            </w:r>
                          </w:p>
                          <w:p w:rsidR="000409D4" w:rsidRPr="000409D4" w:rsidRDefault="000409D4" w:rsidP="009D2078">
                            <w:pPr>
                              <w:pStyle w:val="ListParagraph"/>
                              <w:numPr>
                                <w:ilvl w:val="0"/>
                                <w:numId w:val="10"/>
                              </w:numPr>
                              <w:spacing w:line="276" w:lineRule="auto"/>
                              <w:rPr>
                                <w:sz w:val="20"/>
                                <w:szCs w:val="20"/>
                              </w:rPr>
                            </w:pPr>
                            <w:r w:rsidRPr="000409D4">
                              <w:rPr>
                                <w:sz w:val="20"/>
                                <w:szCs w:val="20"/>
                              </w:rPr>
                              <w:t>Place the tablet of antacid into the petri dish. Place this onto the bench.</w:t>
                            </w:r>
                          </w:p>
                          <w:p w:rsidR="000409D4" w:rsidRPr="000409D4" w:rsidRDefault="000409D4" w:rsidP="009D2078">
                            <w:pPr>
                              <w:pStyle w:val="ListParagraph"/>
                              <w:numPr>
                                <w:ilvl w:val="0"/>
                                <w:numId w:val="10"/>
                              </w:numPr>
                              <w:spacing w:line="276" w:lineRule="auto"/>
                              <w:rPr>
                                <w:sz w:val="20"/>
                                <w:szCs w:val="20"/>
                              </w:rPr>
                            </w:pPr>
                            <w:r w:rsidRPr="000409D4">
                              <w:rPr>
                                <w:sz w:val="20"/>
                                <w:szCs w:val="20"/>
                              </w:rPr>
                              <w:t>Crush the antacid tablet using the back of a spatula.</w:t>
                            </w:r>
                          </w:p>
                          <w:p w:rsidR="000409D4" w:rsidRPr="000409D4" w:rsidRDefault="000409D4" w:rsidP="009D2078">
                            <w:pPr>
                              <w:pStyle w:val="ListParagraph"/>
                              <w:numPr>
                                <w:ilvl w:val="0"/>
                                <w:numId w:val="10"/>
                              </w:numPr>
                              <w:spacing w:line="276" w:lineRule="auto"/>
                              <w:rPr>
                                <w:sz w:val="20"/>
                                <w:szCs w:val="20"/>
                              </w:rPr>
                            </w:pPr>
                            <w:r w:rsidRPr="000409D4">
                              <w:rPr>
                                <w:sz w:val="20"/>
                                <w:szCs w:val="20"/>
                              </w:rPr>
                              <w:t xml:space="preserve">Measure the mass of the petri dish and the crushed tablet. </w:t>
                            </w:r>
                            <w:r w:rsidRPr="000409D4">
                              <w:rPr>
                                <w:sz w:val="20"/>
                                <w:szCs w:val="20"/>
                              </w:rPr>
                              <w:tab/>
                            </w:r>
                          </w:p>
                          <w:p w:rsidR="000409D4" w:rsidRPr="000409D4" w:rsidRDefault="000409D4" w:rsidP="009D2078">
                            <w:pPr>
                              <w:pStyle w:val="ListParagraph"/>
                              <w:numPr>
                                <w:ilvl w:val="0"/>
                                <w:numId w:val="10"/>
                              </w:numPr>
                              <w:spacing w:line="276" w:lineRule="auto"/>
                              <w:rPr>
                                <w:sz w:val="20"/>
                                <w:szCs w:val="20"/>
                              </w:rPr>
                            </w:pPr>
                            <w:r w:rsidRPr="000409D4">
                              <w:rPr>
                                <w:sz w:val="20"/>
                                <w:szCs w:val="20"/>
                              </w:rPr>
                              <w:t>Use a 20 mL glass pipette to transfer 20 mL of hydrochloric acid into the conical flask.</w:t>
                            </w:r>
                          </w:p>
                          <w:p w:rsidR="000409D4" w:rsidRPr="000409D4" w:rsidRDefault="000409D4" w:rsidP="009D2078">
                            <w:pPr>
                              <w:pStyle w:val="ListParagraph"/>
                              <w:numPr>
                                <w:ilvl w:val="0"/>
                                <w:numId w:val="10"/>
                              </w:numPr>
                              <w:spacing w:line="276" w:lineRule="auto"/>
                              <w:rPr>
                                <w:sz w:val="20"/>
                                <w:szCs w:val="20"/>
                              </w:rPr>
                            </w:pPr>
                            <w:r w:rsidRPr="000409D4">
                              <w:rPr>
                                <w:sz w:val="20"/>
                                <w:szCs w:val="20"/>
                              </w:rPr>
                              <w:t>Add three or four drops of methyl orange indicator to your conical flask.</w:t>
                            </w:r>
                          </w:p>
                          <w:p w:rsidR="000409D4" w:rsidRPr="000409D4" w:rsidRDefault="000409D4" w:rsidP="009D2078">
                            <w:pPr>
                              <w:pStyle w:val="ListParagraph"/>
                              <w:numPr>
                                <w:ilvl w:val="0"/>
                                <w:numId w:val="10"/>
                              </w:numPr>
                              <w:spacing w:line="276" w:lineRule="auto"/>
                              <w:rPr>
                                <w:sz w:val="20"/>
                                <w:szCs w:val="20"/>
                              </w:rPr>
                            </w:pPr>
                            <w:r w:rsidRPr="000409D4">
                              <w:rPr>
                                <w:sz w:val="20"/>
                                <w:szCs w:val="20"/>
                              </w:rPr>
                              <w:t>Place the conical flask onto the white plastic tile.</w:t>
                            </w:r>
                          </w:p>
                          <w:p w:rsidR="000409D4" w:rsidRPr="000409D4" w:rsidRDefault="000409D4" w:rsidP="009D2078">
                            <w:pPr>
                              <w:pStyle w:val="ListParagraph"/>
                              <w:numPr>
                                <w:ilvl w:val="0"/>
                                <w:numId w:val="10"/>
                              </w:numPr>
                              <w:spacing w:line="276" w:lineRule="auto"/>
                              <w:rPr>
                                <w:sz w:val="20"/>
                                <w:szCs w:val="20"/>
                              </w:rPr>
                            </w:pPr>
                            <w:r w:rsidRPr="000409D4">
                              <w:rPr>
                                <w:sz w:val="20"/>
                                <w:szCs w:val="20"/>
                              </w:rPr>
                              <w:t>Use the spatula to place tiny amounts of antacid into the conical flask bit by bit. You need to do this slowly and swirl the flask after each addition to dissolve all of the powder.</w:t>
                            </w:r>
                          </w:p>
                          <w:p w:rsidR="000409D4" w:rsidRPr="000409D4" w:rsidRDefault="000409D4" w:rsidP="009D2078">
                            <w:pPr>
                              <w:pStyle w:val="ListParagraph"/>
                              <w:numPr>
                                <w:ilvl w:val="0"/>
                                <w:numId w:val="10"/>
                              </w:numPr>
                              <w:spacing w:line="276" w:lineRule="auto"/>
                              <w:rPr>
                                <w:sz w:val="20"/>
                                <w:szCs w:val="20"/>
                              </w:rPr>
                            </w:pPr>
                            <w:r w:rsidRPr="000409D4">
                              <w:rPr>
                                <w:sz w:val="20"/>
                                <w:szCs w:val="20"/>
                              </w:rPr>
                              <w:t>Stop adding antacid when the solution changes from red to an orange colour.</w:t>
                            </w:r>
                          </w:p>
                          <w:p w:rsidR="000409D4" w:rsidRPr="000409D4" w:rsidRDefault="000409D4" w:rsidP="009D2078">
                            <w:pPr>
                              <w:pStyle w:val="ListParagraph"/>
                              <w:numPr>
                                <w:ilvl w:val="0"/>
                                <w:numId w:val="10"/>
                              </w:numPr>
                              <w:spacing w:line="276" w:lineRule="auto"/>
                              <w:rPr>
                                <w:sz w:val="20"/>
                                <w:szCs w:val="20"/>
                              </w:rPr>
                            </w:pPr>
                            <w:r w:rsidRPr="000409D4">
                              <w:rPr>
                                <w:sz w:val="20"/>
                                <w:szCs w:val="20"/>
                              </w:rPr>
                              <w:t xml:space="preserve">Measure the mass of the petri dish and the unused antacid in it. </w:t>
                            </w:r>
                          </w:p>
                          <w:p w:rsidR="000409D4" w:rsidRPr="000409D4" w:rsidRDefault="000409D4" w:rsidP="009D2078">
                            <w:pPr>
                              <w:pStyle w:val="ListParagraph"/>
                              <w:numPr>
                                <w:ilvl w:val="0"/>
                                <w:numId w:val="10"/>
                              </w:numPr>
                              <w:spacing w:line="276" w:lineRule="auto"/>
                              <w:rPr>
                                <w:sz w:val="20"/>
                                <w:szCs w:val="20"/>
                              </w:rPr>
                            </w:pPr>
                            <w:r w:rsidRPr="000409D4">
                              <w:rPr>
                                <w:sz w:val="20"/>
                                <w:szCs w:val="20"/>
                              </w:rPr>
                              <w:t>By subtraction, find the mass of the dilute weak base antacid used to neutralise 20ml of 0.1 M hydrochloric acid.</w:t>
                            </w:r>
                          </w:p>
                          <w:p w:rsidR="000409D4" w:rsidRDefault="000409D4" w:rsidP="009D2078">
                            <w:pPr>
                              <w:pStyle w:val="ListParagraph"/>
                              <w:numPr>
                                <w:ilvl w:val="0"/>
                                <w:numId w:val="10"/>
                              </w:numPr>
                              <w:spacing w:line="276" w:lineRule="auto"/>
                              <w:rPr>
                                <w:sz w:val="20"/>
                                <w:szCs w:val="20"/>
                              </w:rPr>
                            </w:pPr>
                            <w:r w:rsidRPr="000409D4">
                              <w:rPr>
                                <w:sz w:val="20"/>
                                <w:szCs w:val="20"/>
                              </w:rPr>
                              <w:t>Repeat steps 1 -11 for the concentrated weak base, magnesium carbonate powder.</w:t>
                            </w:r>
                          </w:p>
                          <w:p w:rsidR="000409D4" w:rsidRPr="000409D4" w:rsidRDefault="000409D4" w:rsidP="000409D4">
                            <w:pPr>
                              <w:pStyle w:val="Heading2"/>
                              <w:rPr>
                                <w:sz w:val="20"/>
                                <w:szCs w:val="20"/>
                              </w:rPr>
                            </w:pPr>
                            <w:r w:rsidRPr="000409D4">
                              <w:rPr>
                                <w:sz w:val="20"/>
                                <w:szCs w:val="20"/>
                              </w:rPr>
                              <w:t>Results table</w:t>
                            </w:r>
                          </w:p>
                          <w:tbl>
                            <w:tblPr>
                              <w:tblStyle w:val="TableGrid"/>
                              <w:tblW w:w="0" w:type="auto"/>
                              <w:tblLook w:val="04A0" w:firstRow="1" w:lastRow="0" w:firstColumn="1" w:lastColumn="0" w:noHBand="0" w:noVBand="1"/>
                            </w:tblPr>
                            <w:tblGrid>
                              <w:gridCol w:w="2351"/>
                              <w:gridCol w:w="1972"/>
                              <w:gridCol w:w="1768"/>
                              <w:gridCol w:w="2153"/>
                            </w:tblGrid>
                            <w:tr w:rsidR="000409D4" w:rsidRPr="000409D4" w:rsidTr="000409D4">
                              <w:tc>
                                <w:tcPr>
                                  <w:tcW w:w="2351" w:type="dxa"/>
                                </w:tcPr>
                                <w:p w:rsidR="000409D4" w:rsidRPr="000409D4" w:rsidRDefault="000409D4" w:rsidP="000409D4">
                                  <w:pPr>
                                    <w:rPr>
                                      <w:sz w:val="20"/>
                                      <w:szCs w:val="20"/>
                                    </w:rPr>
                                  </w:pPr>
                                </w:p>
                              </w:tc>
                              <w:tc>
                                <w:tcPr>
                                  <w:tcW w:w="1972" w:type="dxa"/>
                                </w:tcPr>
                                <w:p w:rsidR="000409D4" w:rsidRPr="000409D4" w:rsidRDefault="000409D4" w:rsidP="000409D4">
                                  <w:pPr>
                                    <w:rPr>
                                      <w:sz w:val="20"/>
                                      <w:szCs w:val="20"/>
                                    </w:rPr>
                                  </w:pPr>
                                  <w:r w:rsidRPr="000409D4">
                                    <w:rPr>
                                      <w:sz w:val="20"/>
                                      <w:szCs w:val="20"/>
                                    </w:rPr>
                                    <w:t>Initial mass</w:t>
                                  </w:r>
                                  <w:r w:rsidR="00EB725B">
                                    <w:rPr>
                                      <w:sz w:val="20"/>
                                      <w:szCs w:val="20"/>
                                    </w:rPr>
                                    <w:t xml:space="preserve"> (g)</w:t>
                                  </w:r>
                                </w:p>
                              </w:tc>
                              <w:tc>
                                <w:tcPr>
                                  <w:tcW w:w="1768" w:type="dxa"/>
                                </w:tcPr>
                                <w:p w:rsidR="000409D4" w:rsidRPr="000409D4" w:rsidRDefault="000409D4" w:rsidP="000409D4">
                                  <w:pPr>
                                    <w:rPr>
                                      <w:sz w:val="20"/>
                                      <w:szCs w:val="20"/>
                                    </w:rPr>
                                  </w:pPr>
                                  <w:r w:rsidRPr="000409D4">
                                    <w:rPr>
                                      <w:sz w:val="20"/>
                                      <w:szCs w:val="20"/>
                                    </w:rPr>
                                    <w:t>Final mass</w:t>
                                  </w:r>
                                  <w:r w:rsidR="00EB725B">
                                    <w:rPr>
                                      <w:sz w:val="20"/>
                                      <w:szCs w:val="20"/>
                                    </w:rPr>
                                    <w:t xml:space="preserve"> (g)</w:t>
                                  </w:r>
                                </w:p>
                              </w:tc>
                              <w:tc>
                                <w:tcPr>
                                  <w:tcW w:w="2153" w:type="dxa"/>
                                </w:tcPr>
                                <w:p w:rsidR="000409D4" w:rsidRPr="000409D4" w:rsidRDefault="000409D4" w:rsidP="000409D4">
                                  <w:pPr>
                                    <w:rPr>
                                      <w:sz w:val="20"/>
                                      <w:szCs w:val="20"/>
                                    </w:rPr>
                                  </w:pPr>
                                  <w:r w:rsidRPr="000409D4">
                                    <w:rPr>
                                      <w:sz w:val="20"/>
                                      <w:szCs w:val="20"/>
                                    </w:rPr>
                                    <w:t>Mass required to neutralise 0.1M HCl</w:t>
                                  </w:r>
                                  <w:r w:rsidR="00EB725B">
                                    <w:rPr>
                                      <w:sz w:val="20"/>
                                      <w:szCs w:val="20"/>
                                    </w:rPr>
                                    <w:t xml:space="preserve"> (g)</w:t>
                                  </w:r>
                                </w:p>
                              </w:tc>
                            </w:tr>
                            <w:tr w:rsidR="000409D4" w:rsidRPr="000409D4" w:rsidTr="00EB725B">
                              <w:tc>
                                <w:tcPr>
                                  <w:tcW w:w="2351" w:type="dxa"/>
                                </w:tcPr>
                                <w:p w:rsidR="000409D4" w:rsidRPr="000409D4" w:rsidRDefault="000409D4" w:rsidP="000409D4">
                                  <w:pPr>
                                    <w:rPr>
                                      <w:sz w:val="20"/>
                                      <w:szCs w:val="20"/>
                                    </w:rPr>
                                  </w:pPr>
                                  <w:r w:rsidRPr="000409D4">
                                    <w:rPr>
                                      <w:sz w:val="20"/>
                                      <w:szCs w:val="20"/>
                                    </w:rPr>
                                    <w:t xml:space="preserve">Dilute weak base – </w:t>
                                  </w:r>
                                </w:p>
                                <w:p w:rsidR="000409D4" w:rsidRPr="000409D4" w:rsidRDefault="000409D4" w:rsidP="000409D4">
                                  <w:pPr>
                                    <w:rPr>
                                      <w:sz w:val="20"/>
                                      <w:szCs w:val="20"/>
                                    </w:rPr>
                                  </w:pPr>
                                  <w:r w:rsidRPr="000409D4">
                                    <w:rPr>
                                      <w:sz w:val="20"/>
                                      <w:szCs w:val="20"/>
                                    </w:rPr>
                                    <w:t xml:space="preserve">Antacid </w:t>
                                  </w:r>
                                  <w:proofErr w:type="spellStart"/>
                                  <w:r w:rsidRPr="000409D4">
                                    <w:rPr>
                                      <w:sz w:val="20"/>
                                      <w:szCs w:val="20"/>
                                    </w:rPr>
                                    <w:t>Neutrafast</w:t>
                                  </w:r>
                                  <w:proofErr w:type="spellEnd"/>
                                </w:p>
                              </w:tc>
                              <w:tc>
                                <w:tcPr>
                                  <w:tcW w:w="1972" w:type="dxa"/>
                                  <w:shd w:val="clear" w:color="auto" w:fill="auto"/>
                                  <w:vAlign w:val="center"/>
                                </w:tcPr>
                                <w:p w:rsidR="000409D4" w:rsidRPr="00EB725B" w:rsidRDefault="00EB725B" w:rsidP="00EB725B">
                                  <w:pPr>
                                    <w:jc w:val="center"/>
                                    <w:rPr>
                                      <w:sz w:val="20"/>
                                      <w:szCs w:val="20"/>
                                    </w:rPr>
                                  </w:pPr>
                                  <w:r w:rsidRPr="00EB725B">
                                    <w:rPr>
                                      <w:sz w:val="20"/>
                                      <w:szCs w:val="20"/>
                                    </w:rPr>
                                    <w:t>9.75</w:t>
                                  </w:r>
                                </w:p>
                              </w:tc>
                              <w:tc>
                                <w:tcPr>
                                  <w:tcW w:w="1768" w:type="dxa"/>
                                  <w:shd w:val="clear" w:color="auto" w:fill="auto"/>
                                  <w:vAlign w:val="center"/>
                                </w:tcPr>
                                <w:p w:rsidR="000409D4" w:rsidRPr="00EB725B" w:rsidRDefault="00EB725B" w:rsidP="00EB725B">
                                  <w:pPr>
                                    <w:jc w:val="center"/>
                                    <w:rPr>
                                      <w:sz w:val="20"/>
                                      <w:szCs w:val="20"/>
                                    </w:rPr>
                                  </w:pPr>
                                  <w:r w:rsidRPr="00EB725B">
                                    <w:rPr>
                                      <w:sz w:val="20"/>
                                      <w:szCs w:val="20"/>
                                    </w:rPr>
                                    <w:t>8.53</w:t>
                                  </w:r>
                                </w:p>
                              </w:tc>
                              <w:tc>
                                <w:tcPr>
                                  <w:tcW w:w="2153" w:type="dxa"/>
                                  <w:vAlign w:val="center"/>
                                </w:tcPr>
                                <w:p w:rsidR="000409D4" w:rsidRPr="000409D4" w:rsidRDefault="000409D4" w:rsidP="00EB725B">
                                  <w:pPr>
                                    <w:jc w:val="center"/>
                                    <w:rPr>
                                      <w:sz w:val="20"/>
                                      <w:szCs w:val="20"/>
                                      <w:highlight w:val="yellow"/>
                                    </w:rPr>
                                  </w:pPr>
                                </w:p>
                              </w:tc>
                            </w:tr>
                            <w:tr w:rsidR="000409D4" w:rsidRPr="000409D4" w:rsidTr="00EB725B">
                              <w:tc>
                                <w:tcPr>
                                  <w:tcW w:w="2351" w:type="dxa"/>
                                </w:tcPr>
                                <w:p w:rsidR="000409D4" w:rsidRPr="000409D4" w:rsidRDefault="000409D4" w:rsidP="000409D4">
                                  <w:pPr>
                                    <w:rPr>
                                      <w:sz w:val="20"/>
                                      <w:szCs w:val="20"/>
                                    </w:rPr>
                                  </w:pPr>
                                  <w:r w:rsidRPr="000409D4">
                                    <w:rPr>
                                      <w:sz w:val="20"/>
                                      <w:szCs w:val="20"/>
                                    </w:rPr>
                                    <w:t>Concentrated weak base – Magnesium carbonate</w:t>
                                  </w:r>
                                </w:p>
                              </w:tc>
                              <w:tc>
                                <w:tcPr>
                                  <w:tcW w:w="1972" w:type="dxa"/>
                                  <w:shd w:val="clear" w:color="auto" w:fill="auto"/>
                                  <w:vAlign w:val="center"/>
                                </w:tcPr>
                                <w:p w:rsidR="000409D4" w:rsidRPr="00EB725B" w:rsidRDefault="00EB725B" w:rsidP="00EB725B">
                                  <w:pPr>
                                    <w:jc w:val="center"/>
                                    <w:rPr>
                                      <w:sz w:val="20"/>
                                      <w:szCs w:val="20"/>
                                    </w:rPr>
                                  </w:pPr>
                                  <w:r w:rsidRPr="00EB725B">
                                    <w:rPr>
                                      <w:sz w:val="20"/>
                                      <w:szCs w:val="20"/>
                                    </w:rPr>
                                    <w:t>7.52</w:t>
                                  </w:r>
                                </w:p>
                              </w:tc>
                              <w:tc>
                                <w:tcPr>
                                  <w:tcW w:w="1768" w:type="dxa"/>
                                  <w:shd w:val="clear" w:color="auto" w:fill="auto"/>
                                  <w:vAlign w:val="center"/>
                                </w:tcPr>
                                <w:p w:rsidR="000409D4" w:rsidRPr="00EB725B" w:rsidRDefault="00EB725B" w:rsidP="00EB725B">
                                  <w:pPr>
                                    <w:jc w:val="center"/>
                                    <w:rPr>
                                      <w:sz w:val="20"/>
                                      <w:szCs w:val="20"/>
                                    </w:rPr>
                                  </w:pPr>
                                  <w:r w:rsidRPr="00EB725B">
                                    <w:rPr>
                                      <w:sz w:val="20"/>
                                      <w:szCs w:val="20"/>
                                    </w:rPr>
                                    <w:t>7.28</w:t>
                                  </w:r>
                                </w:p>
                              </w:tc>
                              <w:tc>
                                <w:tcPr>
                                  <w:tcW w:w="2153" w:type="dxa"/>
                                  <w:vAlign w:val="center"/>
                                </w:tcPr>
                                <w:p w:rsidR="000409D4" w:rsidRPr="000409D4" w:rsidRDefault="000409D4" w:rsidP="00EB725B">
                                  <w:pPr>
                                    <w:jc w:val="center"/>
                                    <w:rPr>
                                      <w:sz w:val="20"/>
                                      <w:szCs w:val="20"/>
                                      <w:highlight w:val="yellow"/>
                                    </w:rPr>
                                  </w:pPr>
                                </w:p>
                              </w:tc>
                            </w:tr>
                          </w:tbl>
                          <w:p w:rsidR="000409D4" w:rsidRPr="000409D4" w:rsidRDefault="000409D4" w:rsidP="000409D4">
                            <w:pPr>
                              <w:spacing w:line="360" w:lineRule="auto"/>
                              <w:rPr>
                                <w:sz w:val="20"/>
                                <w:szCs w:val="20"/>
                              </w:rPr>
                            </w:pPr>
                          </w:p>
                          <w:p w:rsidR="000409D4" w:rsidRDefault="000409D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 o:spid="_x0000_s1029" type="#_x0000_t202" style="position:absolute;margin-left:346.85pt;margin-top:1.05pt;width:427.6pt;height:449.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" fillcolor="white [3201]" strokeweight=".5pt">
                <v:textbox>
                  <w:txbxContent>
                    <w:p w:rsidR="000409D4" w:rsidRPr="000409D4" w:rsidRDefault="000409D4" w:rsidP="000409D4">
                      <w:pPr>
                        <w:pStyle w:val="Heading2"/>
                        <w:rPr>
                          <w:sz w:val="20"/>
                          <w:szCs w:val="20"/>
                        </w:rPr>
                      </w:pPr>
                      <w:r w:rsidRPr="000409D4">
                        <w:rPr>
                          <w:sz w:val="20"/>
                          <w:szCs w:val="20"/>
                        </w:rPr>
                        <w:t>Experiment: Comparison of a dilute weak base antacid with a concentrated weak base, in the neutralisation of stomach acid, hydrochloric acid</w:t>
                      </w:r>
                    </w:p>
                    <w:p w:rsidR="000409D4" w:rsidRPr="000409D4" w:rsidRDefault="000409D4" w:rsidP="000409D4">
                      <w:pPr>
                        <w:pStyle w:val="Heading2"/>
                        <w:rPr>
                          <w:sz w:val="20"/>
                          <w:szCs w:val="20"/>
                        </w:rPr>
                      </w:pPr>
                      <w:r w:rsidRPr="000409D4">
                        <w:rPr>
                          <w:sz w:val="20"/>
                          <w:szCs w:val="20"/>
                        </w:rPr>
                        <w:t>Purpose</w:t>
                      </w:r>
                    </w:p>
                    <w:p w:rsidR="000409D4" w:rsidRPr="000409D4" w:rsidRDefault="000409D4" w:rsidP="000409D4">
                      <w:pPr>
                        <w:rPr>
                          <w:sz w:val="20"/>
                          <w:szCs w:val="20"/>
                        </w:rPr>
                      </w:pPr>
                      <w:r w:rsidRPr="000409D4">
                        <w:rPr>
                          <w:sz w:val="20"/>
                          <w:szCs w:val="20"/>
                        </w:rPr>
                        <w:t>To compare the effectiveness of a dilute weak base antacid with a concentrated weak base antacid in the neutralisation of the strong acid, hydrochloric acid.</w:t>
                      </w:r>
                    </w:p>
                    <w:p w:rsidR="000409D4" w:rsidRDefault="000409D4" w:rsidP="000409D4">
                      <w:pPr>
                        <w:pStyle w:val="Heading2"/>
                        <w:rPr>
                          <w:sz w:val="20"/>
                          <w:szCs w:val="20"/>
                        </w:rPr>
                      </w:pPr>
                      <w:r w:rsidRPr="000409D4">
                        <w:rPr>
                          <w:sz w:val="20"/>
                          <w:szCs w:val="20"/>
                        </w:rPr>
                        <w:t>Materials</w:t>
                      </w:r>
                    </w:p>
                    <w:p w:rsidR="000409D4" w:rsidRPr="000409D4" w:rsidRDefault="000409D4" w:rsidP="000409D4">
                      <w:r w:rsidRPr="000409D4">
                        <w:rPr>
                          <w:noProof/>
                        </w:rPr>
                        <w:drawing>
                          <wp:inline distT="0" distB="0" distL="0" distR="0" wp14:anchorId="4A7025A2" wp14:editId="383B5592">
                            <wp:extent cx="5241290" cy="883285"/>
                            <wp:effectExtent l="0" t="0" r="3810" b="5715"/>
                            <wp:docPr id="856351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351540" name=""/>
                                    <pic:cNvPicPr/>
                                  </pic:nvPicPr>
                                  <pic:blipFill>
                                    <a:blip r:embed="rId10"/>
                                    <a:stretch>
                                      <a:fillRect/>
                                    </a:stretch>
                                  </pic:blipFill>
                                  <pic:spPr>
                                    <a:xfrm>
                                      <a:off x="0" y="0"/>
                                      <a:ext cx="5241290" cy="883285"/>
                                    </a:xfrm>
                                    <a:prstGeom prst="rect">
                                      <a:avLst/>
                                    </a:prstGeom>
                                  </pic:spPr>
                                </pic:pic>
                              </a:graphicData>
                            </a:graphic>
                          </wp:inline>
                        </w:drawing>
                      </w:r>
                    </w:p>
                    <w:p w:rsidR="000409D4" w:rsidRPr="000409D4" w:rsidRDefault="000409D4" w:rsidP="000409D4">
                      <w:pPr>
                        <w:pStyle w:val="Heading2"/>
                        <w:rPr>
                          <w:sz w:val="20"/>
                          <w:szCs w:val="20"/>
                        </w:rPr>
                      </w:pPr>
                      <w:r w:rsidRPr="000409D4">
                        <w:rPr>
                          <w:sz w:val="20"/>
                          <w:szCs w:val="20"/>
                        </w:rPr>
                        <w:t>Procedure</w:t>
                      </w:r>
                    </w:p>
                    <w:p w:rsidR="000409D4" w:rsidRPr="000409D4" w:rsidRDefault="000409D4" w:rsidP="009D2078">
                      <w:pPr>
                        <w:pStyle w:val="ListParagraph"/>
                        <w:numPr>
                          <w:ilvl w:val="0"/>
                          <w:numId w:val="10"/>
                        </w:numPr>
                        <w:spacing w:line="276" w:lineRule="auto"/>
                        <w:rPr>
                          <w:sz w:val="20"/>
                          <w:szCs w:val="20"/>
                        </w:rPr>
                      </w:pPr>
                      <w:r w:rsidRPr="000409D4">
                        <w:rPr>
                          <w:sz w:val="20"/>
                          <w:szCs w:val="20"/>
                        </w:rPr>
                        <w:t>Place the tablet of antacid into the petri dish. Place this onto the bench.</w:t>
                      </w:r>
                    </w:p>
                    <w:p w:rsidR="000409D4" w:rsidRPr="000409D4" w:rsidRDefault="000409D4" w:rsidP="009D2078">
                      <w:pPr>
                        <w:pStyle w:val="ListParagraph"/>
                        <w:numPr>
                          <w:ilvl w:val="0"/>
                          <w:numId w:val="10"/>
                        </w:numPr>
                        <w:spacing w:line="276" w:lineRule="auto"/>
                        <w:rPr>
                          <w:sz w:val="20"/>
                          <w:szCs w:val="20"/>
                        </w:rPr>
                      </w:pPr>
                      <w:r w:rsidRPr="000409D4">
                        <w:rPr>
                          <w:sz w:val="20"/>
                          <w:szCs w:val="20"/>
                        </w:rPr>
                        <w:t>Crush the antacid tablet using the back of a spatula.</w:t>
                      </w:r>
                    </w:p>
                    <w:p w:rsidR="000409D4" w:rsidRPr="000409D4" w:rsidRDefault="000409D4" w:rsidP="009D2078">
                      <w:pPr>
                        <w:pStyle w:val="ListParagraph"/>
                        <w:numPr>
                          <w:ilvl w:val="0"/>
                          <w:numId w:val="10"/>
                        </w:numPr>
                        <w:spacing w:line="276" w:lineRule="auto"/>
                        <w:rPr>
                          <w:sz w:val="20"/>
                          <w:szCs w:val="20"/>
                        </w:rPr>
                      </w:pPr>
                      <w:r w:rsidRPr="000409D4">
                        <w:rPr>
                          <w:sz w:val="20"/>
                          <w:szCs w:val="20"/>
                        </w:rPr>
                        <w:t xml:space="preserve">Measure the mass of the petri dish and the crushed tablet. </w:t>
                      </w:r>
                      <w:r w:rsidRPr="000409D4">
                        <w:rPr>
                          <w:sz w:val="20"/>
                          <w:szCs w:val="20"/>
                        </w:rPr>
                        <w:tab/>
                      </w:r>
                    </w:p>
                    <w:p w:rsidR="000409D4" w:rsidRPr="000409D4" w:rsidRDefault="000409D4" w:rsidP="009D2078">
                      <w:pPr>
                        <w:pStyle w:val="ListParagraph"/>
                        <w:numPr>
                          <w:ilvl w:val="0"/>
                          <w:numId w:val="10"/>
                        </w:numPr>
                        <w:spacing w:line="276" w:lineRule="auto"/>
                        <w:rPr>
                          <w:sz w:val="20"/>
                          <w:szCs w:val="20"/>
                        </w:rPr>
                      </w:pPr>
                      <w:r w:rsidRPr="000409D4">
                        <w:rPr>
                          <w:sz w:val="20"/>
                          <w:szCs w:val="20"/>
                        </w:rPr>
                        <w:t>Use a 20 mL glass pipette to transfer 20 mL of hydrochloric acid into the conical flask.</w:t>
                      </w:r>
                    </w:p>
                    <w:p w:rsidR="000409D4" w:rsidRPr="000409D4" w:rsidRDefault="000409D4" w:rsidP="009D2078">
                      <w:pPr>
                        <w:pStyle w:val="ListParagraph"/>
                        <w:numPr>
                          <w:ilvl w:val="0"/>
                          <w:numId w:val="10"/>
                        </w:numPr>
                        <w:spacing w:line="276" w:lineRule="auto"/>
                        <w:rPr>
                          <w:sz w:val="20"/>
                          <w:szCs w:val="20"/>
                        </w:rPr>
                      </w:pPr>
                      <w:r w:rsidRPr="000409D4">
                        <w:rPr>
                          <w:sz w:val="20"/>
                          <w:szCs w:val="20"/>
                        </w:rPr>
                        <w:t>Add three or four drops of methyl orange indicator to your conical flask.</w:t>
                      </w:r>
                    </w:p>
                    <w:p w:rsidR="000409D4" w:rsidRPr="000409D4" w:rsidRDefault="000409D4" w:rsidP="009D2078">
                      <w:pPr>
                        <w:pStyle w:val="ListParagraph"/>
                        <w:numPr>
                          <w:ilvl w:val="0"/>
                          <w:numId w:val="10"/>
                        </w:numPr>
                        <w:spacing w:line="276" w:lineRule="auto"/>
                        <w:rPr>
                          <w:sz w:val="20"/>
                          <w:szCs w:val="20"/>
                        </w:rPr>
                      </w:pPr>
                      <w:r w:rsidRPr="000409D4">
                        <w:rPr>
                          <w:sz w:val="20"/>
                          <w:szCs w:val="20"/>
                        </w:rPr>
                        <w:t>Place the conical flask onto the white plastic tile.</w:t>
                      </w:r>
                    </w:p>
                    <w:p w:rsidR="000409D4" w:rsidRPr="000409D4" w:rsidRDefault="000409D4" w:rsidP="009D2078">
                      <w:pPr>
                        <w:pStyle w:val="ListParagraph"/>
                        <w:numPr>
                          <w:ilvl w:val="0"/>
                          <w:numId w:val="10"/>
                        </w:numPr>
                        <w:spacing w:line="276" w:lineRule="auto"/>
                        <w:rPr>
                          <w:sz w:val="20"/>
                          <w:szCs w:val="20"/>
                        </w:rPr>
                      </w:pPr>
                      <w:r w:rsidRPr="000409D4">
                        <w:rPr>
                          <w:sz w:val="20"/>
                          <w:szCs w:val="20"/>
                        </w:rPr>
                        <w:t>Use the spatula to place tiny amounts of antacid into the conical flask bit by bit. You need to do this slowly and swirl the flask after each addition to dissolve all of the powder.</w:t>
                      </w:r>
                    </w:p>
                    <w:p w:rsidR="000409D4" w:rsidRPr="000409D4" w:rsidRDefault="000409D4" w:rsidP="009D2078">
                      <w:pPr>
                        <w:pStyle w:val="ListParagraph"/>
                        <w:numPr>
                          <w:ilvl w:val="0"/>
                          <w:numId w:val="10"/>
                        </w:numPr>
                        <w:spacing w:line="276" w:lineRule="auto"/>
                        <w:rPr>
                          <w:sz w:val="20"/>
                          <w:szCs w:val="20"/>
                        </w:rPr>
                      </w:pPr>
                      <w:r w:rsidRPr="000409D4">
                        <w:rPr>
                          <w:sz w:val="20"/>
                          <w:szCs w:val="20"/>
                        </w:rPr>
                        <w:t>Stop adding antacid when the solution changes from red to an orange colour.</w:t>
                      </w:r>
                    </w:p>
                    <w:p w:rsidR="000409D4" w:rsidRPr="000409D4" w:rsidRDefault="000409D4" w:rsidP="009D2078">
                      <w:pPr>
                        <w:pStyle w:val="ListParagraph"/>
                        <w:numPr>
                          <w:ilvl w:val="0"/>
                          <w:numId w:val="10"/>
                        </w:numPr>
                        <w:spacing w:line="276" w:lineRule="auto"/>
                        <w:rPr>
                          <w:sz w:val="20"/>
                          <w:szCs w:val="20"/>
                        </w:rPr>
                      </w:pPr>
                      <w:r w:rsidRPr="000409D4">
                        <w:rPr>
                          <w:sz w:val="20"/>
                          <w:szCs w:val="20"/>
                        </w:rPr>
                        <w:t xml:space="preserve">Measure the mass of the petri dish and the unused antacid in it. </w:t>
                      </w:r>
                    </w:p>
                    <w:p w:rsidR="000409D4" w:rsidRPr="000409D4" w:rsidRDefault="000409D4" w:rsidP="009D2078">
                      <w:pPr>
                        <w:pStyle w:val="ListParagraph"/>
                        <w:numPr>
                          <w:ilvl w:val="0"/>
                          <w:numId w:val="10"/>
                        </w:numPr>
                        <w:spacing w:line="276" w:lineRule="auto"/>
                        <w:rPr>
                          <w:sz w:val="20"/>
                          <w:szCs w:val="20"/>
                        </w:rPr>
                      </w:pPr>
                      <w:r w:rsidRPr="000409D4">
                        <w:rPr>
                          <w:sz w:val="20"/>
                          <w:szCs w:val="20"/>
                        </w:rPr>
                        <w:t>By subtraction, find the mass of the dilute weak base antacid used to neutralise 20ml of 0.1 M hydrochloric acid.</w:t>
                      </w:r>
                    </w:p>
                    <w:p w:rsidR="000409D4" w:rsidRDefault="000409D4" w:rsidP="009D2078">
                      <w:pPr>
                        <w:pStyle w:val="ListParagraph"/>
                        <w:numPr>
                          <w:ilvl w:val="0"/>
                          <w:numId w:val="10"/>
                        </w:numPr>
                        <w:spacing w:line="276" w:lineRule="auto"/>
                        <w:rPr>
                          <w:sz w:val="20"/>
                          <w:szCs w:val="20"/>
                        </w:rPr>
                      </w:pPr>
                      <w:r w:rsidRPr="000409D4">
                        <w:rPr>
                          <w:sz w:val="20"/>
                          <w:szCs w:val="20"/>
                        </w:rPr>
                        <w:t>Repeat steps 1 -11 for the concentrated weak base, magnesium carbonate powder.</w:t>
                      </w:r>
                    </w:p>
                    <w:p w:rsidR="000409D4" w:rsidRPr="000409D4" w:rsidRDefault="000409D4" w:rsidP="000409D4">
                      <w:pPr>
                        <w:pStyle w:val="Heading2"/>
                        <w:rPr>
                          <w:sz w:val="20"/>
                          <w:szCs w:val="20"/>
                        </w:rPr>
                      </w:pPr>
                      <w:r w:rsidRPr="000409D4">
                        <w:rPr>
                          <w:sz w:val="20"/>
                          <w:szCs w:val="20"/>
                        </w:rPr>
                        <w:t>Results table</w:t>
                      </w:r>
                    </w:p>
                    <w:tbl>
                      <w:tblPr>
                        <w:tblStyle w:val="TableGrid"/>
                        <w:tblW w:w="0" w:type="auto"/>
                        <w:tblLook w:val="04A0" w:firstRow="1" w:lastRow="0" w:firstColumn="1" w:lastColumn="0" w:noHBand="0" w:noVBand="1"/>
                      </w:tblPr>
                      <w:tblGrid>
                        <w:gridCol w:w="2351"/>
                        <w:gridCol w:w="1972"/>
                        <w:gridCol w:w="1768"/>
                        <w:gridCol w:w="2153"/>
                      </w:tblGrid>
                      <w:tr w:rsidR="000409D4" w:rsidRPr="000409D4" w:rsidTr="000409D4">
                        <w:tc>
                          <w:tcPr>
                            <w:tcW w:w="2351" w:type="dxa"/>
                          </w:tcPr>
                          <w:p w:rsidR="000409D4" w:rsidRPr="000409D4" w:rsidRDefault="000409D4" w:rsidP="000409D4">
                            <w:pPr>
                              <w:rPr>
                                <w:sz w:val="20"/>
                                <w:szCs w:val="20"/>
                              </w:rPr>
                            </w:pPr>
                          </w:p>
                        </w:tc>
                        <w:tc>
                          <w:tcPr>
                            <w:tcW w:w="1972" w:type="dxa"/>
                          </w:tcPr>
                          <w:p w:rsidR="000409D4" w:rsidRPr="000409D4" w:rsidRDefault="000409D4" w:rsidP="000409D4">
                            <w:pPr>
                              <w:rPr>
                                <w:sz w:val="20"/>
                                <w:szCs w:val="20"/>
                              </w:rPr>
                            </w:pPr>
                            <w:r w:rsidRPr="000409D4">
                              <w:rPr>
                                <w:sz w:val="20"/>
                                <w:szCs w:val="20"/>
                              </w:rPr>
                              <w:t>Initial mass</w:t>
                            </w:r>
                            <w:r w:rsidR="00EB725B">
                              <w:rPr>
                                <w:sz w:val="20"/>
                                <w:szCs w:val="20"/>
                              </w:rPr>
                              <w:t xml:space="preserve"> (g)</w:t>
                            </w:r>
                          </w:p>
                        </w:tc>
                        <w:tc>
                          <w:tcPr>
                            <w:tcW w:w="1768" w:type="dxa"/>
                          </w:tcPr>
                          <w:p w:rsidR="000409D4" w:rsidRPr="000409D4" w:rsidRDefault="000409D4" w:rsidP="000409D4">
                            <w:pPr>
                              <w:rPr>
                                <w:sz w:val="20"/>
                                <w:szCs w:val="20"/>
                              </w:rPr>
                            </w:pPr>
                            <w:r w:rsidRPr="000409D4">
                              <w:rPr>
                                <w:sz w:val="20"/>
                                <w:szCs w:val="20"/>
                              </w:rPr>
                              <w:t>Final mass</w:t>
                            </w:r>
                            <w:r w:rsidR="00EB725B">
                              <w:rPr>
                                <w:sz w:val="20"/>
                                <w:szCs w:val="20"/>
                              </w:rPr>
                              <w:t xml:space="preserve"> (g)</w:t>
                            </w:r>
                          </w:p>
                        </w:tc>
                        <w:tc>
                          <w:tcPr>
                            <w:tcW w:w="2153" w:type="dxa"/>
                          </w:tcPr>
                          <w:p w:rsidR="000409D4" w:rsidRPr="000409D4" w:rsidRDefault="000409D4" w:rsidP="000409D4">
                            <w:pPr>
                              <w:rPr>
                                <w:sz w:val="20"/>
                                <w:szCs w:val="20"/>
                              </w:rPr>
                            </w:pPr>
                            <w:r w:rsidRPr="000409D4">
                              <w:rPr>
                                <w:sz w:val="20"/>
                                <w:szCs w:val="20"/>
                              </w:rPr>
                              <w:t>Mass required to neutralise 0.1M HCl</w:t>
                            </w:r>
                            <w:r w:rsidR="00EB725B">
                              <w:rPr>
                                <w:sz w:val="20"/>
                                <w:szCs w:val="20"/>
                              </w:rPr>
                              <w:t xml:space="preserve"> (g)</w:t>
                            </w:r>
                          </w:p>
                        </w:tc>
                      </w:tr>
                      <w:tr w:rsidR="000409D4" w:rsidRPr="000409D4" w:rsidTr="00EB725B">
                        <w:tc>
                          <w:tcPr>
                            <w:tcW w:w="2351" w:type="dxa"/>
                          </w:tcPr>
                          <w:p w:rsidR="000409D4" w:rsidRPr="000409D4" w:rsidRDefault="000409D4" w:rsidP="000409D4">
                            <w:pPr>
                              <w:rPr>
                                <w:sz w:val="20"/>
                                <w:szCs w:val="20"/>
                              </w:rPr>
                            </w:pPr>
                            <w:r w:rsidRPr="000409D4">
                              <w:rPr>
                                <w:sz w:val="20"/>
                                <w:szCs w:val="20"/>
                              </w:rPr>
                              <w:t xml:space="preserve">Dilute weak base – </w:t>
                            </w:r>
                          </w:p>
                          <w:p w:rsidR="000409D4" w:rsidRPr="000409D4" w:rsidRDefault="000409D4" w:rsidP="000409D4">
                            <w:pPr>
                              <w:rPr>
                                <w:sz w:val="20"/>
                                <w:szCs w:val="20"/>
                              </w:rPr>
                            </w:pPr>
                            <w:r w:rsidRPr="000409D4">
                              <w:rPr>
                                <w:sz w:val="20"/>
                                <w:szCs w:val="20"/>
                              </w:rPr>
                              <w:t xml:space="preserve">Antacid </w:t>
                            </w:r>
                            <w:proofErr w:type="spellStart"/>
                            <w:r w:rsidRPr="000409D4">
                              <w:rPr>
                                <w:sz w:val="20"/>
                                <w:szCs w:val="20"/>
                              </w:rPr>
                              <w:t>Neutrafast</w:t>
                            </w:r>
                            <w:proofErr w:type="spellEnd"/>
                          </w:p>
                        </w:tc>
                        <w:tc>
                          <w:tcPr>
                            <w:tcW w:w="1972" w:type="dxa"/>
                            <w:shd w:val="clear" w:color="auto" w:fill="auto"/>
                            <w:vAlign w:val="center"/>
                          </w:tcPr>
                          <w:p w:rsidR="000409D4" w:rsidRPr="00EB725B" w:rsidRDefault="00EB725B" w:rsidP="00EB725B">
                            <w:pPr>
                              <w:jc w:val="center"/>
                              <w:rPr>
                                <w:sz w:val="20"/>
                                <w:szCs w:val="20"/>
                              </w:rPr>
                            </w:pPr>
                            <w:r w:rsidRPr="00EB725B">
                              <w:rPr>
                                <w:sz w:val="20"/>
                                <w:szCs w:val="20"/>
                              </w:rPr>
                              <w:t>9.75</w:t>
                            </w:r>
                          </w:p>
                        </w:tc>
                        <w:tc>
                          <w:tcPr>
                            <w:tcW w:w="1768" w:type="dxa"/>
                            <w:shd w:val="clear" w:color="auto" w:fill="auto"/>
                            <w:vAlign w:val="center"/>
                          </w:tcPr>
                          <w:p w:rsidR="000409D4" w:rsidRPr="00EB725B" w:rsidRDefault="00EB725B" w:rsidP="00EB725B">
                            <w:pPr>
                              <w:jc w:val="center"/>
                              <w:rPr>
                                <w:sz w:val="20"/>
                                <w:szCs w:val="20"/>
                              </w:rPr>
                            </w:pPr>
                            <w:r w:rsidRPr="00EB725B">
                              <w:rPr>
                                <w:sz w:val="20"/>
                                <w:szCs w:val="20"/>
                              </w:rPr>
                              <w:t>8.53</w:t>
                            </w:r>
                          </w:p>
                        </w:tc>
                        <w:tc>
                          <w:tcPr>
                            <w:tcW w:w="2153" w:type="dxa"/>
                            <w:vAlign w:val="center"/>
                          </w:tcPr>
                          <w:p w:rsidR="000409D4" w:rsidRPr="000409D4" w:rsidRDefault="000409D4" w:rsidP="00EB725B">
                            <w:pPr>
                              <w:jc w:val="center"/>
                              <w:rPr>
                                <w:sz w:val="20"/>
                                <w:szCs w:val="20"/>
                                <w:highlight w:val="yellow"/>
                              </w:rPr>
                            </w:pPr>
                          </w:p>
                        </w:tc>
                      </w:tr>
                      <w:tr w:rsidR="000409D4" w:rsidRPr="000409D4" w:rsidTr="00EB725B">
                        <w:tc>
                          <w:tcPr>
                            <w:tcW w:w="2351" w:type="dxa"/>
                          </w:tcPr>
                          <w:p w:rsidR="000409D4" w:rsidRPr="000409D4" w:rsidRDefault="000409D4" w:rsidP="000409D4">
                            <w:pPr>
                              <w:rPr>
                                <w:sz w:val="20"/>
                                <w:szCs w:val="20"/>
                              </w:rPr>
                            </w:pPr>
                            <w:r w:rsidRPr="000409D4">
                              <w:rPr>
                                <w:sz w:val="20"/>
                                <w:szCs w:val="20"/>
                              </w:rPr>
                              <w:t>Concentrated weak base – Magnesium carbonate</w:t>
                            </w:r>
                          </w:p>
                        </w:tc>
                        <w:tc>
                          <w:tcPr>
                            <w:tcW w:w="1972" w:type="dxa"/>
                            <w:shd w:val="clear" w:color="auto" w:fill="auto"/>
                            <w:vAlign w:val="center"/>
                          </w:tcPr>
                          <w:p w:rsidR="000409D4" w:rsidRPr="00EB725B" w:rsidRDefault="00EB725B" w:rsidP="00EB725B">
                            <w:pPr>
                              <w:jc w:val="center"/>
                              <w:rPr>
                                <w:sz w:val="20"/>
                                <w:szCs w:val="20"/>
                              </w:rPr>
                            </w:pPr>
                            <w:r w:rsidRPr="00EB725B">
                              <w:rPr>
                                <w:sz w:val="20"/>
                                <w:szCs w:val="20"/>
                              </w:rPr>
                              <w:t>7.52</w:t>
                            </w:r>
                          </w:p>
                        </w:tc>
                        <w:tc>
                          <w:tcPr>
                            <w:tcW w:w="1768" w:type="dxa"/>
                            <w:shd w:val="clear" w:color="auto" w:fill="auto"/>
                            <w:vAlign w:val="center"/>
                          </w:tcPr>
                          <w:p w:rsidR="000409D4" w:rsidRPr="00EB725B" w:rsidRDefault="00EB725B" w:rsidP="00EB725B">
                            <w:pPr>
                              <w:jc w:val="center"/>
                              <w:rPr>
                                <w:sz w:val="20"/>
                                <w:szCs w:val="20"/>
                              </w:rPr>
                            </w:pPr>
                            <w:r w:rsidRPr="00EB725B">
                              <w:rPr>
                                <w:sz w:val="20"/>
                                <w:szCs w:val="20"/>
                              </w:rPr>
                              <w:t>7.28</w:t>
                            </w:r>
                          </w:p>
                        </w:tc>
                        <w:tc>
                          <w:tcPr>
                            <w:tcW w:w="2153" w:type="dxa"/>
                            <w:vAlign w:val="center"/>
                          </w:tcPr>
                          <w:p w:rsidR="000409D4" w:rsidRPr="000409D4" w:rsidRDefault="000409D4" w:rsidP="00EB725B">
                            <w:pPr>
                              <w:jc w:val="center"/>
                              <w:rPr>
                                <w:sz w:val="20"/>
                                <w:szCs w:val="20"/>
                                <w:highlight w:val="yellow"/>
                              </w:rPr>
                            </w:pPr>
                          </w:p>
                        </w:tc>
                      </w:tr>
                    </w:tbl>
                    <w:p w:rsidR="000409D4" w:rsidRPr="000409D4" w:rsidRDefault="000409D4" w:rsidP="000409D4">
                      <w:pPr>
                        <w:spacing w:line="360" w:lineRule="auto"/>
                        <w:rPr>
                          <w:sz w:val="20"/>
                          <w:szCs w:val="20"/>
                        </w:rPr>
                      </w:pPr>
                    </w:p>
                    <w:p w:rsidR="000409D4" w:rsidRDefault="000409D4"/>
                  </w:txbxContent>
                </v:textbox>
              </v:shape>
            </w:pict>
          </mc:Fallback>
        </mc:AlternateContent>
      </w:r>
    </w:p>
    <w:p w:rsidR="0054176B" w:rsidRPr="0054176B" w:rsidRDefault="0054176B" w:rsidP="0054176B"/>
    <w:p w:rsidR="0054176B" w:rsidRPr="0054176B" w:rsidRDefault="0054176B" w:rsidP="0054176B"/>
    <w:p w:rsidR="0054176B" w:rsidRPr="0054176B" w:rsidRDefault="0054176B" w:rsidP="0054176B">
      <w:r>
        <w:rPr>
          <w:noProof/>
        </w:rPr>
        <mc:AlternateContent>
          <mc:Choice Requires="wps">
            <w:drawing>
              <wp:anchor distT="0" distB="0" distL="114300" distR="114300" simplePos="0" relativeHeight="251670528" behindDoc="0" locked="0" layoutInCell="1" allowOverlap="1" wp14:anchorId="60137449" wp14:editId="6560ECEF">
                <wp:simplePos x="0" y="0"/>
                <wp:positionH relativeFrom="column">
                  <wp:posOffset>4103116</wp:posOffset>
                </wp:positionH>
                <wp:positionV relativeFrom="paragraph">
                  <wp:posOffset>150876</wp:posOffset>
                </wp:positionV>
                <wp:extent cx="300863" cy="1162558"/>
                <wp:effectExtent l="12700" t="0" r="55245" b="31750"/>
                <wp:wrapNone/>
                <wp:docPr id="1135724683" name="Straight Arrow Connector 3"/>
                <wp:cNvGraphicFramePr/>
                <a:graphic xmlns:a="http://schemas.openxmlformats.org/drawingml/2006/main">
                  <a:graphicData uri="http://schemas.microsoft.com/office/word/2010/wordprocessingShape">
                    <wps:wsp>
                      <wps:cNvCnPr/>
                      <wps:spPr>
                        <a:xfrm>
                          <a:off x="0" y="0"/>
                          <a:ext cx="300863" cy="1162558"/>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28ED98" id="Straight Arrow Connector 3" o:spid="_x0000_s1026" type="#_x0000_t32" style="position:absolute;margin-left:323.1pt;margin-top:11.9pt;width:23.7pt;height:91.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" strokecolor="black [3213]" strokeweight="3pt">
                <v:stroke endarrow="block" joinstyle="miter"/>
              </v:shape>
            </w:pict>
          </mc:Fallback>
        </mc:AlternateContent>
      </w:r>
    </w:p>
    <w:p w:rsidR="0054176B" w:rsidRPr="0054176B" w:rsidRDefault="0054176B" w:rsidP="0054176B"/>
    <w:p w:rsidR="0054176B" w:rsidRPr="0054176B" w:rsidRDefault="0054176B" w:rsidP="0054176B"/>
    <w:p w:rsidR="0054176B" w:rsidRPr="0054176B" w:rsidRDefault="0054176B" w:rsidP="0054176B"/>
    <w:p w:rsidR="0054176B" w:rsidRPr="0054176B" w:rsidRDefault="0054176B" w:rsidP="0054176B"/>
    <w:p w:rsidR="0054176B" w:rsidRPr="0054176B" w:rsidRDefault="00EB725B" w:rsidP="0054176B">
      <w:r>
        <w:rPr>
          <w:noProof/>
        </w:rPr>
        <mc:AlternateContent>
          <mc:Choice Requires="wps">
            <w:drawing>
              <wp:anchor distT="0" distB="0" distL="114300" distR="114300" simplePos="0" relativeHeight="251666432" behindDoc="0" locked="0" layoutInCell="1" allowOverlap="1" wp14:anchorId="242EE8F3" wp14:editId="36AB812D">
                <wp:simplePos x="0" y="0"/>
                <wp:positionH relativeFrom="column">
                  <wp:posOffset>10107038</wp:posOffset>
                </wp:positionH>
                <wp:positionV relativeFrom="paragraph">
                  <wp:posOffset>383027</wp:posOffset>
                </wp:positionV>
                <wp:extent cx="4034790" cy="3088491"/>
                <wp:effectExtent l="0" t="0" r="16510" b="10795"/>
                <wp:wrapNone/>
                <wp:docPr id="1211566489" name="Text Box 2"/>
                <wp:cNvGraphicFramePr/>
                <a:graphic xmlns:a="http://schemas.openxmlformats.org/drawingml/2006/main">
                  <a:graphicData uri="http://schemas.microsoft.com/office/word/2010/wordprocessingShape">
                    <wps:wsp>
                      <wps:cNvSpPr txBox="1"/>
                      <wps:spPr>
                        <a:xfrm>
                          <a:off x="0" y="0"/>
                          <a:ext cx="4034790" cy="3088491"/>
                        </a:xfrm>
                        <a:prstGeom prst="rect">
                          <a:avLst/>
                        </a:prstGeom>
                        <a:solidFill>
                          <a:schemeClr val="lt1"/>
                        </a:solidFill>
                        <a:ln w="6350">
                          <a:solidFill>
                            <a:prstClr val="black"/>
                          </a:solidFill>
                        </a:ln>
                      </wps:spPr>
                      <wps:txbx>
                        <w:txbxContent>
                          <w:p w:rsidR="0054176B" w:rsidRDefault="0054176B" w:rsidP="0054176B">
                            <w:pPr>
                              <w:rPr>
                                <w:sz w:val="20"/>
                                <w:szCs w:val="20"/>
                              </w:rPr>
                            </w:pPr>
                            <w:r>
                              <w:rPr>
                                <w:sz w:val="20"/>
                                <w:szCs w:val="20"/>
                              </w:rPr>
                              <w:t>Explain the purpose of the following materials</w:t>
                            </w:r>
                          </w:p>
                          <w:p w:rsidR="00B12641" w:rsidRDefault="0054176B" w:rsidP="0054176B">
                            <w:pPr>
                              <w:rPr>
                                <w:sz w:val="20"/>
                                <w:szCs w:val="20"/>
                              </w:rPr>
                            </w:pPr>
                            <w:r>
                              <w:rPr>
                                <w:sz w:val="20"/>
                                <w:szCs w:val="20"/>
                              </w:rPr>
                              <w:t>Glass pipette bulb, 20 mL</w:t>
                            </w:r>
                          </w:p>
                          <w:p w:rsidR="0054176B" w:rsidRDefault="00B12641" w:rsidP="00EB725B">
                            <w:pPr>
                              <w:spacing w:line="360" w:lineRule="auto"/>
                              <w:rPr>
                                <w:sz w:val="20"/>
                                <w:szCs w:val="20"/>
                              </w:rPr>
                            </w:pPr>
                            <w:r>
                              <w:rPr>
                                <w:sz w:val="20"/>
                                <w:szCs w:val="20"/>
                              </w:rPr>
                              <w:t>________________________________________________________________________________________________________________________</w:t>
                            </w:r>
                          </w:p>
                          <w:p w:rsidR="0054176B" w:rsidRDefault="00B12641" w:rsidP="00EB725B">
                            <w:pPr>
                              <w:spacing w:line="360" w:lineRule="auto"/>
                              <w:rPr>
                                <w:sz w:val="20"/>
                                <w:szCs w:val="20"/>
                              </w:rPr>
                            </w:pPr>
                            <w:r>
                              <w:rPr>
                                <w:sz w:val="20"/>
                                <w:szCs w:val="20"/>
                              </w:rPr>
                              <w:t>____________________________________________________________</w:t>
                            </w:r>
                          </w:p>
                          <w:p w:rsidR="0054176B" w:rsidRDefault="0054176B" w:rsidP="00B12641">
                            <w:pPr>
                              <w:spacing w:before="120"/>
                              <w:rPr>
                                <w:sz w:val="20"/>
                                <w:szCs w:val="20"/>
                              </w:rPr>
                            </w:pPr>
                            <w:r>
                              <w:rPr>
                                <w:sz w:val="20"/>
                                <w:szCs w:val="20"/>
                              </w:rPr>
                              <w:t>mass balance</w:t>
                            </w:r>
                          </w:p>
                          <w:p w:rsidR="00B12641" w:rsidRDefault="00B12641" w:rsidP="00EB725B">
                            <w:pPr>
                              <w:spacing w:line="360" w:lineRule="auto"/>
                              <w:rPr>
                                <w:sz w:val="20"/>
                                <w:szCs w:val="20"/>
                              </w:rPr>
                            </w:pPr>
                            <w:r>
                              <w:rPr>
                                <w:sz w:val="20"/>
                                <w:szCs w:val="20"/>
                              </w:rPr>
                              <w:t>________________________________________________________________________________________________________________________</w:t>
                            </w:r>
                          </w:p>
                          <w:p w:rsidR="0054176B" w:rsidRDefault="0054176B" w:rsidP="0054176B">
                            <w:pPr>
                              <w:rPr>
                                <w:sz w:val="20"/>
                                <w:szCs w:val="20"/>
                              </w:rPr>
                            </w:pPr>
                            <w:r>
                              <w:rPr>
                                <w:sz w:val="20"/>
                                <w:szCs w:val="20"/>
                              </w:rPr>
                              <w:t>hydrochloric acid, 0.1 M</w:t>
                            </w:r>
                          </w:p>
                          <w:p w:rsidR="00B12641" w:rsidRDefault="00B12641" w:rsidP="00EB725B">
                            <w:pPr>
                              <w:spacing w:line="360" w:lineRule="auto"/>
                              <w:rPr>
                                <w:sz w:val="20"/>
                                <w:szCs w:val="20"/>
                              </w:rPr>
                            </w:pPr>
                            <w:r>
                              <w:rPr>
                                <w:sz w:val="20"/>
                                <w:szCs w:val="20"/>
                              </w:rPr>
                              <w:t>________________________________________________________________________________________________________________________</w:t>
                            </w:r>
                          </w:p>
                          <w:p w:rsidR="0054176B" w:rsidRDefault="0054176B" w:rsidP="0054176B">
                            <w:pPr>
                              <w:rPr>
                                <w:sz w:val="20"/>
                                <w:szCs w:val="20"/>
                              </w:rPr>
                            </w:pPr>
                            <w:r>
                              <w:rPr>
                                <w:sz w:val="20"/>
                                <w:szCs w:val="20"/>
                              </w:rPr>
                              <w:t>plastic white tile</w:t>
                            </w:r>
                          </w:p>
                          <w:p w:rsidR="00B12641" w:rsidRDefault="00B12641" w:rsidP="00EB725B">
                            <w:pPr>
                              <w:spacing w:line="360" w:lineRule="auto"/>
                              <w:rPr>
                                <w:sz w:val="20"/>
                                <w:szCs w:val="20"/>
                              </w:rPr>
                            </w:pPr>
                            <w:r>
                              <w:rPr>
                                <w:sz w:val="20"/>
                                <w:szCs w:val="20"/>
                              </w:rPr>
                              <w:t>________________________________________________________________________________________________________________________</w:t>
                            </w:r>
                          </w:p>
                          <w:p w:rsidR="0054176B" w:rsidRDefault="0054176B" w:rsidP="0054176B">
                            <w:pPr>
                              <w:rPr>
                                <w:sz w:val="20"/>
                                <w:szCs w:val="20"/>
                              </w:rPr>
                            </w:pPr>
                          </w:p>
                          <w:p w:rsidR="0054176B" w:rsidRDefault="0054176B" w:rsidP="0054176B">
                            <w:pPr>
                              <w:rPr>
                                <w:sz w:val="20"/>
                                <w:szCs w:val="20"/>
                              </w:rPr>
                            </w:pPr>
                          </w:p>
                          <w:p w:rsidR="0054176B" w:rsidRDefault="0054176B" w:rsidP="0054176B">
                            <w:pPr>
                              <w:rPr>
                                <w:sz w:val="20"/>
                                <w:szCs w:val="20"/>
                              </w:rPr>
                            </w:pPr>
                          </w:p>
                          <w:p w:rsidR="0054176B" w:rsidRPr="000409D4" w:rsidRDefault="0054176B" w:rsidP="0054176B">
                            <w:pPr>
                              <w:rPr>
                                <w:sz w:val="20"/>
                                <w:szCs w:val="20"/>
                              </w:rPr>
                            </w:pPr>
                            <w:r>
                              <w:rPr>
                                <w:sz w:val="20"/>
                                <w:szCs w:val="20"/>
                              </w:rPr>
                              <w:t>micro spatula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EE8F3" id="_x0000_s1030" type="#_x0000_t202" style="position:absolute;margin-left:795.85pt;margin-top:30.15pt;width:317.7pt;height:243.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" fillcolor="white [3201]" strokeweight=".5pt">
                <v:textbox>
                  <w:txbxContent>
                    <w:p w:rsidR="0054176B" w:rsidRDefault="0054176B" w:rsidP="0054176B">
                      <w:pPr>
                        <w:rPr>
                          <w:sz w:val="20"/>
                          <w:szCs w:val="20"/>
                        </w:rPr>
                      </w:pPr>
                      <w:r>
                        <w:rPr>
                          <w:sz w:val="20"/>
                          <w:szCs w:val="20"/>
                        </w:rPr>
                        <w:t>Explain the purpose of the following materials</w:t>
                      </w:r>
                    </w:p>
                    <w:p w:rsidR="00B12641" w:rsidRDefault="0054176B" w:rsidP="0054176B">
                      <w:pPr>
                        <w:rPr>
                          <w:sz w:val="20"/>
                          <w:szCs w:val="20"/>
                        </w:rPr>
                      </w:pPr>
                      <w:r>
                        <w:rPr>
                          <w:sz w:val="20"/>
                          <w:szCs w:val="20"/>
                        </w:rPr>
                        <w:t>Glass pipette bulb, 20 mL</w:t>
                      </w:r>
                    </w:p>
                    <w:p w:rsidR="0054176B" w:rsidRDefault="00B12641" w:rsidP="00EB725B">
                      <w:pPr>
                        <w:spacing w:line="360" w:lineRule="auto"/>
                        <w:rPr>
                          <w:sz w:val="20"/>
                          <w:szCs w:val="20"/>
                        </w:rPr>
                      </w:pPr>
                      <w:r>
                        <w:rPr>
                          <w:sz w:val="20"/>
                          <w:szCs w:val="20"/>
                        </w:rPr>
                        <w:t>________________________________________________________________________________________________________________________</w:t>
                      </w:r>
                    </w:p>
                    <w:p w:rsidR="0054176B" w:rsidRDefault="00B12641" w:rsidP="00EB725B">
                      <w:pPr>
                        <w:spacing w:line="360" w:lineRule="auto"/>
                        <w:rPr>
                          <w:sz w:val="20"/>
                          <w:szCs w:val="20"/>
                        </w:rPr>
                      </w:pPr>
                      <w:r>
                        <w:rPr>
                          <w:sz w:val="20"/>
                          <w:szCs w:val="20"/>
                        </w:rPr>
                        <w:t>____________________________________________________________</w:t>
                      </w:r>
                    </w:p>
                    <w:p w:rsidR="0054176B" w:rsidRDefault="0054176B" w:rsidP="00B12641">
                      <w:pPr>
                        <w:spacing w:before="120"/>
                        <w:rPr>
                          <w:sz w:val="20"/>
                          <w:szCs w:val="20"/>
                        </w:rPr>
                      </w:pPr>
                      <w:r>
                        <w:rPr>
                          <w:sz w:val="20"/>
                          <w:szCs w:val="20"/>
                        </w:rPr>
                        <w:t>mass balance</w:t>
                      </w:r>
                    </w:p>
                    <w:p w:rsidR="00B12641" w:rsidRDefault="00B12641" w:rsidP="00EB725B">
                      <w:pPr>
                        <w:spacing w:line="360" w:lineRule="auto"/>
                        <w:rPr>
                          <w:sz w:val="20"/>
                          <w:szCs w:val="20"/>
                        </w:rPr>
                      </w:pPr>
                      <w:r>
                        <w:rPr>
                          <w:sz w:val="20"/>
                          <w:szCs w:val="20"/>
                        </w:rPr>
                        <w:t>________________________________________________________________________________________________________________________</w:t>
                      </w:r>
                    </w:p>
                    <w:p w:rsidR="0054176B" w:rsidRDefault="0054176B" w:rsidP="0054176B">
                      <w:pPr>
                        <w:rPr>
                          <w:sz w:val="20"/>
                          <w:szCs w:val="20"/>
                        </w:rPr>
                      </w:pPr>
                      <w:r>
                        <w:rPr>
                          <w:sz w:val="20"/>
                          <w:szCs w:val="20"/>
                        </w:rPr>
                        <w:t>hydrochloric acid, 0.1 M</w:t>
                      </w:r>
                    </w:p>
                    <w:p w:rsidR="00B12641" w:rsidRDefault="00B12641" w:rsidP="00EB725B">
                      <w:pPr>
                        <w:spacing w:line="360" w:lineRule="auto"/>
                        <w:rPr>
                          <w:sz w:val="20"/>
                          <w:szCs w:val="20"/>
                        </w:rPr>
                      </w:pPr>
                      <w:r>
                        <w:rPr>
                          <w:sz w:val="20"/>
                          <w:szCs w:val="20"/>
                        </w:rPr>
                        <w:t>________________________________________________________________________________________________________________________</w:t>
                      </w:r>
                    </w:p>
                    <w:p w:rsidR="0054176B" w:rsidRDefault="0054176B" w:rsidP="0054176B">
                      <w:pPr>
                        <w:rPr>
                          <w:sz w:val="20"/>
                          <w:szCs w:val="20"/>
                        </w:rPr>
                      </w:pPr>
                      <w:r>
                        <w:rPr>
                          <w:sz w:val="20"/>
                          <w:szCs w:val="20"/>
                        </w:rPr>
                        <w:t>plastic white tile</w:t>
                      </w:r>
                    </w:p>
                    <w:p w:rsidR="00B12641" w:rsidRDefault="00B12641" w:rsidP="00EB725B">
                      <w:pPr>
                        <w:spacing w:line="360" w:lineRule="auto"/>
                        <w:rPr>
                          <w:sz w:val="20"/>
                          <w:szCs w:val="20"/>
                        </w:rPr>
                      </w:pPr>
                      <w:r>
                        <w:rPr>
                          <w:sz w:val="20"/>
                          <w:szCs w:val="20"/>
                        </w:rPr>
                        <w:t>________________________________________________________________________________________________________________________</w:t>
                      </w:r>
                    </w:p>
                    <w:p w:rsidR="0054176B" w:rsidRDefault="0054176B" w:rsidP="0054176B">
                      <w:pPr>
                        <w:rPr>
                          <w:sz w:val="20"/>
                          <w:szCs w:val="20"/>
                        </w:rPr>
                      </w:pPr>
                    </w:p>
                    <w:p w:rsidR="0054176B" w:rsidRDefault="0054176B" w:rsidP="0054176B">
                      <w:pPr>
                        <w:rPr>
                          <w:sz w:val="20"/>
                          <w:szCs w:val="20"/>
                        </w:rPr>
                      </w:pPr>
                    </w:p>
                    <w:p w:rsidR="0054176B" w:rsidRDefault="0054176B" w:rsidP="0054176B">
                      <w:pPr>
                        <w:rPr>
                          <w:sz w:val="20"/>
                          <w:szCs w:val="20"/>
                        </w:rPr>
                      </w:pPr>
                    </w:p>
                    <w:p w:rsidR="0054176B" w:rsidRPr="000409D4" w:rsidRDefault="0054176B" w:rsidP="0054176B">
                      <w:pPr>
                        <w:rPr>
                          <w:sz w:val="20"/>
                          <w:szCs w:val="20"/>
                        </w:rPr>
                      </w:pPr>
                      <w:r>
                        <w:rPr>
                          <w:sz w:val="20"/>
                          <w:szCs w:val="20"/>
                        </w:rPr>
                        <w:t>micro spatula</w:t>
                      </w:r>
                    </w:p>
                  </w:txbxContent>
                </v:textbox>
              </v:shape>
            </w:pict>
          </mc:Fallback>
        </mc:AlternateContent>
      </w:r>
    </w:p>
    <w:p w:rsidR="0054176B" w:rsidRPr="0054176B" w:rsidRDefault="00B735BF" w:rsidP="0054176B">
      <w:r>
        <w:rPr>
          <w:noProof/>
        </w:rPr>
        <mc:AlternateContent>
          <mc:Choice Requires="wps">
            <w:drawing>
              <wp:anchor distT="0" distB="0" distL="114300" distR="114300" simplePos="0" relativeHeight="251668480" behindDoc="0" locked="0" layoutInCell="1" allowOverlap="1" wp14:anchorId="7A5E035F" wp14:editId="03B43CF1">
                <wp:simplePos x="0" y="0"/>
                <wp:positionH relativeFrom="column">
                  <wp:posOffset>9029700</wp:posOffset>
                </wp:positionH>
                <wp:positionV relativeFrom="paragraph">
                  <wp:posOffset>54268</wp:posOffset>
                </wp:positionV>
                <wp:extent cx="1066214" cy="205154"/>
                <wp:effectExtent l="0" t="50800" r="13335" b="36195"/>
                <wp:wrapNone/>
                <wp:docPr id="1008759172" name="Straight Arrow Connector 3"/>
                <wp:cNvGraphicFramePr/>
                <a:graphic xmlns:a="http://schemas.openxmlformats.org/drawingml/2006/main">
                  <a:graphicData uri="http://schemas.microsoft.com/office/word/2010/wordprocessingShape">
                    <wps:wsp>
                      <wps:cNvCnPr/>
                      <wps:spPr>
                        <a:xfrm flipH="1" flipV="1">
                          <a:off x="0" y="0"/>
                          <a:ext cx="1066214" cy="205154"/>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C1AF64" id="Straight Arrow Connector 3" o:spid="_x0000_s1026" type="#_x0000_t32" style="position:absolute;margin-left:711pt;margin-top:4.25pt;width:83.95pt;height:16.15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" strokecolor="black [3213]" strokeweight="3pt">
                <v:stroke endarrow="block" joinstyle="miter"/>
              </v:shape>
            </w:pict>
          </mc:Fallback>
        </mc:AlternateContent>
      </w:r>
    </w:p>
    <w:p w:rsidR="0054176B" w:rsidRPr="0054176B" w:rsidRDefault="0054176B" w:rsidP="0054176B"/>
    <w:p w:rsidR="0054176B" w:rsidRPr="0054176B" w:rsidRDefault="0054176B" w:rsidP="0054176B"/>
    <w:p w:rsidR="008258BA" w:rsidRPr="00097F32" w:rsidRDefault="00EB725B" w:rsidP="009A5BE5">
      <w:pPr>
        <w:tabs>
          <w:tab w:val="left" w:pos="5587"/>
        </w:tabs>
      </w:pPr>
      <w:r>
        <w:rPr>
          <w:noProof/>
        </w:rPr>
        <mc:AlternateContent>
          <mc:Choice Requires="wps">
            <w:drawing>
              <wp:anchor distT="0" distB="0" distL="114300" distR="114300" simplePos="0" relativeHeight="251678720" behindDoc="0" locked="0" layoutInCell="1" allowOverlap="1" wp14:anchorId="77D893AC" wp14:editId="4AA62B4A">
                <wp:simplePos x="0" y="0"/>
                <wp:positionH relativeFrom="column">
                  <wp:posOffset>4396902</wp:posOffset>
                </wp:positionH>
                <wp:positionV relativeFrom="paragraph">
                  <wp:posOffset>3574050</wp:posOffset>
                </wp:positionV>
                <wp:extent cx="5430520" cy="2199964"/>
                <wp:effectExtent l="0" t="0" r="17780" b="10160"/>
                <wp:wrapNone/>
                <wp:docPr id="1259788207" name="Text Box 2"/>
                <wp:cNvGraphicFramePr/>
                <a:graphic xmlns:a="http://schemas.openxmlformats.org/drawingml/2006/main">
                  <a:graphicData uri="http://schemas.microsoft.com/office/word/2010/wordprocessingShape">
                    <wps:wsp>
                      <wps:cNvSpPr txBox="1"/>
                      <wps:spPr>
                        <a:xfrm>
                          <a:off x="0" y="0"/>
                          <a:ext cx="5430520" cy="2199964"/>
                        </a:xfrm>
                        <a:prstGeom prst="rect">
                          <a:avLst/>
                        </a:prstGeom>
                        <a:solidFill>
                          <a:schemeClr val="lt1"/>
                        </a:solidFill>
                        <a:ln w="6350">
                          <a:solidFill>
                            <a:prstClr val="black"/>
                          </a:solidFill>
                        </a:ln>
                      </wps:spPr>
                      <wps:txbx>
                        <w:txbxContent>
                          <w:p w:rsidR="0054176B" w:rsidRDefault="0054176B" w:rsidP="0054176B">
                            <w:pPr>
                              <w:rPr>
                                <w:sz w:val="20"/>
                                <w:szCs w:val="20"/>
                              </w:rPr>
                            </w:pPr>
                            <w:r>
                              <w:rPr>
                                <w:sz w:val="20"/>
                                <w:szCs w:val="20"/>
                              </w:rPr>
                              <w:t>Use acid base theory to explain the experimental results obtained by the student.</w:t>
                            </w:r>
                          </w:p>
                          <w:p w:rsidR="001A6919" w:rsidRDefault="001A6919"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4176B" w:rsidRDefault="001A6919" w:rsidP="00EB725B">
                            <w:pPr>
                              <w:spacing w:line="360" w:lineRule="auto"/>
                              <w:rPr>
                                <w:sz w:val="20"/>
                                <w:szCs w:val="20"/>
                              </w:rPr>
                            </w:pPr>
                            <w:r>
                              <w:rPr>
                                <w:sz w:val="20"/>
                                <w:szCs w:val="20"/>
                              </w:rPr>
                              <w:t>__________________________________________________________________________________</w:t>
                            </w:r>
                          </w:p>
                          <w:p w:rsidR="001A6919" w:rsidRDefault="001A6919"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w:t>
                            </w:r>
                          </w:p>
                          <w:p w:rsidR="00EB725B" w:rsidRPr="000409D4" w:rsidRDefault="00EB725B" w:rsidP="00EB725B">
                            <w:pPr>
                              <w:spacing w:line="360" w:lineRule="auto"/>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D893AC" id="_x0000_s1031" type="#_x0000_t202" style="position:absolute;margin-left:346.2pt;margin-top:281.4pt;width:427.6pt;height:173.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" fillcolor="white [3201]" strokeweight=".5pt">
                <v:textbox>
                  <w:txbxContent>
                    <w:p w:rsidR="0054176B" w:rsidRDefault="0054176B" w:rsidP="0054176B">
                      <w:pPr>
                        <w:rPr>
                          <w:sz w:val="20"/>
                          <w:szCs w:val="20"/>
                        </w:rPr>
                      </w:pPr>
                      <w:r>
                        <w:rPr>
                          <w:sz w:val="20"/>
                          <w:szCs w:val="20"/>
                        </w:rPr>
                        <w:t>Use acid base theory to explain the experimental results obtained by the student.</w:t>
                      </w:r>
                    </w:p>
                    <w:p w:rsidR="001A6919" w:rsidRDefault="001A6919"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4176B" w:rsidRDefault="001A6919" w:rsidP="00EB725B">
                      <w:pPr>
                        <w:spacing w:line="360" w:lineRule="auto"/>
                        <w:rPr>
                          <w:sz w:val="20"/>
                          <w:szCs w:val="20"/>
                        </w:rPr>
                      </w:pPr>
                      <w:r>
                        <w:rPr>
                          <w:sz w:val="20"/>
                          <w:szCs w:val="20"/>
                        </w:rPr>
                        <w:t>__________________________________________________________________________________</w:t>
                      </w:r>
                    </w:p>
                    <w:p w:rsidR="001A6919" w:rsidRDefault="001A6919"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w:t>
                      </w:r>
                    </w:p>
                    <w:p w:rsidR="00EB725B" w:rsidRPr="000409D4" w:rsidRDefault="00EB725B" w:rsidP="00EB725B">
                      <w:pPr>
                        <w:spacing w:line="360" w:lineRule="auto"/>
                        <w:rPr>
                          <w:sz w:val="20"/>
                          <w:szCs w:val="20"/>
                        </w:rPr>
                      </w:pP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16B27F28" wp14:editId="58C4CF8A">
                <wp:simplePos x="0" y="0"/>
                <wp:positionH relativeFrom="column">
                  <wp:posOffset>10107038</wp:posOffset>
                </wp:positionH>
                <wp:positionV relativeFrom="paragraph">
                  <wp:posOffset>2844476</wp:posOffset>
                </wp:positionV>
                <wp:extent cx="4046220" cy="2925012"/>
                <wp:effectExtent l="0" t="0" r="17780" b="8890"/>
                <wp:wrapNone/>
                <wp:docPr id="859340213" name="Text Box 2"/>
                <wp:cNvGraphicFramePr/>
                <a:graphic xmlns:a="http://schemas.openxmlformats.org/drawingml/2006/main">
                  <a:graphicData uri="http://schemas.microsoft.com/office/word/2010/wordprocessingShape">
                    <wps:wsp>
                      <wps:cNvSpPr txBox="1"/>
                      <wps:spPr>
                        <a:xfrm>
                          <a:off x="0" y="0"/>
                          <a:ext cx="4046220" cy="2925012"/>
                        </a:xfrm>
                        <a:prstGeom prst="rect">
                          <a:avLst/>
                        </a:prstGeom>
                        <a:solidFill>
                          <a:schemeClr val="lt1"/>
                        </a:solidFill>
                        <a:ln w="6350">
                          <a:solidFill>
                            <a:prstClr val="black"/>
                          </a:solidFill>
                        </a:ln>
                      </wps:spPr>
                      <wps:txbx>
                        <w:txbxContent>
                          <w:p w:rsidR="0054176B" w:rsidRDefault="0054176B" w:rsidP="0054176B">
                            <w:pPr>
                              <w:rPr>
                                <w:sz w:val="20"/>
                                <w:szCs w:val="20"/>
                              </w:rPr>
                            </w:pPr>
                            <w:r>
                              <w:rPr>
                                <w:sz w:val="20"/>
                                <w:szCs w:val="20"/>
                              </w:rPr>
                              <w:t>Connect your understanding of the key finding</w:t>
                            </w:r>
                            <w:r w:rsidR="00B735BF">
                              <w:rPr>
                                <w:sz w:val="20"/>
                                <w:szCs w:val="20"/>
                              </w:rPr>
                              <w:t>s</w:t>
                            </w:r>
                            <w:r>
                              <w:rPr>
                                <w:sz w:val="20"/>
                                <w:szCs w:val="20"/>
                              </w:rPr>
                              <w:t xml:space="preserve"> from the experiment to the use of antacids in the wider community.</w:t>
                            </w:r>
                          </w:p>
                          <w:p w:rsidR="00B12641" w:rsidRPr="000409D4" w:rsidRDefault="00B12641"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27F28" id="_x0000_s1032" type="#_x0000_t202" style="position:absolute;margin-left:795.85pt;margin-top:223.95pt;width:318.6pt;height:230.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" fillcolor="white [3201]" strokeweight=".5pt">
                <v:textbox>
                  <w:txbxContent>
                    <w:p w:rsidR="0054176B" w:rsidRDefault="0054176B" w:rsidP="0054176B">
                      <w:pPr>
                        <w:rPr>
                          <w:sz w:val="20"/>
                          <w:szCs w:val="20"/>
                        </w:rPr>
                      </w:pPr>
                      <w:r>
                        <w:rPr>
                          <w:sz w:val="20"/>
                          <w:szCs w:val="20"/>
                        </w:rPr>
                        <w:t>Connect your understanding of the key finding</w:t>
                      </w:r>
                      <w:r w:rsidR="00B735BF">
                        <w:rPr>
                          <w:sz w:val="20"/>
                          <w:szCs w:val="20"/>
                        </w:rPr>
                        <w:t>s</w:t>
                      </w:r>
                      <w:r>
                        <w:rPr>
                          <w:sz w:val="20"/>
                          <w:szCs w:val="20"/>
                        </w:rPr>
                        <w:t xml:space="preserve"> from the experiment to the use of antacids in the wider community.</w:t>
                      </w:r>
                    </w:p>
                    <w:p w:rsidR="00B12641" w:rsidRPr="000409D4" w:rsidRDefault="00B12641" w:rsidP="00EB725B">
                      <w:pPr>
                        <w:spacing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p>
    <w:sectPr w:rsidR="008258BA" w:rsidRPr="00097F32" w:rsidSect="009A5BE5">
      <w:pgSz w:w="23820" w:h="16840" w:orient="landscape"/>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C0486" w:rsidRDefault="00BC0486" w:rsidP="00112553">
      <w:r>
        <w:separator/>
      </w:r>
    </w:p>
  </w:endnote>
  <w:endnote w:type="continuationSeparator" w:id="0">
    <w:p w:rsidR="00BC0486" w:rsidRDefault="00BC0486" w:rsidP="00112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2583204"/>
      <w:docPartObj>
        <w:docPartGallery w:val="Page Numbers (Bottom of Page)"/>
        <w:docPartUnique/>
      </w:docPartObj>
    </w:sdtPr>
    <w:sdtContent>
      <w:p w:rsidR="00112553" w:rsidRDefault="00112553" w:rsidP="00986A3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E52587">
          <w:rPr>
            <w:rStyle w:val="PageNumber"/>
            <w:noProof/>
          </w:rPr>
          <w:t>1</w:t>
        </w:r>
        <w:r>
          <w:rPr>
            <w:rStyle w:val="PageNumber"/>
          </w:rPr>
          <w:fldChar w:fldCharType="end"/>
        </w:r>
      </w:p>
    </w:sdtContent>
  </w:sdt>
  <w:p w:rsidR="00112553" w:rsidRDefault="001125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12553" w:rsidRDefault="001125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C0486" w:rsidRDefault="00BC0486" w:rsidP="00112553">
      <w:r>
        <w:separator/>
      </w:r>
    </w:p>
  </w:footnote>
  <w:footnote w:type="continuationSeparator" w:id="0">
    <w:p w:rsidR="00BC0486" w:rsidRDefault="00BC0486" w:rsidP="001125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0939D"/>
    <w:multiLevelType w:val="hybridMultilevel"/>
    <w:tmpl w:val="A0403A7C"/>
    <w:lvl w:ilvl="0" w:tplc="0C090001">
      <w:start w:val="1"/>
      <w:numFmt w:val="bullet"/>
      <w:lvlText w:val=""/>
      <w:lvlJc w:val="left"/>
      <w:rPr>
        <w:rFonts w:ascii="Symbol" w:hAnsi="Symbol"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C4323D5"/>
    <w:multiLevelType w:val="hybridMultilevel"/>
    <w:tmpl w:val="A8008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787416"/>
    <w:multiLevelType w:val="hybridMultilevel"/>
    <w:tmpl w:val="A90835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C77236"/>
    <w:multiLevelType w:val="hybridMultilevel"/>
    <w:tmpl w:val="0AAA8B8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F8D7DB6"/>
    <w:multiLevelType w:val="hybridMultilevel"/>
    <w:tmpl w:val="1EE23C78"/>
    <w:lvl w:ilvl="0" w:tplc="419AFF6C">
      <w:start w:val="1"/>
      <w:numFmt w:val="bullet"/>
      <w:lvlText w:val="o"/>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4E73E86"/>
    <w:multiLevelType w:val="hybridMultilevel"/>
    <w:tmpl w:val="A4DE6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8F07A8"/>
    <w:multiLevelType w:val="hybridMultilevel"/>
    <w:tmpl w:val="4E847F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7D362B"/>
    <w:multiLevelType w:val="hybridMultilevel"/>
    <w:tmpl w:val="847E6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FCB2C68"/>
    <w:multiLevelType w:val="hybridMultilevel"/>
    <w:tmpl w:val="82404500"/>
    <w:lvl w:ilvl="0" w:tplc="8ABE10E8">
      <w:numFmt w:val="bullet"/>
      <w:lvlText w:val="•"/>
      <w:lvlJc w:val="left"/>
      <w:rPr>
        <w:rFonts w:hint="default"/>
      </w:rPr>
    </w:lvl>
    <w:lvl w:ilvl="1" w:tplc="FFFFFFFF">
      <w:start w:val="1"/>
      <w:numFmt w:val="bullet"/>
      <w:lvlText w:val="o"/>
      <w:lvlJc w:val="left"/>
      <w:pPr>
        <w:ind w:left="-971" w:hanging="360"/>
      </w:pPr>
      <w:rPr>
        <w:rFonts w:ascii="Courier New" w:hAnsi="Courier New" w:cs="Courier New" w:hint="default"/>
      </w:rPr>
    </w:lvl>
    <w:lvl w:ilvl="2" w:tplc="FFFFFFFF" w:tentative="1">
      <w:start w:val="1"/>
      <w:numFmt w:val="bullet"/>
      <w:lvlText w:val=""/>
      <w:lvlJc w:val="left"/>
      <w:pPr>
        <w:ind w:left="-251" w:hanging="360"/>
      </w:pPr>
      <w:rPr>
        <w:rFonts w:ascii="Wingdings" w:hAnsi="Wingdings" w:hint="default"/>
      </w:rPr>
    </w:lvl>
    <w:lvl w:ilvl="3" w:tplc="FFFFFFFF" w:tentative="1">
      <w:start w:val="1"/>
      <w:numFmt w:val="bullet"/>
      <w:lvlText w:val=""/>
      <w:lvlJc w:val="left"/>
      <w:pPr>
        <w:ind w:left="469" w:hanging="360"/>
      </w:pPr>
      <w:rPr>
        <w:rFonts w:ascii="Symbol" w:hAnsi="Symbol" w:hint="default"/>
      </w:rPr>
    </w:lvl>
    <w:lvl w:ilvl="4" w:tplc="FFFFFFFF" w:tentative="1">
      <w:start w:val="1"/>
      <w:numFmt w:val="bullet"/>
      <w:lvlText w:val="o"/>
      <w:lvlJc w:val="left"/>
      <w:pPr>
        <w:ind w:left="1189" w:hanging="360"/>
      </w:pPr>
      <w:rPr>
        <w:rFonts w:ascii="Courier New" w:hAnsi="Courier New" w:cs="Courier New" w:hint="default"/>
      </w:rPr>
    </w:lvl>
    <w:lvl w:ilvl="5" w:tplc="FFFFFFFF" w:tentative="1">
      <w:start w:val="1"/>
      <w:numFmt w:val="bullet"/>
      <w:lvlText w:val=""/>
      <w:lvlJc w:val="left"/>
      <w:pPr>
        <w:ind w:left="1909" w:hanging="360"/>
      </w:pPr>
      <w:rPr>
        <w:rFonts w:ascii="Wingdings" w:hAnsi="Wingdings" w:hint="default"/>
      </w:rPr>
    </w:lvl>
    <w:lvl w:ilvl="6" w:tplc="FFFFFFFF" w:tentative="1">
      <w:start w:val="1"/>
      <w:numFmt w:val="bullet"/>
      <w:lvlText w:val=""/>
      <w:lvlJc w:val="left"/>
      <w:pPr>
        <w:ind w:left="2629" w:hanging="360"/>
      </w:pPr>
      <w:rPr>
        <w:rFonts w:ascii="Symbol" w:hAnsi="Symbol" w:hint="default"/>
      </w:rPr>
    </w:lvl>
    <w:lvl w:ilvl="7" w:tplc="FFFFFFFF" w:tentative="1">
      <w:start w:val="1"/>
      <w:numFmt w:val="bullet"/>
      <w:lvlText w:val="o"/>
      <w:lvlJc w:val="left"/>
      <w:pPr>
        <w:ind w:left="3349" w:hanging="360"/>
      </w:pPr>
      <w:rPr>
        <w:rFonts w:ascii="Courier New" w:hAnsi="Courier New" w:cs="Courier New" w:hint="default"/>
      </w:rPr>
    </w:lvl>
    <w:lvl w:ilvl="8" w:tplc="FFFFFFFF" w:tentative="1">
      <w:start w:val="1"/>
      <w:numFmt w:val="bullet"/>
      <w:lvlText w:val=""/>
      <w:lvlJc w:val="left"/>
      <w:pPr>
        <w:ind w:left="4069" w:hanging="360"/>
      </w:pPr>
      <w:rPr>
        <w:rFonts w:ascii="Wingdings" w:hAnsi="Wingdings" w:hint="default"/>
      </w:rPr>
    </w:lvl>
  </w:abstractNum>
  <w:abstractNum w:abstractNumId="9" w15:restartNumberingAfterBreak="0">
    <w:nsid w:val="6D7741F5"/>
    <w:multiLevelType w:val="hybridMultilevel"/>
    <w:tmpl w:val="2CD8C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09305F"/>
    <w:multiLevelType w:val="hybridMultilevel"/>
    <w:tmpl w:val="D81E75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76B0DF6"/>
    <w:multiLevelType w:val="hybridMultilevel"/>
    <w:tmpl w:val="284E83E4"/>
    <w:lvl w:ilvl="0" w:tplc="FFFFFFFF">
      <w:numFmt w:val="bullet"/>
      <w:lvlText w:val="•"/>
      <w:lvlJc w:val="left"/>
      <w:rPr>
        <w:rFonts w:hint="default"/>
      </w:rPr>
    </w:lvl>
    <w:lvl w:ilvl="1" w:tplc="FFFFFFFF">
      <w:start w:val="1"/>
      <w:numFmt w:val="bullet"/>
      <w:lvlText w:val="o"/>
      <w:lvlJc w:val="left"/>
      <w:pPr>
        <w:ind w:left="-972" w:hanging="360"/>
      </w:pPr>
      <w:rPr>
        <w:rFonts w:ascii="Courier New" w:hAnsi="Courier New" w:cs="Courier New" w:hint="default"/>
      </w:rPr>
    </w:lvl>
    <w:lvl w:ilvl="2" w:tplc="FFFFFFFF">
      <w:start w:val="1"/>
      <w:numFmt w:val="bullet"/>
      <w:lvlText w:val=""/>
      <w:lvlJc w:val="left"/>
      <w:pPr>
        <w:ind w:left="-252" w:hanging="360"/>
      </w:pPr>
      <w:rPr>
        <w:rFonts w:ascii="Wingdings" w:hAnsi="Wingdings" w:hint="default"/>
      </w:rPr>
    </w:lvl>
    <w:lvl w:ilvl="3" w:tplc="0C090003">
      <w:start w:val="1"/>
      <w:numFmt w:val="bullet"/>
      <w:lvlText w:val="o"/>
      <w:lvlJc w:val="left"/>
      <w:pPr>
        <w:ind w:left="360" w:hanging="360"/>
      </w:pPr>
      <w:rPr>
        <w:rFonts w:ascii="Courier New" w:hAnsi="Courier New" w:cs="Courier New" w:hint="default"/>
      </w:rPr>
    </w:lvl>
    <w:lvl w:ilvl="4" w:tplc="FFFFFFFF">
      <w:start w:val="1"/>
      <w:numFmt w:val="bullet"/>
      <w:lvlText w:val="o"/>
      <w:lvlJc w:val="left"/>
      <w:pPr>
        <w:ind w:left="1188" w:hanging="360"/>
      </w:pPr>
      <w:rPr>
        <w:rFonts w:ascii="Courier New" w:hAnsi="Courier New" w:cs="Courier New" w:hint="default"/>
      </w:rPr>
    </w:lvl>
    <w:lvl w:ilvl="5" w:tplc="FFFFFFFF" w:tentative="1">
      <w:start w:val="1"/>
      <w:numFmt w:val="bullet"/>
      <w:lvlText w:val=""/>
      <w:lvlJc w:val="left"/>
      <w:pPr>
        <w:ind w:left="1908" w:hanging="360"/>
      </w:pPr>
      <w:rPr>
        <w:rFonts w:ascii="Wingdings" w:hAnsi="Wingdings" w:hint="default"/>
      </w:rPr>
    </w:lvl>
    <w:lvl w:ilvl="6" w:tplc="FFFFFFFF" w:tentative="1">
      <w:start w:val="1"/>
      <w:numFmt w:val="bullet"/>
      <w:lvlText w:val=""/>
      <w:lvlJc w:val="left"/>
      <w:pPr>
        <w:ind w:left="2628" w:hanging="360"/>
      </w:pPr>
      <w:rPr>
        <w:rFonts w:ascii="Symbol" w:hAnsi="Symbol" w:hint="default"/>
      </w:rPr>
    </w:lvl>
    <w:lvl w:ilvl="7" w:tplc="FFFFFFFF" w:tentative="1">
      <w:start w:val="1"/>
      <w:numFmt w:val="bullet"/>
      <w:lvlText w:val="o"/>
      <w:lvlJc w:val="left"/>
      <w:pPr>
        <w:ind w:left="3348" w:hanging="360"/>
      </w:pPr>
      <w:rPr>
        <w:rFonts w:ascii="Courier New" w:hAnsi="Courier New" w:cs="Courier New" w:hint="default"/>
      </w:rPr>
    </w:lvl>
    <w:lvl w:ilvl="8" w:tplc="FFFFFFFF" w:tentative="1">
      <w:start w:val="1"/>
      <w:numFmt w:val="bullet"/>
      <w:lvlText w:val=""/>
      <w:lvlJc w:val="left"/>
      <w:pPr>
        <w:ind w:left="4068" w:hanging="360"/>
      </w:pPr>
      <w:rPr>
        <w:rFonts w:ascii="Wingdings" w:hAnsi="Wingdings" w:hint="default"/>
      </w:rPr>
    </w:lvl>
  </w:abstractNum>
  <w:abstractNum w:abstractNumId="12" w15:restartNumberingAfterBreak="0">
    <w:nsid w:val="7AEC07AD"/>
    <w:multiLevelType w:val="hybridMultilevel"/>
    <w:tmpl w:val="2AA8B3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51589882">
    <w:abstractNumId w:val="5"/>
  </w:num>
  <w:num w:numId="2" w16cid:durableId="1007513895">
    <w:abstractNumId w:val="8"/>
  </w:num>
  <w:num w:numId="3" w16cid:durableId="1018043797">
    <w:abstractNumId w:val="11"/>
  </w:num>
  <w:num w:numId="4" w16cid:durableId="1983271397">
    <w:abstractNumId w:val="1"/>
  </w:num>
  <w:num w:numId="5" w16cid:durableId="69162968">
    <w:abstractNumId w:val="0"/>
  </w:num>
  <w:num w:numId="6" w16cid:durableId="1872263946">
    <w:abstractNumId w:val="12"/>
  </w:num>
  <w:num w:numId="7" w16cid:durableId="1236433086">
    <w:abstractNumId w:val="9"/>
  </w:num>
  <w:num w:numId="8" w16cid:durableId="250740996">
    <w:abstractNumId w:val="6"/>
  </w:num>
  <w:num w:numId="9" w16cid:durableId="591007959">
    <w:abstractNumId w:val="7"/>
  </w:num>
  <w:num w:numId="10" w16cid:durableId="214050410">
    <w:abstractNumId w:val="10"/>
  </w:num>
  <w:num w:numId="11" w16cid:durableId="1561020112">
    <w:abstractNumId w:val="2"/>
  </w:num>
  <w:num w:numId="12" w16cid:durableId="1358308872">
    <w:abstractNumId w:val="4"/>
  </w:num>
  <w:num w:numId="13" w16cid:durableId="20441347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F32"/>
    <w:rsid w:val="000409D4"/>
    <w:rsid w:val="00056E66"/>
    <w:rsid w:val="00097F32"/>
    <w:rsid w:val="000E6572"/>
    <w:rsid w:val="000E7819"/>
    <w:rsid w:val="00112553"/>
    <w:rsid w:val="001A6919"/>
    <w:rsid w:val="001C252A"/>
    <w:rsid w:val="002D09F8"/>
    <w:rsid w:val="004705B9"/>
    <w:rsid w:val="00484587"/>
    <w:rsid w:val="0054066F"/>
    <w:rsid w:val="0054176B"/>
    <w:rsid w:val="005479D9"/>
    <w:rsid w:val="0056343C"/>
    <w:rsid w:val="00612A94"/>
    <w:rsid w:val="00627A5F"/>
    <w:rsid w:val="00666E47"/>
    <w:rsid w:val="00732BFD"/>
    <w:rsid w:val="0073513B"/>
    <w:rsid w:val="007A47F3"/>
    <w:rsid w:val="007B5BE1"/>
    <w:rsid w:val="00816F67"/>
    <w:rsid w:val="008258BA"/>
    <w:rsid w:val="009175F1"/>
    <w:rsid w:val="00930650"/>
    <w:rsid w:val="00970F37"/>
    <w:rsid w:val="009950AC"/>
    <w:rsid w:val="009A5BE5"/>
    <w:rsid w:val="009D2078"/>
    <w:rsid w:val="009E1585"/>
    <w:rsid w:val="00A528BD"/>
    <w:rsid w:val="00B12641"/>
    <w:rsid w:val="00B735BF"/>
    <w:rsid w:val="00BC0486"/>
    <w:rsid w:val="00CD1C62"/>
    <w:rsid w:val="00D33437"/>
    <w:rsid w:val="00D54764"/>
    <w:rsid w:val="00DC0E6D"/>
    <w:rsid w:val="00DD437E"/>
    <w:rsid w:val="00E52587"/>
    <w:rsid w:val="00EA1483"/>
    <w:rsid w:val="00EA1755"/>
    <w:rsid w:val="00EB725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43286"/>
  <w15:chartTrackingRefBased/>
  <w15:docId w15:val="{CF4645B3-DE81-9649-BDDF-821E1F173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F32"/>
    <w:rPr>
      <w:rFonts w:asciiTheme="majorHAnsi" w:hAnsiTheme="majorHAnsi"/>
    </w:rPr>
  </w:style>
  <w:style w:type="paragraph" w:styleId="Heading1">
    <w:name w:val="heading 1"/>
    <w:basedOn w:val="Normal"/>
    <w:next w:val="Normal"/>
    <w:link w:val="Heading1Char"/>
    <w:uiPriority w:val="9"/>
    <w:qFormat/>
    <w:rsid w:val="00A528BD"/>
    <w:pPr>
      <w:keepNext/>
      <w:keepLines/>
      <w:spacing w:before="240"/>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9E1585"/>
    <w:pPr>
      <w:keepNext/>
      <w:keepLines/>
      <w:spacing w:before="40"/>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EA1755"/>
    <w:pPr>
      <w:keepNext/>
      <w:keepLines/>
      <w:spacing w:before="40"/>
      <w:outlineLvl w:val="2"/>
    </w:pPr>
    <w:rPr>
      <w:rFonts w:eastAsiaTheme="majorEastAsia"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8BD"/>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9E1585"/>
    <w:rPr>
      <w:rFonts w:asciiTheme="majorHAnsi" w:eastAsiaTheme="majorEastAsia" w:hAnsiTheme="majorHAnsi" w:cstheme="majorBidi"/>
      <w:b/>
      <w:color w:val="000000" w:themeColor="text1"/>
      <w:sz w:val="26"/>
      <w:szCs w:val="26"/>
    </w:rPr>
  </w:style>
  <w:style w:type="paragraph" w:styleId="ListParagraph">
    <w:name w:val="List Paragraph"/>
    <w:basedOn w:val="Normal"/>
    <w:uiPriority w:val="34"/>
    <w:qFormat/>
    <w:rsid w:val="00097F32"/>
    <w:pPr>
      <w:ind w:left="720"/>
      <w:contextualSpacing/>
    </w:pPr>
  </w:style>
  <w:style w:type="paragraph" w:customStyle="1" w:styleId="VCAAbody">
    <w:name w:val="VCAA body"/>
    <w:link w:val="VCAAbodyChar"/>
    <w:qFormat/>
    <w:rsid w:val="00097F32"/>
    <w:pPr>
      <w:spacing w:after="120" w:line="280" w:lineRule="exact"/>
      <w:contextualSpacing/>
    </w:pPr>
    <w:rPr>
      <w:rFonts w:ascii="Calibri Light" w:hAnsi="Calibri Light" w:cs="Arial"/>
      <w:color w:val="000000" w:themeColor="text1"/>
      <w:kern w:val="0"/>
      <w:sz w:val="20"/>
      <w:szCs w:val="22"/>
      <w:lang w:val="en-US"/>
      <w14:ligatures w14:val="none"/>
    </w:rPr>
  </w:style>
  <w:style w:type="character" w:customStyle="1" w:styleId="VCAAbodyChar">
    <w:name w:val="VCAA body Char"/>
    <w:basedOn w:val="DefaultParagraphFont"/>
    <w:link w:val="VCAAbody"/>
    <w:rsid w:val="00097F32"/>
    <w:rPr>
      <w:rFonts w:ascii="Calibri Light" w:hAnsi="Calibri Light" w:cs="Arial"/>
      <w:color w:val="000000" w:themeColor="text1"/>
      <w:kern w:val="0"/>
      <w:sz w:val="20"/>
      <w:szCs w:val="22"/>
      <w:lang w:val="en-US"/>
      <w14:ligatures w14:val="none"/>
    </w:rPr>
  </w:style>
  <w:style w:type="table" w:styleId="TableGrid">
    <w:name w:val="Table Grid"/>
    <w:basedOn w:val="TableNormal"/>
    <w:uiPriority w:val="39"/>
    <w:rsid w:val="008258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12553"/>
    <w:pPr>
      <w:tabs>
        <w:tab w:val="center" w:pos="4513"/>
        <w:tab w:val="right" w:pos="9026"/>
      </w:tabs>
    </w:pPr>
  </w:style>
  <w:style w:type="character" w:customStyle="1" w:styleId="FooterChar">
    <w:name w:val="Footer Char"/>
    <w:basedOn w:val="DefaultParagraphFont"/>
    <w:link w:val="Footer"/>
    <w:uiPriority w:val="99"/>
    <w:rsid w:val="00112553"/>
    <w:rPr>
      <w:rFonts w:asciiTheme="majorHAnsi" w:hAnsiTheme="majorHAnsi"/>
    </w:rPr>
  </w:style>
  <w:style w:type="character" w:styleId="PageNumber">
    <w:name w:val="page number"/>
    <w:basedOn w:val="DefaultParagraphFont"/>
    <w:uiPriority w:val="99"/>
    <w:semiHidden/>
    <w:unhideWhenUsed/>
    <w:rsid w:val="00112553"/>
  </w:style>
  <w:style w:type="character" w:customStyle="1" w:styleId="Heading3Char">
    <w:name w:val="Heading 3 Char"/>
    <w:basedOn w:val="DefaultParagraphFont"/>
    <w:link w:val="Heading3"/>
    <w:uiPriority w:val="9"/>
    <w:rsid w:val="00EA1755"/>
    <w:rPr>
      <w:rFonts w:asciiTheme="majorHAnsi" w:eastAsiaTheme="majorEastAsia" w:hAnsiTheme="majorHAnsi" w:cstheme="majorBidi"/>
      <w:b/>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AA4B1-542E-3948-AF42-300316F11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Pages>
  <Words>4</Words>
  <Characters>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12</cp:revision>
  <cp:lastPrinted>2024-08-07T07:57:00Z</cp:lastPrinted>
  <dcterms:created xsi:type="dcterms:W3CDTF">2024-08-07T07:09:00Z</dcterms:created>
  <dcterms:modified xsi:type="dcterms:W3CDTF">2024-08-08T03:57:00Z</dcterms:modified>
</cp:coreProperties>
</file>