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imes New Roman"/>
          <w:color w:val="156082" w:themeColor="accent1"/>
          <w:kern w:val="22"/>
          <w:sz w:val="20"/>
          <w:szCs w:val="22"/>
          <w:lang w:val="en-GB" w:eastAsia="ja-JP"/>
        </w:rPr>
        <w:id w:val="1553661952"/>
        <w:docPartObj>
          <w:docPartGallery w:val="Cover Pages"/>
          <w:docPartUnique/>
        </w:docPartObj>
      </w:sdtPr>
      <w:sdtEndPr>
        <w:rPr>
          <w:rFonts w:ascii="Calibri Light" w:hAnsi="Calibri Light" w:cs="Calibri Light"/>
          <w:color w:val="000000" w:themeColor="text1"/>
          <w:highlight w:val="yellow"/>
        </w:rPr>
      </w:sdtEndPr>
      <w:sdtContent>
        <w:p w14:paraId="45FB1B45" w14:textId="77777777" w:rsidR="00717D01" w:rsidRPr="00717D01" w:rsidRDefault="00717D01" w:rsidP="00717D01">
          <w:pPr>
            <w:pStyle w:val="VCAAHeading5"/>
            <w:rPr>
              <w:rFonts w:ascii="Calibri Light" w:hAnsi="Calibri Light" w:cs="Calibri Light"/>
              <w:color w:val="156082" w:themeColor="accent1"/>
              <w:sz w:val="20"/>
            </w:rPr>
          </w:pPr>
          <w:r w:rsidRPr="00717D01">
            <w:rPr>
              <w:rFonts w:ascii="Calibri Light" w:hAnsi="Calibri Light" w:cs="Calibri Light"/>
              <w:color w:val="156082" w:themeColor="accent1"/>
              <w:sz w:val="20"/>
            </w:rPr>
            <w:t xml:space="preserve">Unit 4 Area of Study 2 Key Knowledge </w:t>
          </w:r>
        </w:p>
        <w:p w14:paraId="752F3268" w14:textId="173ACDF0" w:rsidR="00717D01" w:rsidRPr="00717D01" w:rsidRDefault="00717D01" w:rsidP="00717D01">
          <w:pPr>
            <w:pStyle w:val="VCAAHeading5"/>
            <w:rPr>
              <w:rFonts w:ascii="Calibri Light" w:hAnsi="Calibri Light" w:cs="Calibri Light"/>
              <w:sz w:val="20"/>
              <w:lang w:val="en-AU"/>
            </w:rPr>
          </w:pPr>
          <w:r w:rsidRPr="00717D01">
            <w:rPr>
              <w:rFonts w:ascii="Calibri Light" w:hAnsi="Calibri Light" w:cs="Calibri Light"/>
              <w:sz w:val="20"/>
              <w:lang w:val="en-AU"/>
            </w:rPr>
            <w:t>Laboratory analysis of organic compounds</w:t>
          </w:r>
        </w:p>
        <w:p w14:paraId="2EADC0F6" w14:textId="77777777" w:rsidR="00717D01" w:rsidRPr="008958F0" w:rsidRDefault="00717D01" w:rsidP="00717D01">
          <w:pPr>
            <w:pStyle w:val="VCAAbullet"/>
            <w:numPr>
              <w:ilvl w:val="0"/>
              <w:numId w:val="26"/>
            </w:numPr>
            <w:rPr>
              <w:rFonts w:ascii="Calibri Light" w:hAnsi="Calibri Light" w:cs="Calibri Light"/>
              <w:szCs w:val="20"/>
              <w:highlight w:val="yellow"/>
              <w:lang w:val="en-AU"/>
            </w:rPr>
          </w:pPr>
          <w:r w:rsidRPr="008958F0">
            <w:rPr>
              <w:rFonts w:ascii="Calibri Light" w:hAnsi="Calibri Light" w:cs="Calibri Light"/>
              <w:szCs w:val="20"/>
              <w:highlight w:val="yellow"/>
              <w:lang w:val="en-AU"/>
            </w:rPr>
            <w:t xml:space="preserve">qualitative tests for the presence of carbon-carbon double bonds, hydroxyl and carboxyl functional groups </w:t>
          </w:r>
        </w:p>
        <w:p w14:paraId="5AD05689" w14:textId="77777777" w:rsidR="00717D01" w:rsidRPr="00717D01" w:rsidRDefault="00717D01" w:rsidP="00717D01">
          <w:pPr>
            <w:pStyle w:val="VCAAbullet"/>
            <w:numPr>
              <w:ilvl w:val="0"/>
              <w:numId w:val="26"/>
            </w:numPr>
            <w:rPr>
              <w:rFonts w:ascii="Calibri Light" w:hAnsi="Calibri Light" w:cs="Calibri Light"/>
              <w:szCs w:val="20"/>
              <w:lang w:val="en-AU"/>
            </w:rPr>
          </w:pPr>
          <w:r w:rsidRPr="00717D01">
            <w:rPr>
              <w:rFonts w:ascii="Calibri Light" w:hAnsi="Calibri Light" w:cs="Calibri Light"/>
              <w:szCs w:val="20"/>
              <w:lang w:val="en-AU"/>
            </w:rPr>
            <w:t>applications and principles of laboratory analysis techniques in verifying components and purity of consumer products, including melting point determination and distillation (simple and fractional)</w:t>
          </w:r>
        </w:p>
        <w:p w14:paraId="0594B651" w14:textId="77777777" w:rsidR="00717D01" w:rsidRPr="00717D01" w:rsidRDefault="00717D01" w:rsidP="00717D01">
          <w:pPr>
            <w:pStyle w:val="VCAAbullet"/>
            <w:numPr>
              <w:ilvl w:val="0"/>
              <w:numId w:val="26"/>
            </w:numPr>
            <w:rPr>
              <w:rFonts w:ascii="Calibri Light" w:hAnsi="Calibri Light" w:cs="Calibri Light"/>
              <w:szCs w:val="20"/>
              <w:lang w:val="en-AU"/>
            </w:rPr>
          </w:pPr>
          <w:r w:rsidRPr="00717D01">
            <w:rPr>
              <w:rFonts w:ascii="Calibri Light" w:hAnsi="Calibri Light" w:cs="Calibri Light"/>
              <w:szCs w:val="20"/>
              <w:lang w:val="en-AU"/>
            </w:rPr>
            <w:t>measurement of the degree of unsaturation of compounds using iodine</w:t>
          </w:r>
        </w:p>
        <w:p w14:paraId="3522EE29" w14:textId="77777777" w:rsidR="00717D01" w:rsidRPr="00717D01" w:rsidRDefault="00717D01" w:rsidP="00717D01">
          <w:pPr>
            <w:pStyle w:val="VCAAbullet"/>
            <w:numPr>
              <w:ilvl w:val="0"/>
              <w:numId w:val="26"/>
            </w:numPr>
            <w:rPr>
              <w:rFonts w:ascii="Calibri Light" w:hAnsi="Calibri Light" w:cs="Calibri Light"/>
              <w:szCs w:val="20"/>
              <w:lang w:val="en-AU"/>
            </w:rPr>
          </w:pPr>
          <w:r w:rsidRPr="00717D01">
            <w:rPr>
              <w:rFonts w:ascii="Calibri Light" w:hAnsi="Calibri Light" w:cs="Calibri Light"/>
              <w:szCs w:val="20"/>
              <w:lang w:val="en-AU"/>
            </w:rPr>
            <w:t>volumetric analysis, including calculations of excess and limiting reactants using redox titrations (excluding back titrations)</w:t>
          </w:r>
        </w:p>
        <w:p w14:paraId="18175F3B" w14:textId="77777777" w:rsidR="00717D01" w:rsidRPr="00717D01" w:rsidRDefault="00717D01" w:rsidP="00717D01">
          <w:pPr>
            <w:pStyle w:val="VCAAHeading5"/>
            <w:rPr>
              <w:rFonts w:ascii="Calibri Light" w:hAnsi="Calibri Light" w:cs="Calibri Light"/>
              <w:sz w:val="20"/>
              <w:lang w:val="en-AU"/>
            </w:rPr>
          </w:pPr>
          <w:r w:rsidRPr="00717D01">
            <w:rPr>
              <w:rFonts w:ascii="Calibri Light" w:hAnsi="Calibri Light" w:cs="Calibri Light"/>
              <w:sz w:val="20"/>
              <w:lang w:val="en-AU"/>
            </w:rPr>
            <w:t>Instrumental analysis of organic compounds</w:t>
          </w:r>
        </w:p>
        <w:p w14:paraId="53AD2716" w14:textId="77777777" w:rsidR="00717D01" w:rsidRPr="008958F0" w:rsidRDefault="00717D01" w:rsidP="00717D01">
          <w:pPr>
            <w:pStyle w:val="VCAAbullet"/>
            <w:numPr>
              <w:ilvl w:val="0"/>
              <w:numId w:val="25"/>
            </w:numPr>
            <w:rPr>
              <w:rFonts w:ascii="Calibri Light" w:hAnsi="Calibri Light" w:cs="Calibri Light"/>
              <w:szCs w:val="20"/>
              <w:highlight w:val="yellow"/>
              <w:lang w:val="en-AU"/>
            </w:rPr>
          </w:pPr>
          <w:r w:rsidRPr="008958F0">
            <w:rPr>
              <w:rFonts w:ascii="Calibri Light" w:hAnsi="Calibri Light" w:cs="Calibri Light"/>
              <w:szCs w:val="20"/>
              <w:highlight w:val="yellow"/>
              <w:lang w:val="en-AU"/>
            </w:rPr>
            <w:t xml:space="preserve">applications of mass spectrometry (excluding features of instrumentation and operation) and interpretation of qualitative and quantitative data, including identification of molecular ion peak, determination of molecular mass and identification of simple fragments </w:t>
          </w:r>
        </w:p>
        <w:p w14:paraId="34C149DD" w14:textId="77777777" w:rsidR="00717D01" w:rsidRPr="008958F0" w:rsidRDefault="00717D01" w:rsidP="00717D01">
          <w:pPr>
            <w:pStyle w:val="VCAAbullet"/>
            <w:numPr>
              <w:ilvl w:val="0"/>
              <w:numId w:val="25"/>
            </w:numPr>
            <w:rPr>
              <w:rFonts w:ascii="Calibri Light" w:hAnsi="Calibri Light" w:cs="Calibri Light"/>
              <w:szCs w:val="20"/>
              <w:highlight w:val="yellow"/>
              <w:lang w:val="en-AU"/>
            </w:rPr>
          </w:pPr>
          <w:r w:rsidRPr="008958F0">
            <w:rPr>
              <w:rFonts w:ascii="Calibri Light" w:hAnsi="Calibri Light" w:cs="Calibri Light"/>
              <w:szCs w:val="20"/>
              <w:highlight w:val="yellow"/>
              <w:lang w:val="en-AU"/>
            </w:rPr>
            <w:t xml:space="preserve">identification of bond types by qualitative infrared spectroscopy (IR) data analysis using characteristic absorption bands </w:t>
          </w:r>
        </w:p>
        <w:p w14:paraId="763B7913" w14:textId="77777777" w:rsidR="00717D01" w:rsidRPr="00717D01" w:rsidRDefault="00717D01" w:rsidP="00717D01">
          <w:pPr>
            <w:pStyle w:val="VCAAbullet"/>
            <w:numPr>
              <w:ilvl w:val="0"/>
              <w:numId w:val="25"/>
            </w:numPr>
            <w:rPr>
              <w:rFonts w:ascii="Calibri Light" w:hAnsi="Calibri Light" w:cs="Calibri Light"/>
              <w:szCs w:val="20"/>
              <w:lang w:val="en-AU"/>
            </w:rPr>
          </w:pPr>
          <w:r w:rsidRPr="00717D01">
            <w:rPr>
              <w:rFonts w:ascii="Calibri Light" w:hAnsi="Calibri Light" w:cs="Calibri Light"/>
              <w:szCs w:val="20"/>
              <w:lang w:val="en-AU"/>
            </w:rPr>
            <w:t>structural determination of organic compounds by low resolution carbon-13 nuclear magnetic resonance (</w:t>
          </w:r>
          <w:r w:rsidRPr="00717D01">
            <w:rPr>
              <w:rFonts w:ascii="Calibri Light" w:hAnsi="Calibri Light" w:cs="Calibri Light"/>
              <w:szCs w:val="20"/>
              <w:vertAlign w:val="superscript"/>
              <w:lang w:val="en-AU"/>
            </w:rPr>
            <w:t>13</w:t>
          </w:r>
          <w:r w:rsidRPr="00717D01">
            <w:rPr>
              <w:rFonts w:ascii="Calibri Light" w:hAnsi="Calibri Light" w:cs="Calibri Light"/>
              <w:szCs w:val="20"/>
              <w:lang w:val="en-AU"/>
            </w:rPr>
            <w:t>C-NMR) spectral analysis, using chemical shift values to deduce the number and nature of different carbon environments</w:t>
          </w:r>
        </w:p>
        <w:p w14:paraId="62A0CD47" w14:textId="77777777" w:rsidR="00717D01" w:rsidRPr="00717D01" w:rsidRDefault="00717D01" w:rsidP="00717D01">
          <w:pPr>
            <w:pStyle w:val="VCAAbullet"/>
            <w:numPr>
              <w:ilvl w:val="0"/>
              <w:numId w:val="25"/>
            </w:numPr>
            <w:rPr>
              <w:rFonts w:ascii="Calibri Light" w:hAnsi="Calibri Light" w:cs="Calibri Light"/>
              <w:szCs w:val="20"/>
              <w:lang w:val="en-AU"/>
            </w:rPr>
          </w:pPr>
          <w:r w:rsidRPr="00717D01">
            <w:rPr>
              <w:rFonts w:ascii="Calibri Light" w:hAnsi="Calibri Light" w:cs="Calibri Light"/>
              <w:szCs w:val="20"/>
              <w:lang w:val="en-AU"/>
            </w:rPr>
            <w:t xml:space="preserve">structural determination of organic compounds by </w:t>
          </w:r>
          <w:proofErr w:type="gramStart"/>
          <w:r w:rsidRPr="00717D01">
            <w:rPr>
              <w:rFonts w:ascii="Calibri Light" w:hAnsi="Calibri Light" w:cs="Calibri Light"/>
              <w:szCs w:val="20"/>
              <w:lang w:val="en-AU"/>
            </w:rPr>
            <w:t>low and high resolution</w:t>
          </w:r>
          <w:proofErr w:type="gramEnd"/>
          <w:r w:rsidRPr="00717D01">
            <w:rPr>
              <w:rFonts w:ascii="Calibri Light" w:hAnsi="Calibri Light" w:cs="Calibri Light"/>
              <w:szCs w:val="20"/>
              <w:lang w:val="en-AU"/>
            </w:rPr>
            <w:t xml:space="preserve"> proton nuclear magnetic resonance (</w:t>
          </w:r>
          <w:r w:rsidRPr="00717D01">
            <w:rPr>
              <w:rFonts w:ascii="Calibri Light" w:hAnsi="Calibri Light" w:cs="Calibri Light"/>
              <w:szCs w:val="20"/>
              <w:vertAlign w:val="superscript"/>
              <w:lang w:val="en-AU"/>
            </w:rPr>
            <w:t>1</w:t>
          </w:r>
          <w:r w:rsidRPr="00717D01">
            <w:rPr>
              <w:rFonts w:ascii="Calibri Light" w:hAnsi="Calibri Light" w:cs="Calibri Light"/>
              <w:szCs w:val="20"/>
              <w:lang w:val="en-AU"/>
            </w:rPr>
            <w:t>H-NMR) spectral analysis, using chemical shift values, integration curves (where the height is proportional to the area underneath a peak) and peak splitting patterns (excluding coupling constants), and application of the n+1 rule (where n is the number of neighbouring protons) to deduce the number and nature of different proton environments</w:t>
          </w:r>
        </w:p>
        <w:p w14:paraId="4DF014E7" w14:textId="77777777" w:rsidR="00717D01" w:rsidRPr="008958F0" w:rsidRDefault="00717D01" w:rsidP="00717D01">
          <w:pPr>
            <w:pStyle w:val="VCAAbullet"/>
            <w:numPr>
              <w:ilvl w:val="0"/>
              <w:numId w:val="25"/>
            </w:numPr>
            <w:rPr>
              <w:rFonts w:ascii="Calibri Light" w:hAnsi="Calibri Light" w:cs="Calibri Light"/>
              <w:szCs w:val="20"/>
              <w:highlight w:val="yellow"/>
              <w:lang w:val="en-AU"/>
            </w:rPr>
          </w:pPr>
          <w:bookmarkStart w:id="0" w:name="_Hlk96845120"/>
          <w:r w:rsidRPr="008958F0">
            <w:rPr>
              <w:rFonts w:ascii="Calibri Light" w:hAnsi="Calibri Light" w:cs="Calibri Light"/>
              <w:szCs w:val="20"/>
              <w:highlight w:val="yellow"/>
              <w:lang w:val="en-AU"/>
            </w:rPr>
            <w:t>the principles of chromatography, including high performance liquid chromatography (HPLC) and the use of retention times and the construction of a calibration curve to determine the concentration of an organic compound in a solution (excluding features of instrumentation and operation)</w:t>
          </w:r>
        </w:p>
        <w:bookmarkEnd w:id="0"/>
        <w:p w14:paraId="0E5EC247" w14:textId="77777777" w:rsidR="00717D01" w:rsidRPr="00717D01" w:rsidRDefault="00717D01" w:rsidP="00717D01">
          <w:pPr>
            <w:pStyle w:val="VCAAbullet"/>
            <w:numPr>
              <w:ilvl w:val="0"/>
              <w:numId w:val="25"/>
            </w:numPr>
            <w:ind w:right="-284"/>
            <w:rPr>
              <w:rFonts w:ascii="Calibri Light" w:hAnsi="Calibri Light" w:cs="Calibri Light"/>
              <w:szCs w:val="20"/>
              <w:lang w:val="en-AU"/>
            </w:rPr>
          </w:pPr>
          <w:r w:rsidRPr="00717D01">
            <w:rPr>
              <w:rFonts w:ascii="Calibri Light" w:hAnsi="Calibri Light" w:cs="Calibri Light"/>
              <w:szCs w:val="20"/>
              <w:lang w:val="en-AU"/>
            </w:rPr>
            <w:t>deduction of the structures of simple organic compounds using a combination of mass spectrometry (MS), infrared spectroscopy (IR), proton nuclear magnetic resonance (</w:t>
          </w:r>
          <w:r w:rsidRPr="00717D01">
            <w:rPr>
              <w:rFonts w:ascii="Calibri Light" w:hAnsi="Calibri Light" w:cs="Calibri Light"/>
              <w:szCs w:val="20"/>
              <w:vertAlign w:val="superscript"/>
              <w:lang w:val="en-AU"/>
            </w:rPr>
            <w:t>1</w:t>
          </w:r>
          <w:r w:rsidRPr="00717D01">
            <w:rPr>
              <w:rFonts w:ascii="Calibri Light" w:hAnsi="Calibri Light" w:cs="Calibri Light"/>
              <w:szCs w:val="20"/>
              <w:lang w:val="en-AU"/>
            </w:rPr>
            <w:t>H-NMR) and carbon-13 nuclear magnetic resonance (</w:t>
          </w:r>
          <w:r w:rsidRPr="00717D01">
            <w:rPr>
              <w:rFonts w:ascii="Calibri Light" w:hAnsi="Calibri Light" w:cs="Calibri Light"/>
              <w:szCs w:val="20"/>
              <w:vertAlign w:val="superscript"/>
              <w:lang w:val="en-AU"/>
            </w:rPr>
            <w:t>13</w:t>
          </w:r>
          <w:r w:rsidRPr="00717D01">
            <w:rPr>
              <w:rFonts w:ascii="Calibri Light" w:hAnsi="Calibri Light" w:cs="Calibri Light"/>
              <w:szCs w:val="20"/>
              <w:lang w:val="en-AU"/>
            </w:rPr>
            <w:t>C-NMR) (limited to data analysis)</w:t>
          </w:r>
        </w:p>
        <w:p w14:paraId="233E140F" w14:textId="77777777" w:rsidR="00717D01" w:rsidRDefault="00717D01" w:rsidP="00717D01">
          <w:pPr>
            <w:pStyle w:val="VCAAbullet"/>
            <w:numPr>
              <w:ilvl w:val="0"/>
              <w:numId w:val="25"/>
            </w:numPr>
            <w:rPr>
              <w:rFonts w:ascii="Calibri Light" w:hAnsi="Calibri Light" w:cs="Calibri Light"/>
              <w:szCs w:val="20"/>
              <w:lang w:val="en-AU"/>
            </w:rPr>
          </w:pPr>
          <w:r w:rsidRPr="00717D01">
            <w:rPr>
              <w:rFonts w:ascii="Calibri Light" w:hAnsi="Calibri Light" w:cs="Calibri Light"/>
              <w:szCs w:val="20"/>
              <w:lang w:val="en-AU"/>
            </w:rPr>
            <w:t>the roles and applications of laboratory and instrumental analysis, with reference to product purity and the identification of organic compounds or functional groups in isolation or within a mixture</w:t>
          </w:r>
        </w:p>
        <w:p w14:paraId="188BB808" w14:textId="2B38205B" w:rsidR="00717D01" w:rsidRPr="00717D01" w:rsidRDefault="00717D01" w:rsidP="00717D01">
          <w:pPr>
            <w:pStyle w:val="VCAAHeading5"/>
            <w:rPr>
              <w:sz w:val="22"/>
              <w:szCs w:val="18"/>
            </w:rPr>
          </w:pPr>
          <w:r w:rsidRPr="00717D01">
            <w:rPr>
              <w:sz w:val="22"/>
              <w:szCs w:val="18"/>
            </w:rPr>
            <w:t>Medicinal chemistry</w:t>
          </w:r>
        </w:p>
        <w:p w14:paraId="58FD196D" w14:textId="77777777" w:rsidR="00717D01" w:rsidRPr="008958F0" w:rsidRDefault="00717D01" w:rsidP="00717D01">
          <w:pPr>
            <w:pStyle w:val="VCAAbullet"/>
            <w:numPr>
              <w:ilvl w:val="0"/>
              <w:numId w:val="25"/>
            </w:numPr>
            <w:rPr>
              <w:rFonts w:ascii="Calibri Light" w:hAnsi="Calibri Light" w:cs="Calibri Light"/>
              <w:szCs w:val="20"/>
              <w:highlight w:val="yellow"/>
              <w:lang w:val="en-AU"/>
            </w:rPr>
          </w:pPr>
          <w:r w:rsidRPr="008958F0">
            <w:rPr>
              <w:rFonts w:ascii="Calibri Light" w:hAnsi="Calibri Light" w:cs="Calibri Light"/>
              <w:szCs w:val="20"/>
              <w:highlight w:val="yellow"/>
              <w:lang w:val="en-AU"/>
            </w:rPr>
            <w:t>extraction and purification of natural plant compounds as possible active ingredients for medicines, using solvent extraction and distillation</w:t>
          </w:r>
        </w:p>
        <w:p w14:paraId="6E360312" w14:textId="77777777" w:rsidR="00717D01" w:rsidRPr="008958F0" w:rsidRDefault="00717D01" w:rsidP="00717D01">
          <w:pPr>
            <w:pStyle w:val="VCAAbullet"/>
            <w:numPr>
              <w:ilvl w:val="0"/>
              <w:numId w:val="25"/>
            </w:numPr>
            <w:rPr>
              <w:highlight w:val="yellow"/>
              <w:lang w:val="en-AU"/>
            </w:rPr>
          </w:pPr>
          <w:r w:rsidRPr="008958F0">
            <w:rPr>
              <w:rFonts w:ascii="Calibri Light" w:hAnsi="Calibri Light" w:cs="Calibri Light"/>
              <w:szCs w:val="20"/>
              <w:highlight w:val="yellow"/>
              <w:lang w:val="en-AU"/>
            </w:rPr>
            <w:t>identification of the structure and functional groups of organic molecules that are medicines</w:t>
          </w:r>
        </w:p>
        <w:p w14:paraId="73570644" w14:textId="15C97FBC" w:rsidR="00717D01" w:rsidRPr="008958F0" w:rsidRDefault="00717D01" w:rsidP="00717D01">
          <w:pPr>
            <w:pStyle w:val="VCAAbullet"/>
            <w:rPr>
              <w:highlight w:val="yellow"/>
              <w:lang w:val="en-AU"/>
            </w:rPr>
          </w:pPr>
          <w:r w:rsidRPr="008958F0">
            <w:rPr>
              <w:rFonts w:ascii="Calibri Light" w:hAnsi="Calibri Light" w:cs="Calibri Light"/>
              <w:color w:val="auto"/>
              <w:kern w:val="2"/>
              <w:sz w:val="22"/>
              <w:highlight w:val="yellow"/>
              <w:lang w:val="en-AU"/>
              <w14:ligatures w14:val="standardContextual"/>
            </w:rPr>
            <w:br w:type="page"/>
          </w:r>
        </w:p>
      </w:sdtContent>
    </w:sdt>
    <w:p w14:paraId="74531E1D" w14:textId="1F49F55F" w:rsidR="00F21893" w:rsidRDefault="00F21893" w:rsidP="00F21893">
      <w:pPr>
        <w:pStyle w:val="VCAAHeading3"/>
      </w:pPr>
      <w:r w:rsidRPr="00F21893">
        <w:lastRenderedPageBreak/>
        <w:t xml:space="preserve">Unit 4 AOS 1 </w:t>
      </w:r>
      <w:bookmarkStart w:id="1" w:name="_Toc71042963"/>
      <w:bookmarkStart w:id="2" w:name="_Toc86143138"/>
      <w:r w:rsidRPr="00F21893">
        <w:t xml:space="preserve">How are organic compounds </w:t>
      </w:r>
      <w:proofErr w:type="spellStart"/>
      <w:r w:rsidR="00B63593" w:rsidRPr="00F21893">
        <w:t>analyse</w:t>
      </w:r>
      <w:r w:rsidR="00B63593">
        <w:t>d</w:t>
      </w:r>
      <w:proofErr w:type="spellEnd"/>
      <w:r w:rsidR="00B63593">
        <w:t xml:space="preserve"> </w:t>
      </w:r>
      <w:r w:rsidRPr="00F21893">
        <w:t>and used?</w:t>
      </w:r>
      <w:bookmarkEnd w:id="1"/>
      <w:bookmarkEnd w:id="2"/>
    </w:p>
    <w:p w14:paraId="651AABA6" w14:textId="06C818A9" w:rsidR="00F21893" w:rsidRPr="007D376A" w:rsidRDefault="00F21893" w:rsidP="00F21893">
      <w:pPr>
        <w:pStyle w:val="VCAAtablecondensedbullet"/>
        <w:numPr>
          <w:ilvl w:val="0"/>
          <w:numId w:val="0"/>
        </w:numPr>
        <w:ind w:left="425" w:hanging="425"/>
        <w:rPr>
          <w:rFonts w:asciiTheme="minorHAnsi" w:hAnsiTheme="minorHAnsi" w:cstheme="minorBidi"/>
          <w:i/>
          <w:iCs/>
        </w:rPr>
      </w:pPr>
      <w:r w:rsidRPr="007D376A">
        <w:rPr>
          <w:i/>
          <w:iCs/>
        </w:rPr>
        <w:t>Type of SAC: analysis and evaluation of a chemical innovation, research study, case study, socio-scientific issue, or media communication.</w:t>
      </w:r>
    </w:p>
    <w:p w14:paraId="621FFA96" w14:textId="404AEDBB" w:rsidR="00473256" w:rsidRDefault="00B63593" w:rsidP="00473256">
      <w:pPr>
        <w:jc w:val="both"/>
        <w:rPr>
          <w:rFonts w:ascii="Calibri Light" w:hAnsi="Calibri Light" w:cs="Calibri Light"/>
        </w:rPr>
      </w:pPr>
      <w:r>
        <w:rPr>
          <w:rFonts w:ascii="Calibri Light" w:hAnsi="Calibri Light" w:cs="Calibri Light"/>
          <w:noProof/>
        </w:rPr>
        <mc:AlternateContent>
          <mc:Choice Requires="wps">
            <w:drawing>
              <wp:anchor distT="0" distB="0" distL="114300" distR="114300" simplePos="0" relativeHeight="251657216" behindDoc="0" locked="0" layoutInCell="1" allowOverlap="1" wp14:anchorId="54AF943F" wp14:editId="1DEDEEBB">
                <wp:simplePos x="0" y="0"/>
                <wp:positionH relativeFrom="column">
                  <wp:posOffset>3732530</wp:posOffset>
                </wp:positionH>
                <wp:positionV relativeFrom="paragraph">
                  <wp:posOffset>1501140</wp:posOffset>
                </wp:positionV>
                <wp:extent cx="2092960" cy="266700"/>
                <wp:effectExtent l="0" t="0" r="2540" b="0"/>
                <wp:wrapSquare wrapText="bothSides"/>
                <wp:docPr id="139296358" name="Text Box 5"/>
                <wp:cNvGraphicFramePr/>
                <a:graphic xmlns:a="http://schemas.openxmlformats.org/drawingml/2006/main">
                  <a:graphicData uri="http://schemas.microsoft.com/office/word/2010/wordprocessingShape">
                    <wps:wsp>
                      <wps:cNvSpPr txBox="1"/>
                      <wps:spPr>
                        <a:xfrm>
                          <a:off x="0" y="0"/>
                          <a:ext cx="2092960" cy="266700"/>
                        </a:xfrm>
                        <a:prstGeom prst="rect">
                          <a:avLst/>
                        </a:prstGeom>
                        <a:solidFill>
                          <a:schemeClr val="lt1"/>
                        </a:solidFill>
                        <a:ln w="6350">
                          <a:noFill/>
                        </a:ln>
                      </wps:spPr>
                      <wps:txbx>
                        <w:txbxContent>
                          <w:p w14:paraId="3CFA0322" w14:textId="042C0422" w:rsidR="00473256" w:rsidRPr="00473256" w:rsidRDefault="00473256" w:rsidP="00B63593">
                            <w:pPr>
                              <w:jc w:val="center"/>
                              <w:rPr>
                                <w:rFonts w:ascii="Calibri Light" w:hAnsi="Calibri Light" w:cs="Calibri Light"/>
                                <w:sz w:val="20"/>
                                <w:szCs w:val="20"/>
                                <w:lang w:val="en-US"/>
                              </w:rPr>
                            </w:pPr>
                            <w:r w:rsidRPr="00473256">
                              <w:rPr>
                                <w:rFonts w:ascii="Calibri Light" w:hAnsi="Calibri Light" w:cs="Calibri Light"/>
                                <w:sz w:val="20"/>
                                <w:szCs w:val="20"/>
                                <w:lang w:val="en-US"/>
                              </w:rPr>
                              <w:t xml:space="preserve">Fig 1. Dried root of </w:t>
                            </w:r>
                            <w:r w:rsidRPr="00473256">
                              <w:rPr>
                                <w:rFonts w:ascii="Calibri Light" w:hAnsi="Calibri Light" w:cs="Calibri Light"/>
                                <w:i/>
                                <w:iCs/>
                                <w:sz w:val="20"/>
                                <w:szCs w:val="20"/>
                                <w:lang w:val="en-US"/>
                              </w:rPr>
                              <w:t>Panax ginseng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AF943F" id="_x0000_t202" coordsize="21600,21600" o:spt="202" path="m,l,21600r21600,l21600,xe">
                <v:stroke joinstyle="miter"/>
                <v:path gradientshapeok="t" o:connecttype="rect"/>
              </v:shapetype>
              <v:shape id="Text Box 5" o:spid="_x0000_s1026" type="#_x0000_t202" style="position:absolute;left:0;text-align:left;margin-left:293.9pt;margin-top:118.2pt;width:164.8pt;height:2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" fillcolor="white [3201]" stroked="f" strokeweight=".5pt">
                <v:textbox>
                  <w:txbxContent>
                    <w:p w14:paraId="3CFA0322" w14:textId="042C0422" w:rsidR="00473256" w:rsidRPr="00473256" w:rsidRDefault="00473256" w:rsidP="00B63593">
                      <w:pPr>
                        <w:jc w:val="center"/>
                        <w:rPr>
                          <w:rFonts w:ascii="Calibri Light" w:hAnsi="Calibri Light" w:cs="Calibri Light"/>
                          <w:sz w:val="20"/>
                          <w:szCs w:val="20"/>
                          <w:lang w:val="en-US"/>
                        </w:rPr>
                      </w:pPr>
                      <w:r w:rsidRPr="00473256">
                        <w:rPr>
                          <w:rFonts w:ascii="Calibri Light" w:hAnsi="Calibri Light" w:cs="Calibri Light"/>
                          <w:sz w:val="20"/>
                          <w:szCs w:val="20"/>
                          <w:lang w:val="en-US"/>
                        </w:rPr>
                        <w:t xml:space="preserve">Fig 1. Dried root of </w:t>
                      </w:r>
                      <w:r w:rsidRPr="00473256">
                        <w:rPr>
                          <w:rFonts w:ascii="Calibri Light" w:hAnsi="Calibri Light" w:cs="Calibri Light"/>
                          <w:i/>
                          <w:iCs/>
                          <w:sz w:val="20"/>
                          <w:szCs w:val="20"/>
                          <w:lang w:val="en-US"/>
                        </w:rPr>
                        <w:t>Panax ginseng</w:t>
                      </w:r>
                    </w:p>
                  </w:txbxContent>
                </v:textbox>
                <w10:wrap type="square"/>
              </v:shape>
            </w:pict>
          </mc:Fallback>
        </mc:AlternateContent>
      </w:r>
      <w:r w:rsidR="00A314AB" w:rsidRPr="00BD42EC">
        <w:rPr>
          <w:rFonts w:ascii="Calibri Light" w:hAnsi="Calibri Light" w:cs="Calibri Light"/>
          <w:noProof/>
        </w:rPr>
        <w:drawing>
          <wp:anchor distT="0" distB="0" distL="114300" distR="114300" simplePos="0" relativeHeight="251656192" behindDoc="0" locked="0" layoutInCell="1" allowOverlap="1" wp14:anchorId="44091B25" wp14:editId="5369D3C4">
            <wp:simplePos x="0" y="0"/>
            <wp:positionH relativeFrom="column">
              <wp:posOffset>3837590</wp:posOffset>
            </wp:positionH>
            <wp:positionV relativeFrom="paragraph">
              <wp:posOffset>0</wp:posOffset>
            </wp:positionV>
            <wp:extent cx="1992802" cy="1440000"/>
            <wp:effectExtent l="0" t="0" r="7620" b="8255"/>
            <wp:wrapSquare wrapText="bothSides"/>
            <wp:docPr id="1916806426" name="Picture 4" descr="Ginseng in Skin-Care Products: How Does It Benefit You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inseng in Skin-Care Products: How Does It Benefit Your ..."/>
                    <pic:cNvPicPr>
                      <a:picLocks noChangeAspect="1" noChangeArrowheads="1"/>
                    </pic:cNvPicPr>
                  </pic:nvPicPr>
                  <pic:blipFill>
                    <a:blip r:embed="rId6" cstate="print">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992802" cy="144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42EC" w:rsidRPr="00BD42EC">
        <w:rPr>
          <w:rFonts w:ascii="Calibri Light" w:hAnsi="Calibri Light" w:cs="Calibri Light"/>
          <w:i/>
          <w:iCs/>
        </w:rPr>
        <w:t>Panax ginseng</w:t>
      </w:r>
      <w:r w:rsidR="00BD42EC" w:rsidRPr="00BD42EC">
        <w:rPr>
          <w:rFonts w:ascii="Calibri Light" w:hAnsi="Calibri Light" w:cs="Calibri Light"/>
        </w:rPr>
        <w:t xml:space="preserve"> (C.A. Meyer) </w:t>
      </w:r>
      <w:r w:rsidR="007A52D1">
        <w:rPr>
          <w:rFonts w:ascii="Calibri Light" w:hAnsi="Calibri Light" w:cs="Calibri Light"/>
        </w:rPr>
        <w:t xml:space="preserve">is a perennial herb that </w:t>
      </w:r>
      <w:r w:rsidR="003A1BA4">
        <w:rPr>
          <w:rFonts w:ascii="Calibri Light" w:hAnsi="Calibri Light" w:cs="Calibri Light"/>
        </w:rPr>
        <w:t>has been</w:t>
      </w:r>
      <w:r w:rsidR="007A52D1">
        <w:rPr>
          <w:rFonts w:ascii="Calibri Light" w:hAnsi="Calibri Light" w:cs="Calibri Light"/>
        </w:rPr>
        <w:t xml:space="preserve"> </w:t>
      </w:r>
      <w:r w:rsidR="00BD42EC" w:rsidRPr="00BD42EC">
        <w:rPr>
          <w:rFonts w:ascii="Calibri Light" w:hAnsi="Calibri Light" w:cs="Calibri Light"/>
        </w:rPr>
        <w:t>highly regarded in traditional medicine for centuries in Southeast Asian countries due to its revitalising properties</w:t>
      </w:r>
      <w:r w:rsidR="00473256">
        <w:rPr>
          <w:rFonts w:ascii="Calibri Light" w:hAnsi="Calibri Light" w:cs="Calibri Light"/>
        </w:rPr>
        <w:t xml:space="preserve"> [1]</w:t>
      </w:r>
      <w:r w:rsidR="00BD42EC" w:rsidRPr="00BD42EC">
        <w:rPr>
          <w:rFonts w:ascii="Calibri Light" w:hAnsi="Calibri Light" w:cs="Calibri Light"/>
        </w:rPr>
        <w:t>. Since the 1970s, modern research has aimed to uncover the pharmacological mechanisms behind ginseng’s effects, although its full medicinal potential remains only partially understood. Often known as a “cure-all” potion</w:t>
      </w:r>
      <w:r w:rsidR="00BD42EC">
        <w:rPr>
          <w:rFonts w:ascii="Calibri Light" w:hAnsi="Calibri Light" w:cs="Calibri Light"/>
        </w:rPr>
        <w:t xml:space="preserve">, </w:t>
      </w:r>
      <w:r w:rsidR="00BD42EC" w:rsidRPr="007A52D1">
        <w:rPr>
          <w:rFonts w:ascii="Calibri Light" w:hAnsi="Calibri Light" w:cs="Calibri Light"/>
          <w:i/>
          <w:iCs/>
        </w:rPr>
        <w:t>Panax ginseng</w:t>
      </w:r>
      <w:r w:rsidR="00BD42EC">
        <w:rPr>
          <w:rFonts w:ascii="Calibri Light" w:hAnsi="Calibri Light" w:cs="Calibri Light"/>
        </w:rPr>
        <w:t xml:space="preserve"> has been found to have bioactive components called ginsenosides which target specific receptors in the body to alleviate inflammation, ageing and even cancer</w:t>
      </w:r>
      <w:r w:rsidR="00473256">
        <w:rPr>
          <w:rFonts w:ascii="Calibri Light" w:hAnsi="Calibri Light" w:cs="Calibri Light"/>
        </w:rPr>
        <w:t xml:space="preserve"> [2,3].</w:t>
      </w:r>
    </w:p>
    <w:p w14:paraId="467A25F0" w14:textId="401E3A5A" w:rsidR="00F21893" w:rsidRDefault="00473256" w:rsidP="00F21893">
      <w:pPr>
        <w:jc w:val="both"/>
        <w:rPr>
          <w:rFonts w:ascii="Calibri Light" w:hAnsi="Calibri Light" w:cs="Calibri Light"/>
        </w:rPr>
      </w:pPr>
      <w:r>
        <w:rPr>
          <w:rFonts w:ascii="Calibri Light" w:hAnsi="Calibri Light" w:cs="Calibri Light"/>
        </w:rPr>
        <w:t xml:space="preserve">Traditionally, ginseng is </w:t>
      </w:r>
      <w:r w:rsidR="007A52D1">
        <w:rPr>
          <w:rFonts w:ascii="Calibri Light" w:hAnsi="Calibri Light" w:cs="Calibri Light"/>
        </w:rPr>
        <w:t xml:space="preserve">consumed as a tea, in soups, wine and even chewed raw. </w:t>
      </w:r>
      <w:r w:rsidR="00361EEB" w:rsidRPr="00361EEB">
        <w:rPr>
          <w:rFonts w:ascii="Calibri Light" w:hAnsi="Calibri Light" w:cs="Calibri Light"/>
        </w:rPr>
        <w:t>At the industrial level, ginseng extract is conventionally obtained by extracting raw ginseng or dried ginseng powder with ethanol and then mechanically pressing the mixture. The solid content ratio is between 21% and 27%.</w:t>
      </w:r>
      <w:r w:rsidR="00361EEB">
        <w:rPr>
          <w:rFonts w:ascii="Calibri Light" w:hAnsi="Calibri Light" w:cs="Calibri Light"/>
        </w:rPr>
        <w:t xml:space="preserve"> This method is time-consuming and has </w:t>
      </w:r>
      <w:r w:rsidR="00061A9B">
        <w:rPr>
          <w:rFonts w:ascii="Calibri Light" w:hAnsi="Calibri Light" w:cs="Calibri Light"/>
        </w:rPr>
        <w:t xml:space="preserve">a </w:t>
      </w:r>
      <w:r w:rsidR="00361EEB">
        <w:rPr>
          <w:rFonts w:ascii="Calibri Light" w:hAnsi="Calibri Light" w:cs="Calibri Light"/>
        </w:rPr>
        <w:t xml:space="preserve">low yield. To circumvent this issue, a Japanese team </w:t>
      </w:r>
      <w:r w:rsidR="00061A9B">
        <w:rPr>
          <w:rFonts w:ascii="Calibri Light" w:hAnsi="Calibri Light" w:cs="Calibri Light"/>
        </w:rPr>
        <w:t>led</w:t>
      </w:r>
      <w:r w:rsidR="00361EEB">
        <w:rPr>
          <w:rFonts w:ascii="Calibri Light" w:hAnsi="Calibri Light" w:cs="Calibri Light"/>
        </w:rPr>
        <w:t xml:space="preserve"> by Toshio </w:t>
      </w:r>
      <w:r w:rsidR="00061A9B">
        <w:rPr>
          <w:rFonts w:ascii="Calibri Light" w:hAnsi="Calibri Light" w:cs="Calibri Light"/>
        </w:rPr>
        <w:t>Chin has invented a new method of extraction (Patent Pending).</w:t>
      </w:r>
      <w:r w:rsidR="004414CA">
        <w:rPr>
          <w:rFonts w:ascii="Calibri Light" w:hAnsi="Calibri Light" w:cs="Calibri Light"/>
        </w:rPr>
        <w:t xml:space="preserve"> The method involves the use of </w:t>
      </w:r>
      <w:r w:rsidR="00F21893">
        <w:rPr>
          <w:rFonts w:ascii="Calibri Light" w:hAnsi="Calibri Light" w:cs="Calibri Light"/>
        </w:rPr>
        <w:t xml:space="preserve">enzymes cellulase and pectinase (break down of cell wall). The left panel shows the step wise extraction procedure </w:t>
      </w:r>
    </w:p>
    <w:p w14:paraId="4BE24180" w14:textId="47988621" w:rsidR="00061A9B" w:rsidRDefault="00AA0AA9" w:rsidP="00F21893">
      <w:pPr>
        <w:jc w:val="both"/>
        <w:rPr>
          <w:rFonts w:ascii="Calibri Light" w:hAnsi="Calibri Light" w:cs="Calibri Light"/>
        </w:rPr>
      </w:pPr>
      <w:r>
        <w:rPr>
          <w:rFonts w:ascii="Calibri Light" w:hAnsi="Calibri Light" w:cs="Calibri Light"/>
          <w:noProof/>
        </w:rPr>
        <mc:AlternateContent>
          <mc:Choice Requires="wps">
            <w:drawing>
              <wp:anchor distT="0" distB="0" distL="114300" distR="114300" simplePos="0" relativeHeight="251678720" behindDoc="1" locked="0" layoutInCell="1" allowOverlap="1" wp14:anchorId="2091D3EC" wp14:editId="411FA715">
                <wp:simplePos x="0" y="0"/>
                <wp:positionH relativeFrom="column">
                  <wp:posOffset>3406741</wp:posOffset>
                </wp:positionH>
                <wp:positionV relativeFrom="paragraph">
                  <wp:posOffset>4331335</wp:posOffset>
                </wp:positionV>
                <wp:extent cx="2542540" cy="441325"/>
                <wp:effectExtent l="0" t="0" r="0" b="0"/>
                <wp:wrapTight wrapText="bothSides">
                  <wp:wrapPolygon edited="0">
                    <wp:start x="0" y="0"/>
                    <wp:lineTo x="0" y="20512"/>
                    <wp:lineTo x="21363" y="20512"/>
                    <wp:lineTo x="21363" y="0"/>
                    <wp:lineTo x="0" y="0"/>
                  </wp:wrapPolygon>
                </wp:wrapTight>
                <wp:docPr id="2041723215" name="Text Box 5"/>
                <wp:cNvGraphicFramePr/>
                <a:graphic xmlns:a="http://schemas.openxmlformats.org/drawingml/2006/main">
                  <a:graphicData uri="http://schemas.microsoft.com/office/word/2010/wordprocessingShape">
                    <wps:wsp>
                      <wps:cNvSpPr txBox="1"/>
                      <wps:spPr>
                        <a:xfrm>
                          <a:off x="0" y="0"/>
                          <a:ext cx="2542540" cy="441325"/>
                        </a:xfrm>
                        <a:prstGeom prst="rect">
                          <a:avLst/>
                        </a:prstGeom>
                        <a:solidFill>
                          <a:schemeClr val="lt1"/>
                        </a:solidFill>
                        <a:ln w="6350">
                          <a:noFill/>
                        </a:ln>
                      </wps:spPr>
                      <wps:txbx>
                        <w:txbxContent>
                          <w:p w14:paraId="367136A8" w14:textId="5CBCE47E" w:rsidR="004414CA" w:rsidRPr="00473256" w:rsidRDefault="004414CA" w:rsidP="004414CA">
                            <w:pPr>
                              <w:rPr>
                                <w:rFonts w:ascii="Calibri Light" w:hAnsi="Calibri Light" w:cs="Calibri Light"/>
                                <w:sz w:val="20"/>
                                <w:szCs w:val="20"/>
                                <w:lang w:val="en-US"/>
                              </w:rPr>
                            </w:pPr>
                            <w:r w:rsidRPr="00473256">
                              <w:rPr>
                                <w:rFonts w:ascii="Calibri Light" w:hAnsi="Calibri Light" w:cs="Calibri Light"/>
                                <w:sz w:val="20"/>
                                <w:szCs w:val="20"/>
                                <w:lang w:val="en-US"/>
                              </w:rPr>
                              <w:t xml:space="preserve">Fig </w:t>
                            </w:r>
                            <w:r>
                              <w:rPr>
                                <w:rFonts w:ascii="Calibri Light" w:hAnsi="Calibri Light" w:cs="Calibri Light"/>
                                <w:sz w:val="20"/>
                                <w:szCs w:val="20"/>
                                <w:lang w:val="en-US"/>
                              </w:rPr>
                              <w:t>2</w:t>
                            </w:r>
                            <w:r w:rsidRPr="00473256">
                              <w:rPr>
                                <w:rFonts w:ascii="Calibri Light" w:hAnsi="Calibri Light" w:cs="Calibri Light"/>
                                <w:sz w:val="20"/>
                                <w:szCs w:val="20"/>
                                <w:lang w:val="en-US"/>
                              </w:rPr>
                              <w:t xml:space="preserve">. </w:t>
                            </w:r>
                            <w:r>
                              <w:rPr>
                                <w:rFonts w:ascii="Calibri Light" w:hAnsi="Calibri Light" w:cs="Calibri Light"/>
                                <w:sz w:val="20"/>
                                <w:szCs w:val="20"/>
                                <w:lang w:val="en-US"/>
                              </w:rPr>
                              <w:t>Patent Application for the enzymatic extraction method of Panax ginseng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91D3EC" id="_x0000_s1027" type="#_x0000_t202" style="position:absolute;left:0;text-align:left;margin-left:268.25pt;margin-top:341.05pt;width:200.2pt;height:34.7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" fillcolor="white [3201]" stroked="f" strokeweight=".5pt">
                <v:textbox>
                  <w:txbxContent>
                    <w:p w14:paraId="367136A8" w14:textId="5CBCE47E" w:rsidR="004414CA" w:rsidRPr="00473256" w:rsidRDefault="004414CA" w:rsidP="004414CA">
                      <w:pPr>
                        <w:rPr>
                          <w:rFonts w:ascii="Calibri Light" w:hAnsi="Calibri Light" w:cs="Calibri Light"/>
                          <w:sz w:val="20"/>
                          <w:szCs w:val="20"/>
                          <w:lang w:val="en-US"/>
                        </w:rPr>
                      </w:pPr>
                      <w:r w:rsidRPr="00473256">
                        <w:rPr>
                          <w:rFonts w:ascii="Calibri Light" w:hAnsi="Calibri Light" w:cs="Calibri Light"/>
                          <w:sz w:val="20"/>
                          <w:szCs w:val="20"/>
                          <w:lang w:val="en-US"/>
                        </w:rPr>
                        <w:t xml:space="preserve">Fig </w:t>
                      </w:r>
                      <w:r>
                        <w:rPr>
                          <w:rFonts w:ascii="Calibri Light" w:hAnsi="Calibri Light" w:cs="Calibri Light"/>
                          <w:sz w:val="20"/>
                          <w:szCs w:val="20"/>
                          <w:lang w:val="en-US"/>
                        </w:rPr>
                        <w:t>2</w:t>
                      </w:r>
                      <w:r w:rsidRPr="00473256">
                        <w:rPr>
                          <w:rFonts w:ascii="Calibri Light" w:hAnsi="Calibri Light" w:cs="Calibri Light"/>
                          <w:sz w:val="20"/>
                          <w:szCs w:val="20"/>
                          <w:lang w:val="en-US"/>
                        </w:rPr>
                        <w:t xml:space="preserve">. </w:t>
                      </w:r>
                      <w:r>
                        <w:rPr>
                          <w:rFonts w:ascii="Calibri Light" w:hAnsi="Calibri Light" w:cs="Calibri Light"/>
                          <w:sz w:val="20"/>
                          <w:szCs w:val="20"/>
                          <w:lang w:val="en-US"/>
                        </w:rPr>
                        <w:t>Patent Application for the enzymatic extraction method of Panax ginseng [4].</w:t>
                      </w:r>
                    </w:p>
                  </w:txbxContent>
                </v:textbox>
                <w10:wrap type="tight"/>
              </v:shape>
            </w:pict>
          </mc:Fallback>
        </mc:AlternateContent>
      </w:r>
      <w:r>
        <w:rPr>
          <w:noProof/>
        </w:rPr>
        <w:drawing>
          <wp:anchor distT="0" distB="0" distL="114300" distR="114300" simplePos="0" relativeHeight="251658240" behindDoc="0" locked="0" layoutInCell="1" allowOverlap="1" wp14:anchorId="6E0F9CE0" wp14:editId="4BEC3E52">
            <wp:simplePos x="0" y="0"/>
            <wp:positionH relativeFrom="column">
              <wp:posOffset>3348990</wp:posOffset>
            </wp:positionH>
            <wp:positionV relativeFrom="paragraph">
              <wp:posOffset>70485</wp:posOffset>
            </wp:positionV>
            <wp:extent cx="2700655" cy="4311650"/>
            <wp:effectExtent l="0" t="0" r="4445" b="0"/>
            <wp:wrapSquare wrapText="bothSides"/>
            <wp:docPr id="118745913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459137" name="Picture 1" descr="A screenshot of a computer&#10;&#10;AI-generated content may be incorrect."/>
                    <pic:cNvPicPr/>
                  </pic:nvPicPr>
                  <pic:blipFill>
                    <a:blip r:embed="rId8" cstate="print">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2700655" cy="4311650"/>
                    </a:xfrm>
                    <a:prstGeom prst="rect">
                      <a:avLst/>
                    </a:prstGeom>
                  </pic:spPr>
                </pic:pic>
              </a:graphicData>
            </a:graphic>
            <wp14:sizeRelH relativeFrom="margin">
              <wp14:pctWidth>0</wp14:pctWidth>
            </wp14:sizeRelH>
            <wp14:sizeRelV relativeFrom="margin">
              <wp14:pctHeight>0</wp14:pctHeight>
            </wp14:sizeRelV>
          </wp:anchor>
        </w:drawing>
      </w:r>
      <w:r w:rsidR="00162FE9">
        <w:rPr>
          <w:rFonts w:ascii="Calibri Light" w:hAnsi="Calibri Light" w:cs="Calibri Light"/>
          <w:noProof/>
        </w:rPr>
        <mc:AlternateContent>
          <mc:Choice Requires="wpg">
            <w:drawing>
              <wp:anchor distT="0" distB="0" distL="114300" distR="114300" simplePos="0" relativeHeight="251655167" behindDoc="0" locked="0" layoutInCell="1" allowOverlap="1" wp14:anchorId="644C180F" wp14:editId="1A01D58A">
                <wp:simplePos x="0" y="0"/>
                <wp:positionH relativeFrom="column">
                  <wp:posOffset>-79513</wp:posOffset>
                </wp:positionH>
                <wp:positionV relativeFrom="paragraph">
                  <wp:posOffset>73688</wp:posOffset>
                </wp:positionV>
                <wp:extent cx="3132000" cy="5043949"/>
                <wp:effectExtent l="0" t="0" r="11430" b="23495"/>
                <wp:wrapNone/>
                <wp:docPr id="2137827662" name="Group 11"/>
                <wp:cNvGraphicFramePr/>
                <a:graphic xmlns:a="http://schemas.openxmlformats.org/drawingml/2006/main">
                  <a:graphicData uri="http://schemas.microsoft.com/office/word/2010/wordprocessingGroup">
                    <wpg:wgp>
                      <wpg:cNvGrpSpPr/>
                      <wpg:grpSpPr>
                        <a:xfrm>
                          <a:off x="0" y="0"/>
                          <a:ext cx="3132000" cy="5043949"/>
                          <a:chOff x="0" y="0"/>
                          <a:chExt cx="3463933" cy="5096486"/>
                        </a:xfrm>
                      </wpg:grpSpPr>
                      <wpg:grpSp>
                        <wpg:cNvPr id="1901793080" name="Group 8"/>
                        <wpg:cNvGrpSpPr/>
                        <wpg:grpSpPr>
                          <a:xfrm>
                            <a:off x="0" y="0"/>
                            <a:ext cx="3463933" cy="5096486"/>
                            <a:chOff x="0" y="0"/>
                            <a:chExt cx="3463933" cy="5096486"/>
                          </a:xfrm>
                        </wpg:grpSpPr>
                        <wps:wsp>
                          <wps:cNvPr id="1052342" name="Text Box 7"/>
                          <wps:cNvSpPr txBox="1"/>
                          <wps:spPr>
                            <a:xfrm>
                              <a:off x="0" y="0"/>
                              <a:ext cx="3434964" cy="774000"/>
                            </a:xfrm>
                            <a:prstGeom prst="rect">
                              <a:avLst/>
                            </a:prstGeom>
                            <a:ln/>
                          </wps:spPr>
                          <wps:style>
                            <a:lnRef idx="2">
                              <a:schemeClr val="dk1"/>
                            </a:lnRef>
                            <a:fillRef idx="1">
                              <a:schemeClr val="lt1"/>
                            </a:fillRef>
                            <a:effectRef idx="0">
                              <a:schemeClr val="dk1"/>
                            </a:effectRef>
                            <a:fontRef idx="minor">
                              <a:schemeClr val="dk1"/>
                            </a:fontRef>
                          </wps:style>
                          <wps:txbx>
                            <w:txbxContent>
                              <w:p w14:paraId="3EF72F21" w14:textId="36557802" w:rsidR="00061A9B" w:rsidRPr="00061A9B" w:rsidRDefault="00061A9B" w:rsidP="004414CA">
                                <w:pPr>
                                  <w:jc w:val="center"/>
                                </w:pPr>
                                <w:r w:rsidRPr="00061A9B">
                                  <w:rPr>
                                    <w:b/>
                                    <w:bCs/>
                                  </w:rPr>
                                  <w:t>Raw Material Selection</w:t>
                                </w:r>
                              </w:p>
                              <w:p w14:paraId="2BD7E0C7" w14:textId="77777777" w:rsidR="00061A9B" w:rsidRPr="00061A9B" w:rsidRDefault="00061A9B" w:rsidP="004414CA">
                                <w:pPr>
                                  <w:jc w:val="center"/>
                                </w:pPr>
                                <w:r w:rsidRPr="00061A9B">
                                  <w:t xml:space="preserve">Use either raw </w:t>
                                </w:r>
                                <w:r w:rsidRPr="00061A9B">
                                  <w:rPr>
                                    <w:i/>
                                    <w:iCs/>
                                  </w:rPr>
                                  <w:t>Panax ginseng</w:t>
                                </w:r>
                                <w:r w:rsidRPr="00061A9B">
                                  <w:t xml:space="preserve"> or dried </w:t>
                                </w:r>
                                <w:r w:rsidRPr="00061A9B">
                                  <w:rPr>
                                    <w:i/>
                                    <w:iCs/>
                                  </w:rPr>
                                  <w:t>Panax ginseng</w:t>
                                </w:r>
                                <w:r w:rsidRPr="00061A9B">
                                  <w:t xml:space="preserve"> (preferred for uniformity).</w:t>
                                </w:r>
                              </w:p>
                              <w:p w14:paraId="59CD30B1" w14:textId="77777777" w:rsidR="00061A9B" w:rsidRDefault="00061A9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10880648" name="Text Box 7"/>
                          <wps:cNvSpPr txBox="1"/>
                          <wps:spPr>
                            <a:xfrm>
                              <a:off x="0" y="882594"/>
                              <a:ext cx="3434715" cy="792000"/>
                            </a:xfrm>
                            <a:prstGeom prst="rect">
                              <a:avLst/>
                            </a:prstGeom>
                            <a:ln/>
                          </wps:spPr>
                          <wps:style>
                            <a:lnRef idx="2">
                              <a:schemeClr val="dk1"/>
                            </a:lnRef>
                            <a:fillRef idx="1">
                              <a:schemeClr val="lt1"/>
                            </a:fillRef>
                            <a:effectRef idx="0">
                              <a:schemeClr val="dk1"/>
                            </a:effectRef>
                            <a:fontRef idx="minor">
                              <a:schemeClr val="dk1"/>
                            </a:fontRef>
                          </wps:style>
                          <wps:txbx>
                            <w:txbxContent>
                              <w:p w14:paraId="5FA515E8" w14:textId="193026C2" w:rsidR="00061A9B" w:rsidRPr="00061A9B" w:rsidRDefault="00061A9B" w:rsidP="004414CA">
                                <w:pPr>
                                  <w:jc w:val="center"/>
                                  <w:rPr>
                                    <w:b/>
                                    <w:bCs/>
                                  </w:rPr>
                                </w:pPr>
                                <w:r w:rsidRPr="00061A9B">
                                  <w:rPr>
                                    <w:b/>
                                    <w:bCs/>
                                  </w:rPr>
                                  <w:t xml:space="preserve">Powder Preparation (if using dried </w:t>
                                </w:r>
                                <w:r w:rsidRPr="00061A9B">
                                  <w:rPr>
                                    <w:b/>
                                    <w:bCs/>
                                    <w:i/>
                                    <w:iCs/>
                                  </w:rPr>
                                  <w:t>Panax ginseng</w:t>
                                </w:r>
                                <w:r w:rsidRPr="00061A9B">
                                  <w:rPr>
                                    <w:b/>
                                    <w:bCs/>
                                  </w:rPr>
                                  <w:t>)</w:t>
                                </w:r>
                              </w:p>
                              <w:p w14:paraId="7C3F0BA8" w14:textId="04ECAA0A" w:rsidR="00061A9B" w:rsidRPr="00061A9B" w:rsidRDefault="00061A9B" w:rsidP="004414CA">
                                <w:pPr>
                                  <w:jc w:val="center"/>
                                </w:pPr>
                                <w:r w:rsidRPr="00061A9B">
                                  <w:t>Grind into uniform powder</w:t>
                                </w:r>
                                <w:r>
                                  <w:t xml:space="preserve"> </w:t>
                                </w:r>
                                <w:r w:rsidRPr="00061A9B">
                                  <w:t>(preferred for uniformity).</w:t>
                                </w:r>
                              </w:p>
                              <w:p w14:paraId="19AF34EE" w14:textId="77777777" w:rsidR="00061A9B" w:rsidRDefault="00061A9B" w:rsidP="00061A9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27058180" name="Text Box 7"/>
                          <wps:cNvSpPr txBox="1"/>
                          <wps:spPr>
                            <a:xfrm>
                              <a:off x="0" y="1773140"/>
                              <a:ext cx="3434715" cy="774000"/>
                            </a:xfrm>
                            <a:prstGeom prst="rect">
                              <a:avLst/>
                            </a:prstGeom>
                            <a:ln/>
                          </wps:spPr>
                          <wps:style>
                            <a:lnRef idx="2">
                              <a:schemeClr val="dk1"/>
                            </a:lnRef>
                            <a:fillRef idx="1">
                              <a:schemeClr val="lt1"/>
                            </a:fillRef>
                            <a:effectRef idx="0">
                              <a:schemeClr val="dk1"/>
                            </a:effectRef>
                            <a:fontRef idx="minor">
                              <a:schemeClr val="dk1"/>
                            </a:fontRef>
                          </wps:style>
                          <wps:txbx>
                            <w:txbxContent>
                              <w:p w14:paraId="334215B0" w14:textId="77777777" w:rsidR="00061A9B" w:rsidRPr="00061A9B" w:rsidRDefault="00061A9B" w:rsidP="004414CA">
                                <w:pPr>
                                  <w:jc w:val="center"/>
                                  <w:rPr>
                                    <w:b/>
                                    <w:bCs/>
                                  </w:rPr>
                                </w:pPr>
                                <w:r w:rsidRPr="00061A9B">
                                  <w:rPr>
                                    <w:b/>
                                    <w:bCs/>
                                  </w:rPr>
                                  <w:t xml:space="preserve">Swelling (if using dried </w:t>
                                </w:r>
                                <w:r w:rsidRPr="00061A9B">
                                  <w:rPr>
                                    <w:b/>
                                    <w:bCs/>
                                    <w:i/>
                                    <w:iCs/>
                                  </w:rPr>
                                  <w:t>Panax ginseng</w:t>
                                </w:r>
                                <w:r w:rsidRPr="00061A9B">
                                  <w:rPr>
                                    <w:b/>
                                    <w:bCs/>
                                  </w:rPr>
                                  <w:t>)</w:t>
                                </w:r>
                              </w:p>
                              <w:p w14:paraId="0946DC0E" w14:textId="34787E31" w:rsidR="00061A9B" w:rsidRPr="00061A9B" w:rsidRDefault="00061A9B" w:rsidP="004414CA">
                                <w:pPr>
                                  <w:jc w:val="center"/>
                                </w:pPr>
                                <w:r w:rsidRPr="00061A9B">
                                  <w:t>Heat powder in boiling water (~10 min) to enhance enzyme penetration.</w:t>
                                </w:r>
                              </w:p>
                              <w:p w14:paraId="011D5618" w14:textId="77777777" w:rsidR="00061A9B" w:rsidRPr="00061A9B" w:rsidRDefault="00061A9B" w:rsidP="00061A9B">
                                <w:r w:rsidRPr="00061A9B">
                                  <w:t>(preferred for uniformity).</w:t>
                                </w:r>
                              </w:p>
                              <w:p w14:paraId="5D7C7E5B" w14:textId="77777777" w:rsidR="00061A9B" w:rsidRDefault="00061A9B" w:rsidP="00061A9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51716385" name="Text Box 7"/>
                          <wps:cNvSpPr txBox="1"/>
                          <wps:spPr>
                            <a:xfrm>
                              <a:off x="0" y="2687540"/>
                              <a:ext cx="3463933" cy="1273124"/>
                            </a:xfrm>
                            <a:prstGeom prst="rect">
                              <a:avLst/>
                            </a:prstGeom>
                            <a:ln/>
                          </wps:spPr>
                          <wps:style>
                            <a:lnRef idx="2">
                              <a:schemeClr val="dk1"/>
                            </a:lnRef>
                            <a:fillRef idx="1">
                              <a:schemeClr val="lt1"/>
                            </a:fillRef>
                            <a:effectRef idx="0">
                              <a:schemeClr val="dk1"/>
                            </a:effectRef>
                            <a:fontRef idx="minor">
                              <a:schemeClr val="dk1"/>
                            </a:fontRef>
                          </wps:style>
                          <wps:txbx>
                            <w:txbxContent>
                              <w:p w14:paraId="5F41EC03" w14:textId="77777777" w:rsidR="00061A9B" w:rsidRPr="00061A9B" w:rsidRDefault="00061A9B" w:rsidP="004414CA">
                                <w:pPr>
                                  <w:jc w:val="center"/>
                                  <w:rPr>
                                    <w:b/>
                                    <w:bCs/>
                                  </w:rPr>
                                </w:pPr>
                                <w:r w:rsidRPr="00061A9B">
                                  <w:rPr>
                                    <w:b/>
                                    <w:bCs/>
                                  </w:rPr>
                                  <w:t>Enzymatic Treatment</w:t>
                                </w:r>
                              </w:p>
                              <w:p w14:paraId="7F081DD5" w14:textId="6439113F" w:rsidR="00061A9B" w:rsidRPr="00061A9B" w:rsidRDefault="00061A9B" w:rsidP="00162FE9">
                                <w:pPr>
                                  <w:spacing w:after="0"/>
                                  <w:jc w:val="center"/>
                                </w:pPr>
                                <w:r w:rsidRPr="00061A9B">
                                  <w:t xml:space="preserve">Suspend crushed or swollen </w:t>
                                </w:r>
                                <w:r w:rsidRPr="00061A9B">
                                  <w:rPr>
                                    <w:i/>
                                    <w:iCs/>
                                  </w:rPr>
                                  <w:t>Panax ginseng</w:t>
                                </w:r>
                                <w:r w:rsidRPr="00061A9B">
                                  <w:t xml:space="preserve"> in ~5x volume of water.</w:t>
                                </w:r>
                              </w:p>
                              <w:p w14:paraId="183FC4BC" w14:textId="44F89687" w:rsidR="00061A9B" w:rsidRPr="00061A9B" w:rsidRDefault="00061A9B" w:rsidP="00F31269">
                                <w:pPr>
                                  <w:spacing w:after="0"/>
                                  <w:jc w:val="center"/>
                                </w:pPr>
                                <w:r w:rsidRPr="00061A9B">
                                  <w:t>Add enzyme (1.0-4.0% of dried material, preferably 1.25%)</w:t>
                                </w:r>
                                <w:r w:rsidR="00F31269">
                                  <w:t xml:space="preserve"> </w:t>
                                </w:r>
                                <w:r w:rsidRPr="00061A9B">
                                  <w:t>(preferred for uniformity).</w:t>
                                </w:r>
                              </w:p>
                              <w:p w14:paraId="616B1831" w14:textId="77777777" w:rsidR="00061A9B" w:rsidRDefault="00061A9B" w:rsidP="00061A9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16304949" name="Text Box 7"/>
                          <wps:cNvSpPr txBox="1"/>
                          <wps:spPr>
                            <a:xfrm>
                              <a:off x="0" y="4055147"/>
                              <a:ext cx="3434715" cy="1041339"/>
                            </a:xfrm>
                            <a:prstGeom prst="rect">
                              <a:avLst/>
                            </a:prstGeom>
                            <a:ln/>
                          </wps:spPr>
                          <wps:style>
                            <a:lnRef idx="2">
                              <a:schemeClr val="dk1"/>
                            </a:lnRef>
                            <a:fillRef idx="1">
                              <a:schemeClr val="lt1"/>
                            </a:fillRef>
                            <a:effectRef idx="0">
                              <a:schemeClr val="dk1"/>
                            </a:effectRef>
                            <a:fontRef idx="minor">
                              <a:schemeClr val="dk1"/>
                            </a:fontRef>
                          </wps:style>
                          <wps:txbx>
                            <w:txbxContent>
                              <w:p w14:paraId="48DE25EB" w14:textId="77777777" w:rsidR="00061A9B" w:rsidRPr="00061A9B" w:rsidRDefault="00061A9B" w:rsidP="004414CA">
                                <w:pPr>
                                  <w:jc w:val="center"/>
                                  <w:rPr>
                                    <w:b/>
                                    <w:bCs/>
                                  </w:rPr>
                                </w:pPr>
                                <w:r w:rsidRPr="00061A9B">
                                  <w:rPr>
                                    <w:b/>
                                    <w:bCs/>
                                  </w:rPr>
                                  <w:t>Extraction Process</w:t>
                                </w:r>
                              </w:p>
                              <w:p w14:paraId="0D6196AB" w14:textId="0C8A42D6" w:rsidR="00061A9B" w:rsidRPr="00061A9B" w:rsidRDefault="00061A9B" w:rsidP="00162FE9">
                                <w:pPr>
                                  <w:spacing w:after="0" w:line="240" w:lineRule="auto"/>
                                  <w:jc w:val="center"/>
                                </w:pPr>
                                <w:r w:rsidRPr="00061A9B">
                                  <w:t>Allow enzymatic reaction under stable conditions.</w:t>
                                </w:r>
                              </w:p>
                              <w:p w14:paraId="4C5D8521" w14:textId="77777777" w:rsidR="00061A9B" w:rsidRPr="00061A9B" w:rsidRDefault="00061A9B" w:rsidP="00162FE9">
                                <w:pPr>
                                  <w:spacing w:after="0" w:line="240" w:lineRule="auto"/>
                                  <w:jc w:val="center"/>
                                </w:pPr>
                                <w:r w:rsidRPr="00061A9B">
                                  <w:t>(preferred for uniformity).</w:t>
                                </w:r>
                              </w:p>
                              <w:p w14:paraId="3AC925F8" w14:textId="77777777" w:rsidR="00061A9B" w:rsidRDefault="00061A9B" w:rsidP="00061A9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140265724" name="Arrow: Down 9"/>
                        <wps:cNvSpPr/>
                        <wps:spPr>
                          <a:xfrm>
                            <a:off x="1577506" y="691762"/>
                            <a:ext cx="226085" cy="234223"/>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9244765" name="Arrow: Down 9"/>
                        <wps:cNvSpPr/>
                        <wps:spPr>
                          <a:xfrm>
                            <a:off x="1577506" y="1542553"/>
                            <a:ext cx="226085" cy="234223"/>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5296532" name="Arrow: Down 9"/>
                        <wps:cNvSpPr/>
                        <wps:spPr>
                          <a:xfrm>
                            <a:off x="1577506" y="3880236"/>
                            <a:ext cx="226085" cy="234223"/>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0036708" name="Arrow: Down 9"/>
                        <wps:cNvSpPr/>
                        <wps:spPr>
                          <a:xfrm>
                            <a:off x="1577506" y="2544417"/>
                            <a:ext cx="226085" cy="234223"/>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44C180F" id="Group 11" o:spid="_x0000_s1028" style="position:absolute;left:0;text-align:left;margin-left:-6.25pt;margin-top:5.8pt;width:246.6pt;height:397.15pt;z-index:251655167;mso-width-relative:margin;mso-height-relative:margin" coordsize="34639,50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">
                <v:group id="Group 8" o:spid="_x0000_s1029" style="position:absolute;width:34639;height:50964" coordsize="34639,50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">
                  <v:shape id="Text Box 7" o:spid="_x0000_s1030" type="#_x0000_t202" style="position:absolute;width:34349;height:7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" fillcolor="white [3201]" strokecolor="black [3200]" strokeweight="1pt">
                    <v:textbox>
                      <w:txbxContent>
                        <w:p w14:paraId="3EF72F21" w14:textId="36557802" w:rsidR="00061A9B" w:rsidRPr="00061A9B" w:rsidRDefault="00061A9B" w:rsidP="004414CA">
                          <w:pPr>
                            <w:jc w:val="center"/>
                          </w:pPr>
                          <w:r w:rsidRPr="00061A9B">
                            <w:rPr>
                              <w:b/>
                              <w:bCs/>
                            </w:rPr>
                            <w:t>Raw Material Selection</w:t>
                          </w:r>
                        </w:p>
                        <w:p w14:paraId="2BD7E0C7" w14:textId="77777777" w:rsidR="00061A9B" w:rsidRPr="00061A9B" w:rsidRDefault="00061A9B" w:rsidP="004414CA">
                          <w:pPr>
                            <w:jc w:val="center"/>
                          </w:pPr>
                          <w:r w:rsidRPr="00061A9B">
                            <w:t xml:space="preserve">Use either raw </w:t>
                          </w:r>
                          <w:r w:rsidRPr="00061A9B">
                            <w:rPr>
                              <w:i/>
                              <w:iCs/>
                            </w:rPr>
                            <w:t>Panax ginseng</w:t>
                          </w:r>
                          <w:r w:rsidRPr="00061A9B">
                            <w:t xml:space="preserve"> or dried </w:t>
                          </w:r>
                          <w:r w:rsidRPr="00061A9B">
                            <w:rPr>
                              <w:i/>
                              <w:iCs/>
                            </w:rPr>
                            <w:t>Panax ginseng</w:t>
                          </w:r>
                          <w:r w:rsidRPr="00061A9B">
                            <w:t xml:space="preserve"> (preferred for uniformity).</w:t>
                          </w:r>
                        </w:p>
                        <w:p w14:paraId="59CD30B1" w14:textId="77777777" w:rsidR="00061A9B" w:rsidRDefault="00061A9B"/>
                      </w:txbxContent>
                    </v:textbox>
                  </v:shape>
                  <v:shape id="Text Box 7" o:spid="_x0000_s1031" type="#_x0000_t202" style="position:absolute;top:8825;width:34347;height:7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" fillcolor="white [3201]" strokecolor="black [3200]" strokeweight="1pt">
                    <v:textbox>
                      <w:txbxContent>
                        <w:p w14:paraId="5FA515E8" w14:textId="193026C2" w:rsidR="00061A9B" w:rsidRPr="00061A9B" w:rsidRDefault="00061A9B" w:rsidP="004414CA">
                          <w:pPr>
                            <w:jc w:val="center"/>
                            <w:rPr>
                              <w:b/>
                              <w:bCs/>
                            </w:rPr>
                          </w:pPr>
                          <w:r w:rsidRPr="00061A9B">
                            <w:rPr>
                              <w:b/>
                              <w:bCs/>
                            </w:rPr>
                            <w:t xml:space="preserve">Powder Preparation (if using dried </w:t>
                          </w:r>
                          <w:r w:rsidRPr="00061A9B">
                            <w:rPr>
                              <w:b/>
                              <w:bCs/>
                              <w:i/>
                              <w:iCs/>
                            </w:rPr>
                            <w:t>Panax ginseng</w:t>
                          </w:r>
                          <w:r w:rsidRPr="00061A9B">
                            <w:rPr>
                              <w:b/>
                              <w:bCs/>
                            </w:rPr>
                            <w:t>)</w:t>
                          </w:r>
                        </w:p>
                        <w:p w14:paraId="7C3F0BA8" w14:textId="04ECAA0A" w:rsidR="00061A9B" w:rsidRPr="00061A9B" w:rsidRDefault="00061A9B" w:rsidP="004414CA">
                          <w:pPr>
                            <w:jc w:val="center"/>
                          </w:pPr>
                          <w:r w:rsidRPr="00061A9B">
                            <w:t>Grind into uniform powder</w:t>
                          </w:r>
                          <w:r>
                            <w:t xml:space="preserve"> </w:t>
                          </w:r>
                          <w:r w:rsidRPr="00061A9B">
                            <w:t>(preferred for uniformity).</w:t>
                          </w:r>
                        </w:p>
                        <w:p w14:paraId="19AF34EE" w14:textId="77777777" w:rsidR="00061A9B" w:rsidRDefault="00061A9B" w:rsidP="00061A9B"/>
                      </w:txbxContent>
                    </v:textbox>
                  </v:shape>
                  <v:shape id="Text Box 7" o:spid="_x0000_s1032" type="#_x0000_t202" style="position:absolute;top:17731;width:34347;height:7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" fillcolor="white [3201]" strokecolor="black [3200]" strokeweight="1pt">
                    <v:textbox>
                      <w:txbxContent>
                        <w:p w14:paraId="334215B0" w14:textId="77777777" w:rsidR="00061A9B" w:rsidRPr="00061A9B" w:rsidRDefault="00061A9B" w:rsidP="004414CA">
                          <w:pPr>
                            <w:jc w:val="center"/>
                            <w:rPr>
                              <w:b/>
                              <w:bCs/>
                            </w:rPr>
                          </w:pPr>
                          <w:r w:rsidRPr="00061A9B">
                            <w:rPr>
                              <w:b/>
                              <w:bCs/>
                            </w:rPr>
                            <w:t xml:space="preserve">Swelling (if using dried </w:t>
                          </w:r>
                          <w:r w:rsidRPr="00061A9B">
                            <w:rPr>
                              <w:b/>
                              <w:bCs/>
                              <w:i/>
                              <w:iCs/>
                            </w:rPr>
                            <w:t>Panax ginseng</w:t>
                          </w:r>
                          <w:r w:rsidRPr="00061A9B">
                            <w:rPr>
                              <w:b/>
                              <w:bCs/>
                            </w:rPr>
                            <w:t>)</w:t>
                          </w:r>
                        </w:p>
                        <w:p w14:paraId="0946DC0E" w14:textId="34787E31" w:rsidR="00061A9B" w:rsidRPr="00061A9B" w:rsidRDefault="00061A9B" w:rsidP="004414CA">
                          <w:pPr>
                            <w:jc w:val="center"/>
                          </w:pPr>
                          <w:r w:rsidRPr="00061A9B">
                            <w:t>Heat powder in boiling water (~10 min) to enhance enzyme penetration.</w:t>
                          </w:r>
                        </w:p>
                        <w:p w14:paraId="011D5618" w14:textId="77777777" w:rsidR="00061A9B" w:rsidRPr="00061A9B" w:rsidRDefault="00061A9B" w:rsidP="00061A9B">
                          <w:r w:rsidRPr="00061A9B">
                            <w:t>(preferred for uniformity).</w:t>
                          </w:r>
                        </w:p>
                        <w:p w14:paraId="5D7C7E5B" w14:textId="77777777" w:rsidR="00061A9B" w:rsidRDefault="00061A9B" w:rsidP="00061A9B"/>
                      </w:txbxContent>
                    </v:textbox>
                  </v:shape>
                  <v:shape id="Text Box 7" o:spid="_x0000_s1033" type="#_x0000_t202" style="position:absolute;top:26875;width:34639;height:12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" fillcolor="white [3201]" strokecolor="black [3200]" strokeweight="1pt">
                    <v:textbox>
                      <w:txbxContent>
                        <w:p w14:paraId="5F41EC03" w14:textId="77777777" w:rsidR="00061A9B" w:rsidRPr="00061A9B" w:rsidRDefault="00061A9B" w:rsidP="004414CA">
                          <w:pPr>
                            <w:jc w:val="center"/>
                            <w:rPr>
                              <w:b/>
                              <w:bCs/>
                            </w:rPr>
                          </w:pPr>
                          <w:r w:rsidRPr="00061A9B">
                            <w:rPr>
                              <w:b/>
                              <w:bCs/>
                            </w:rPr>
                            <w:t>Enzymatic Treatment</w:t>
                          </w:r>
                        </w:p>
                        <w:p w14:paraId="7F081DD5" w14:textId="6439113F" w:rsidR="00061A9B" w:rsidRPr="00061A9B" w:rsidRDefault="00061A9B" w:rsidP="00162FE9">
                          <w:pPr>
                            <w:spacing w:after="0"/>
                            <w:jc w:val="center"/>
                          </w:pPr>
                          <w:r w:rsidRPr="00061A9B">
                            <w:t xml:space="preserve">Suspend crushed or swollen </w:t>
                          </w:r>
                          <w:r w:rsidRPr="00061A9B">
                            <w:rPr>
                              <w:i/>
                              <w:iCs/>
                            </w:rPr>
                            <w:t>Panax ginseng</w:t>
                          </w:r>
                          <w:r w:rsidRPr="00061A9B">
                            <w:t xml:space="preserve"> in ~5x volume of water.</w:t>
                          </w:r>
                        </w:p>
                        <w:p w14:paraId="183FC4BC" w14:textId="44F89687" w:rsidR="00061A9B" w:rsidRPr="00061A9B" w:rsidRDefault="00061A9B" w:rsidP="00F31269">
                          <w:pPr>
                            <w:spacing w:after="0"/>
                            <w:jc w:val="center"/>
                          </w:pPr>
                          <w:r w:rsidRPr="00061A9B">
                            <w:t>Add enzyme (1.0-4.0% of dried material, preferably 1.25%)</w:t>
                          </w:r>
                          <w:r w:rsidR="00F31269">
                            <w:t xml:space="preserve"> </w:t>
                          </w:r>
                          <w:r w:rsidRPr="00061A9B">
                            <w:t>(preferred for uniformity).</w:t>
                          </w:r>
                        </w:p>
                        <w:p w14:paraId="616B1831" w14:textId="77777777" w:rsidR="00061A9B" w:rsidRDefault="00061A9B" w:rsidP="00061A9B"/>
                      </w:txbxContent>
                    </v:textbox>
                  </v:shape>
                  <v:shape id="Text Box 7" o:spid="_x0000_s1034" type="#_x0000_t202" style="position:absolute;top:40551;width:34347;height:10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" fillcolor="white [3201]" strokecolor="black [3200]" strokeweight="1pt">
                    <v:textbox>
                      <w:txbxContent>
                        <w:p w14:paraId="48DE25EB" w14:textId="77777777" w:rsidR="00061A9B" w:rsidRPr="00061A9B" w:rsidRDefault="00061A9B" w:rsidP="004414CA">
                          <w:pPr>
                            <w:jc w:val="center"/>
                            <w:rPr>
                              <w:b/>
                              <w:bCs/>
                            </w:rPr>
                          </w:pPr>
                          <w:r w:rsidRPr="00061A9B">
                            <w:rPr>
                              <w:b/>
                              <w:bCs/>
                            </w:rPr>
                            <w:t>Extraction Process</w:t>
                          </w:r>
                        </w:p>
                        <w:p w14:paraId="0D6196AB" w14:textId="0C8A42D6" w:rsidR="00061A9B" w:rsidRPr="00061A9B" w:rsidRDefault="00061A9B" w:rsidP="00162FE9">
                          <w:pPr>
                            <w:spacing w:after="0" w:line="240" w:lineRule="auto"/>
                            <w:jc w:val="center"/>
                          </w:pPr>
                          <w:r w:rsidRPr="00061A9B">
                            <w:t>Allow enzymatic reaction under stable conditions.</w:t>
                          </w:r>
                        </w:p>
                        <w:p w14:paraId="4C5D8521" w14:textId="77777777" w:rsidR="00061A9B" w:rsidRPr="00061A9B" w:rsidRDefault="00061A9B" w:rsidP="00162FE9">
                          <w:pPr>
                            <w:spacing w:after="0" w:line="240" w:lineRule="auto"/>
                            <w:jc w:val="center"/>
                          </w:pPr>
                          <w:r w:rsidRPr="00061A9B">
                            <w:t>(preferred for uniformity).</w:t>
                          </w:r>
                        </w:p>
                        <w:p w14:paraId="3AC925F8" w14:textId="77777777" w:rsidR="00061A9B" w:rsidRDefault="00061A9B" w:rsidP="00061A9B"/>
                      </w:txbxContent>
                    </v:textbox>
                  </v:shape>
                </v:group>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9" o:spid="_x0000_s1035" type="#_x0000_t67" style="position:absolute;left:15775;top:6917;width:2260;height:23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" adj="11175" fillcolor="#156082 [3204]" strokecolor="#030e13 [484]" strokeweight="1pt"/>
                <v:shape id="Arrow: Down 9" o:spid="_x0000_s1036" type="#_x0000_t67" style="position:absolute;left:15775;top:15425;width:2260;height:23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" adj="11175" fillcolor="#156082 [3204]" strokecolor="#030e13 [484]" strokeweight="1pt"/>
                <v:shape id="Arrow: Down 9" o:spid="_x0000_s1037" type="#_x0000_t67" style="position:absolute;left:15775;top:38802;width:2260;height:23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" adj="11175" fillcolor="#156082 [3204]" strokecolor="#030e13 [484]" strokeweight="1pt"/>
                <v:shape id="Arrow: Down 9" o:spid="_x0000_s1038" type="#_x0000_t67" style="position:absolute;left:15775;top:25444;width:2260;height:23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" adj="11175" fillcolor="#156082 [3204]" strokecolor="#030e13 [484]" strokeweight="1pt"/>
              </v:group>
            </w:pict>
          </mc:Fallback>
        </mc:AlternateContent>
      </w:r>
      <w:r w:rsidR="00061A9B">
        <w:rPr>
          <w:rFonts w:ascii="Calibri Light" w:hAnsi="Calibri Light" w:cs="Calibri Light"/>
        </w:rPr>
        <w:br w:type="page"/>
      </w:r>
    </w:p>
    <w:p w14:paraId="13F50574" w14:textId="4227F003" w:rsidR="00E10D14" w:rsidRDefault="00E10D14" w:rsidP="00B63593">
      <w:pPr>
        <w:pStyle w:val="Heading2"/>
        <w:rPr>
          <w:lang w:eastAsia="en-AU"/>
        </w:rPr>
      </w:pPr>
      <w:r>
        <w:rPr>
          <w:lang w:eastAsia="en-AU"/>
        </w:rPr>
        <w:lastRenderedPageBreak/>
        <w:t xml:space="preserve">Question 1 </w:t>
      </w:r>
    </w:p>
    <w:p w14:paraId="39DF015E" w14:textId="35F3956D" w:rsidR="00E10D14" w:rsidRPr="00F31269" w:rsidRDefault="00E10D14" w:rsidP="001F09FA">
      <w:pPr>
        <w:pStyle w:val="ListParagraph"/>
        <w:numPr>
          <w:ilvl w:val="0"/>
          <w:numId w:val="12"/>
        </w:numPr>
        <w:spacing w:after="120" w:line="276" w:lineRule="auto"/>
        <w:jc w:val="both"/>
        <w:rPr>
          <w:rFonts w:ascii="Calibri Light" w:hAnsi="Calibri Light" w:cs="Calibri Light"/>
          <w:lang w:eastAsia="en-AU"/>
        </w:rPr>
      </w:pPr>
      <w:r w:rsidRPr="00F31269">
        <w:rPr>
          <w:rFonts w:ascii="Calibri Light" w:hAnsi="Calibri Light" w:cs="Calibri Light"/>
          <w:lang w:eastAsia="en-AU"/>
        </w:rPr>
        <w:t xml:space="preserve">Using your understanding of extraction and purification of medicinal compounds, </w:t>
      </w:r>
      <w:r w:rsidRPr="00F31269">
        <w:rPr>
          <w:rFonts w:ascii="Calibri Light" w:hAnsi="Calibri Light" w:cs="Calibri Light"/>
          <w:b/>
          <w:bCs/>
          <w:lang w:eastAsia="en-AU"/>
        </w:rPr>
        <w:t>compare and contrast</w:t>
      </w:r>
      <w:r w:rsidRPr="00F31269">
        <w:rPr>
          <w:rFonts w:ascii="Calibri Light" w:hAnsi="Calibri Light" w:cs="Calibri Light"/>
          <w:lang w:eastAsia="en-AU"/>
        </w:rPr>
        <w:t xml:space="preserve"> the enzymatic extraction method outlined in the patent above with the conventional solvent extraction method, where ethanol is used to extract Panax ginseng through heat reflux or Soxhlet extraction, typically repeated multiple times at high temperatures (around 90°C) to maximize the extraction of ginsenosides. </w:t>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r w:rsidRPr="00F31269">
        <w:rPr>
          <w:rFonts w:ascii="Calibri Light" w:hAnsi="Calibri Light" w:cs="Calibri Light"/>
          <w:lang w:eastAsia="en-AU"/>
        </w:rPr>
        <w:tab/>
      </w:r>
    </w:p>
    <w:tbl>
      <w:tblPr>
        <w:tblStyle w:val="TableGrid"/>
        <w:tblW w:w="0" w:type="auto"/>
        <w:tblInd w:w="360" w:type="dxa"/>
        <w:tblLook w:val="04A0" w:firstRow="1" w:lastRow="0" w:firstColumn="1" w:lastColumn="0" w:noHBand="0" w:noVBand="1"/>
      </w:tblPr>
      <w:tblGrid>
        <w:gridCol w:w="8656"/>
      </w:tblGrid>
      <w:tr w:rsidR="00E10D14" w14:paraId="1362640E" w14:textId="77777777" w:rsidTr="00E10D14">
        <w:tc>
          <w:tcPr>
            <w:tcW w:w="9016" w:type="dxa"/>
          </w:tcPr>
          <w:p w14:paraId="1B820017" w14:textId="77777777" w:rsidR="00E10D14" w:rsidRDefault="00E10D14" w:rsidP="00E10D14">
            <w:pPr>
              <w:spacing w:line="360" w:lineRule="auto"/>
            </w:pPr>
            <w:bookmarkStart w:id="3" w:name="_Hlk190343283"/>
          </w:p>
          <w:p w14:paraId="69A2A227" w14:textId="77777777" w:rsidR="00E10D14" w:rsidRDefault="00E10D14" w:rsidP="00E10D14">
            <w:pPr>
              <w:spacing w:line="360" w:lineRule="auto"/>
            </w:pPr>
          </w:p>
          <w:p w14:paraId="182A336B" w14:textId="77777777" w:rsidR="00E10D14" w:rsidRDefault="00E10D14" w:rsidP="00E10D14">
            <w:pPr>
              <w:spacing w:line="360" w:lineRule="auto"/>
            </w:pPr>
          </w:p>
          <w:p w14:paraId="674F7296" w14:textId="77777777" w:rsidR="00E10D14" w:rsidRDefault="00E10D14" w:rsidP="00E10D14">
            <w:pPr>
              <w:spacing w:line="360" w:lineRule="auto"/>
            </w:pPr>
          </w:p>
          <w:p w14:paraId="0BD427CF" w14:textId="77777777" w:rsidR="00E10D14" w:rsidRDefault="00E10D14" w:rsidP="00E10D14">
            <w:pPr>
              <w:spacing w:line="360" w:lineRule="auto"/>
            </w:pPr>
          </w:p>
          <w:p w14:paraId="79ADC16A" w14:textId="77777777" w:rsidR="00E10D14" w:rsidRDefault="00E10D14" w:rsidP="00E10D14">
            <w:pPr>
              <w:spacing w:line="360" w:lineRule="auto"/>
            </w:pPr>
          </w:p>
          <w:p w14:paraId="0D5E0367" w14:textId="77777777" w:rsidR="00E10D14" w:rsidRDefault="00E10D14" w:rsidP="00E10D14">
            <w:pPr>
              <w:spacing w:line="360" w:lineRule="auto"/>
            </w:pPr>
          </w:p>
          <w:p w14:paraId="46F926AA" w14:textId="77777777" w:rsidR="00E10D14" w:rsidRDefault="00E10D14" w:rsidP="00E10D14">
            <w:pPr>
              <w:spacing w:line="360" w:lineRule="auto"/>
            </w:pPr>
          </w:p>
          <w:p w14:paraId="2B56F00B" w14:textId="77777777" w:rsidR="00E10D14" w:rsidRDefault="00E10D14" w:rsidP="00E10D14">
            <w:pPr>
              <w:spacing w:line="360" w:lineRule="auto"/>
            </w:pPr>
          </w:p>
          <w:p w14:paraId="596D7C90" w14:textId="77777777" w:rsidR="00E10D14" w:rsidRDefault="00E10D14" w:rsidP="00E10D14">
            <w:pPr>
              <w:spacing w:line="360" w:lineRule="auto"/>
            </w:pPr>
          </w:p>
          <w:p w14:paraId="26506EF7" w14:textId="77777777" w:rsidR="00E10D14" w:rsidRDefault="00E10D14" w:rsidP="00E10D14">
            <w:pPr>
              <w:spacing w:line="360" w:lineRule="auto"/>
            </w:pPr>
          </w:p>
          <w:p w14:paraId="69C3CCB8" w14:textId="77777777" w:rsidR="00E10D14" w:rsidRDefault="00E10D14" w:rsidP="00E10D14">
            <w:pPr>
              <w:spacing w:line="360" w:lineRule="auto"/>
            </w:pPr>
          </w:p>
          <w:p w14:paraId="49B33F84" w14:textId="77777777" w:rsidR="00E10D14" w:rsidRDefault="00E10D14" w:rsidP="00E10D14">
            <w:pPr>
              <w:spacing w:line="360" w:lineRule="auto"/>
            </w:pPr>
          </w:p>
          <w:p w14:paraId="0247F021" w14:textId="77777777" w:rsidR="00E10D14" w:rsidRDefault="00E10D14" w:rsidP="00E10D14">
            <w:pPr>
              <w:spacing w:line="360" w:lineRule="auto"/>
            </w:pPr>
          </w:p>
          <w:p w14:paraId="05328D99" w14:textId="77777777" w:rsidR="00E10D14" w:rsidRDefault="00E10D14" w:rsidP="00E10D14">
            <w:pPr>
              <w:spacing w:line="360" w:lineRule="auto"/>
            </w:pPr>
          </w:p>
          <w:p w14:paraId="5C7F0E4C" w14:textId="77777777" w:rsidR="00E10D14" w:rsidRDefault="00E10D14" w:rsidP="00E10D14">
            <w:pPr>
              <w:spacing w:line="360" w:lineRule="auto"/>
            </w:pPr>
          </w:p>
          <w:p w14:paraId="6F118668" w14:textId="77777777" w:rsidR="00E10D14" w:rsidRDefault="00E10D14" w:rsidP="00E10D14">
            <w:pPr>
              <w:spacing w:line="360" w:lineRule="auto"/>
            </w:pPr>
          </w:p>
          <w:p w14:paraId="42209F23" w14:textId="77777777" w:rsidR="00E10D14" w:rsidRDefault="00E10D14" w:rsidP="00E10D14">
            <w:pPr>
              <w:spacing w:line="360" w:lineRule="auto"/>
            </w:pPr>
          </w:p>
          <w:p w14:paraId="3F95A72B" w14:textId="77777777" w:rsidR="00E10D14" w:rsidRDefault="00E10D14" w:rsidP="00E10D14">
            <w:pPr>
              <w:spacing w:line="360" w:lineRule="auto"/>
            </w:pPr>
          </w:p>
          <w:p w14:paraId="4FED3D1B" w14:textId="77777777" w:rsidR="00E10D14" w:rsidRDefault="00E10D14" w:rsidP="00E10D14">
            <w:pPr>
              <w:spacing w:line="360" w:lineRule="auto"/>
            </w:pPr>
          </w:p>
          <w:p w14:paraId="5D5B1F0D" w14:textId="77777777" w:rsidR="00E10D14" w:rsidRDefault="00E10D14" w:rsidP="00E10D14">
            <w:pPr>
              <w:spacing w:line="360" w:lineRule="auto"/>
            </w:pPr>
          </w:p>
          <w:p w14:paraId="5888D2D5" w14:textId="77777777" w:rsidR="00E10D14" w:rsidRDefault="00E10D14" w:rsidP="00E10D14">
            <w:pPr>
              <w:spacing w:line="360" w:lineRule="auto"/>
            </w:pPr>
          </w:p>
          <w:p w14:paraId="55C5753A" w14:textId="77777777" w:rsidR="00E10D14" w:rsidRDefault="00E10D14" w:rsidP="00E10D14">
            <w:pPr>
              <w:spacing w:line="360" w:lineRule="auto"/>
            </w:pPr>
          </w:p>
          <w:p w14:paraId="121636B8" w14:textId="77777777" w:rsidR="00E10D14" w:rsidRDefault="00E10D14" w:rsidP="00E10D14">
            <w:pPr>
              <w:spacing w:line="360" w:lineRule="auto"/>
            </w:pPr>
          </w:p>
          <w:p w14:paraId="46C51FD1" w14:textId="77777777" w:rsidR="00E10D14" w:rsidRDefault="00E10D14" w:rsidP="00E10D14">
            <w:pPr>
              <w:spacing w:line="360" w:lineRule="auto"/>
            </w:pPr>
          </w:p>
        </w:tc>
      </w:tr>
      <w:bookmarkEnd w:id="3"/>
    </w:tbl>
    <w:p w14:paraId="2C400011" w14:textId="77777777" w:rsidR="00E10D14" w:rsidRDefault="00E10D14" w:rsidP="00E10D14">
      <w:pPr>
        <w:spacing w:line="360" w:lineRule="auto"/>
        <w:ind w:left="360"/>
      </w:pPr>
    </w:p>
    <w:p w14:paraId="00BC2D18" w14:textId="72126ACF" w:rsidR="00F31269" w:rsidRPr="00F31269" w:rsidRDefault="00F31269" w:rsidP="001F09FA">
      <w:pPr>
        <w:pStyle w:val="ListParagraph"/>
        <w:numPr>
          <w:ilvl w:val="0"/>
          <w:numId w:val="12"/>
        </w:numPr>
        <w:spacing w:after="0" w:line="276" w:lineRule="auto"/>
        <w:jc w:val="both"/>
        <w:rPr>
          <w:rFonts w:ascii="Calibri Light" w:hAnsi="Calibri Light" w:cs="Calibri Light"/>
          <w:color w:val="000000" w:themeColor="text1"/>
          <w:lang w:eastAsia="en-AU"/>
        </w:rPr>
      </w:pPr>
      <w:r w:rsidRPr="00F31269">
        <w:rPr>
          <w:rFonts w:ascii="Calibri Light" w:hAnsi="Calibri Light" w:cs="Calibri Light"/>
          <w:color w:val="000000" w:themeColor="text1"/>
          <w:lang w:eastAsia="en-AU"/>
        </w:rPr>
        <w:lastRenderedPageBreak/>
        <w:t xml:space="preserve">A patent application has been submitted for the enzymatic extraction method, and approval is currently pending. In this context, explain how this method aligns with </w:t>
      </w:r>
      <w:r w:rsidRPr="007D376A">
        <w:rPr>
          <w:rFonts w:ascii="Calibri Light" w:hAnsi="Calibri Light" w:cs="Calibri Light"/>
          <w:b/>
          <w:bCs/>
          <w:color w:val="000000" w:themeColor="text1"/>
          <w:lang w:eastAsia="en-AU"/>
        </w:rPr>
        <w:t>green chemistry principles</w:t>
      </w:r>
      <w:r w:rsidRPr="00F31269">
        <w:rPr>
          <w:rFonts w:ascii="Calibri Light" w:hAnsi="Calibri Light" w:cs="Calibri Light"/>
          <w:color w:val="000000" w:themeColor="text1"/>
          <w:lang w:eastAsia="en-AU"/>
        </w:rPr>
        <w:t>, making it a more sustainable and environmentally friendly alternative to conventional solvent extraction, thereby strengthening its case for patent approval.</w:t>
      </w:r>
      <w:r w:rsidR="00E10D14" w:rsidRPr="00F31269">
        <w:rPr>
          <w:rFonts w:ascii="Calibri Light" w:hAnsi="Calibri Light" w:cs="Calibri Light"/>
          <w:color w:val="000000" w:themeColor="text1"/>
          <w:lang w:eastAsia="en-AU"/>
        </w:rPr>
        <w:tab/>
      </w:r>
    </w:p>
    <w:tbl>
      <w:tblPr>
        <w:tblStyle w:val="TableGrid"/>
        <w:tblpPr w:leftFromText="180" w:rightFromText="180" w:vertAnchor="text" w:horzAnchor="margin" w:tblpXSpec="center" w:tblpY="243"/>
        <w:tblW w:w="8504" w:type="dxa"/>
        <w:tblLook w:val="04A0" w:firstRow="1" w:lastRow="0" w:firstColumn="1" w:lastColumn="0" w:noHBand="0" w:noVBand="1"/>
      </w:tblPr>
      <w:tblGrid>
        <w:gridCol w:w="8504"/>
      </w:tblGrid>
      <w:tr w:rsidR="00F31269" w14:paraId="3641D80A" w14:textId="77777777" w:rsidTr="00751FA0">
        <w:tc>
          <w:tcPr>
            <w:tcW w:w="8504" w:type="dxa"/>
          </w:tcPr>
          <w:p w14:paraId="3EF63007" w14:textId="77777777" w:rsidR="00F31269" w:rsidRDefault="00F31269" w:rsidP="00F31269">
            <w:pPr>
              <w:spacing w:line="360" w:lineRule="auto"/>
              <w:jc w:val="center"/>
            </w:pPr>
          </w:p>
          <w:p w14:paraId="059D4766" w14:textId="77777777" w:rsidR="00F31269" w:rsidRDefault="00F31269" w:rsidP="00F31269">
            <w:pPr>
              <w:spacing w:line="360" w:lineRule="auto"/>
            </w:pPr>
          </w:p>
          <w:p w14:paraId="7DC8D923" w14:textId="77777777" w:rsidR="00F31269" w:rsidRDefault="00F31269" w:rsidP="00F31269">
            <w:pPr>
              <w:spacing w:line="360" w:lineRule="auto"/>
            </w:pPr>
          </w:p>
          <w:p w14:paraId="1D3EFFB0" w14:textId="77777777" w:rsidR="00F31269" w:rsidRDefault="00F31269" w:rsidP="00F31269">
            <w:pPr>
              <w:spacing w:line="360" w:lineRule="auto"/>
            </w:pPr>
          </w:p>
          <w:p w14:paraId="14E3D30A" w14:textId="77777777" w:rsidR="00F31269" w:rsidRDefault="00F31269" w:rsidP="00F31269">
            <w:pPr>
              <w:spacing w:line="360" w:lineRule="auto"/>
            </w:pPr>
          </w:p>
          <w:p w14:paraId="0323E0C8" w14:textId="77777777" w:rsidR="00F31269" w:rsidRDefault="00F31269" w:rsidP="00F31269">
            <w:pPr>
              <w:spacing w:line="360" w:lineRule="auto"/>
            </w:pPr>
          </w:p>
          <w:p w14:paraId="12730A56" w14:textId="77777777" w:rsidR="00F31269" w:rsidRDefault="00F31269" w:rsidP="00F31269">
            <w:pPr>
              <w:spacing w:line="360" w:lineRule="auto"/>
            </w:pPr>
          </w:p>
          <w:p w14:paraId="62604921" w14:textId="77777777" w:rsidR="00F31269" w:rsidRDefault="00F31269" w:rsidP="00F31269">
            <w:pPr>
              <w:spacing w:line="360" w:lineRule="auto"/>
            </w:pPr>
          </w:p>
          <w:p w14:paraId="22E25733" w14:textId="77777777" w:rsidR="00F31269" w:rsidRDefault="00F31269" w:rsidP="00F31269">
            <w:pPr>
              <w:spacing w:line="360" w:lineRule="auto"/>
            </w:pPr>
          </w:p>
          <w:p w14:paraId="6037FBB1" w14:textId="77777777" w:rsidR="00F31269" w:rsidRDefault="00F31269" w:rsidP="00F31269">
            <w:pPr>
              <w:spacing w:line="360" w:lineRule="auto"/>
            </w:pPr>
          </w:p>
          <w:p w14:paraId="5EBFB008" w14:textId="77777777" w:rsidR="00F31269" w:rsidRDefault="00F31269" w:rsidP="00F31269">
            <w:pPr>
              <w:spacing w:line="360" w:lineRule="auto"/>
            </w:pPr>
          </w:p>
          <w:p w14:paraId="7AD110F9" w14:textId="77777777" w:rsidR="00F31269" w:rsidRDefault="00F31269" w:rsidP="00F31269">
            <w:pPr>
              <w:spacing w:line="360" w:lineRule="auto"/>
            </w:pPr>
          </w:p>
          <w:p w14:paraId="41851A24" w14:textId="77777777" w:rsidR="00F31269" w:rsidRDefault="00F31269" w:rsidP="00F31269">
            <w:pPr>
              <w:spacing w:line="360" w:lineRule="auto"/>
            </w:pPr>
          </w:p>
          <w:p w14:paraId="2A48B052" w14:textId="77777777" w:rsidR="00F31269" w:rsidRDefault="00F31269" w:rsidP="00F31269">
            <w:pPr>
              <w:spacing w:line="360" w:lineRule="auto"/>
            </w:pPr>
          </w:p>
          <w:p w14:paraId="41A0FA14" w14:textId="77777777" w:rsidR="00F31269" w:rsidRDefault="00F31269" w:rsidP="00F31269">
            <w:pPr>
              <w:spacing w:line="360" w:lineRule="auto"/>
            </w:pPr>
          </w:p>
          <w:p w14:paraId="57A6A542" w14:textId="77777777" w:rsidR="00F31269" w:rsidRDefault="00F31269" w:rsidP="00F31269">
            <w:pPr>
              <w:spacing w:line="360" w:lineRule="auto"/>
            </w:pPr>
          </w:p>
          <w:p w14:paraId="2F1EC692" w14:textId="77777777" w:rsidR="00F31269" w:rsidRDefault="00F31269" w:rsidP="00F31269">
            <w:pPr>
              <w:spacing w:line="360" w:lineRule="auto"/>
            </w:pPr>
          </w:p>
          <w:p w14:paraId="4AB4909A" w14:textId="77777777" w:rsidR="00F31269" w:rsidRDefault="00F31269" w:rsidP="00F31269">
            <w:pPr>
              <w:spacing w:line="360" w:lineRule="auto"/>
            </w:pPr>
          </w:p>
          <w:p w14:paraId="0C1C3B51" w14:textId="77777777" w:rsidR="00F31269" w:rsidRDefault="00F31269" w:rsidP="00F31269">
            <w:pPr>
              <w:spacing w:line="360" w:lineRule="auto"/>
            </w:pPr>
          </w:p>
          <w:p w14:paraId="321C3DF6" w14:textId="77777777" w:rsidR="00F31269" w:rsidRDefault="00F31269" w:rsidP="00F31269">
            <w:pPr>
              <w:spacing w:line="360" w:lineRule="auto"/>
            </w:pPr>
          </w:p>
          <w:p w14:paraId="35CDD16B" w14:textId="77777777" w:rsidR="00751FA0" w:rsidRDefault="00751FA0" w:rsidP="00F31269">
            <w:pPr>
              <w:spacing w:line="360" w:lineRule="auto"/>
            </w:pPr>
          </w:p>
          <w:p w14:paraId="5D1E618D" w14:textId="77777777" w:rsidR="00751FA0" w:rsidRDefault="00751FA0" w:rsidP="00F31269">
            <w:pPr>
              <w:spacing w:line="360" w:lineRule="auto"/>
            </w:pPr>
          </w:p>
          <w:p w14:paraId="0081CE4D" w14:textId="77777777" w:rsidR="00F31269" w:rsidRDefault="00F31269" w:rsidP="00F31269">
            <w:pPr>
              <w:spacing w:line="360" w:lineRule="auto"/>
            </w:pPr>
          </w:p>
          <w:p w14:paraId="0ED421D7" w14:textId="77777777" w:rsidR="00F31269" w:rsidRDefault="00F31269" w:rsidP="00F31269">
            <w:pPr>
              <w:spacing w:line="360" w:lineRule="auto"/>
            </w:pPr>
          </w:p>
          <w:p w14:paraId="7B22DB9E" w14:textId="77777777" w:rsidR="00F31269" w:rsidRDefault="00F31269" w:rsidP="00F31269">
            <w:pPr>
              <w:spacing w:line="360" w:lineRule="auto"/>
            </w:pPr>
          </w:p>
          <w:p w14:paraId="03502FAE" w14:textId="77777777" w:rsidR="00F31269" w:rsidRDefault="00F31269" w:rsidP="00F31269">
            <w:pPr>
              <w:spacing w:line="360" w:lineRule="auto"/>
            </w:pPr>
          </w:p>
        </w:tc>
      </w:tr>
    </w:tbl>
    <w:p w14:paraId="2E4F535C" w14:textId="181535C3" w:rsidR="00E10D14" w:rsidRPr="00181249" w:rsidRDefault="00E10D14" w:rsidP="00F31269">
      <w:pPr>
        <w:pStyle w:val="ListParagraph"/>
        <w:spacing w:after="0" w:line="240" w:lineRule="auto"/>
        <w:ind w:left="360"/>
        <w:jc w:val="both"/>
        <w:rPr>
          <w:color w:val="000000" w:themeColor="text1"/>
          <w:lang w:eastAsia="en-AU"/>
        </w:rPr>
      </w:pP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r>
        <w:rPr>
          <w:color w:val="000000" w:themeColor="text1"/>
          <w:lang w:eastAsia="en-AU"/>
        </w:rPr>
        <w:tab/>
      </w:r>
    </w:p>
    <w:p w14:paraId="4D15C948" w14:textId="2AF4EF00" w:rsidR="00E10D14" w:rsidRDefault="00E10D14" w:rsidP="00E10D14">
      <w:pPr>
        <w:rPr>
          <w:color w:val="000000" w:themeColor="text1"/>
          <w:lang w:eastAsia="en-AU"/>
        </w:rPr>
      </w:pPr>
    </w:p>
    <w:p w14:paraId="3D737250" w14:textId="3DE4021F" w:rsidR="007D376A" w:rsidRPr="001B74DD" w:rsidRDefault="007D376A" w:rsidP="001B74DD">
      <w:pPr>
        <w:pStyle w:val="Heading2"/>
      </w:pPr>
      <w:r w:rsidRPr="001B74DD">
        <w:lastRenderedPageBreak/>
        <w:t xml:space="preserve">Question </w:t>
      </w:r>
      <w:r w:rsidR="008841E9" w:rsidRPr="001B74DD">
        <w:t>2</w:t>
      </w:r>
      <w:r w:rsidRPr="001B74DD">
        <w:t xml:space="preserve"> </w:t>
      </w:r>
    </w:p>
    <w:p w14:paraId="5AC86059" w14:textId="136599BB" w:rsidR="007D376A" w:rsidRPr="001B74DD" w:rsidRDefault="00AA0AA9" w:rsidP="001F09FA">
      <w:pPr>
        <w:pStyle w:val="ListParagraph"/>
        <w:numPr>
          <w:ilvl w:val="0"/>
          <w:numId w:val="23"/>
        </w:numPr>
        <w:spacing w:line="276" w:lineRule="auto"/>
        <w:jc w:val="both"/>
        <w:rPr>
          <w:rFonts w:ascii="Calibri Light" w:hAnsi="Calibri Light" w:cs="Calibri Light"/>
        </w:rPr>
      </w:pPr>
      <w:r w:rsidRPr="001B74DD">
        <w:rPr>
          <w:rFonts w:ascii="Calibri Light" w:hAnsi="Calibri Light" w:cs="Calibri Light"/>
        </w:rPr>
        <w:t xml:space="preserve">The conventional </w:t>
      </w:r>
      <w:r w:rsidR="00DE589C" w:rsidRPr="001B74DD">
        <w:rPr>
          <w:rFonts w:ascii="Calibri Light" w:hAnsi="Calibri Light" w:cs="Calibri Light"/>
        </w:rPr>
        <w:t xml:space="preserve">method for </w:t>
      </w:r>
      <w:r w:rsidR="00026E00" w:rsidRPr="001B74DD">
        <w:rPr>
          <w:rFonts w:ascii="Calibri Light" w:hAnsi="Calibri Light" w:cs="Calibri Light"/>
        </w:rPr>
        <w:t>extraction of</w:t>
      </w:r>
      <w:r w:rsidR="00DE589C" w:rsidRPr="001B74DD">
        <w:rPr>
          <w:rFonts w:ascii="Calibri Light" w:hAnsi="Calibri Light" w:cs="Calibri Light"/>
        </w:rPr>
        <w:t xml:space="preserve"> </w:t>
      </w:r>
      <w:r w:rsidR="00DE589C" w:rsidRPr="001B74DD">
        <w:rPr>
          <w:rFonts w:ascii="Calibri Light" w:hAnsi="Calibri Light" w:cs="Calibri Light"/>
          <w:i/>
          <w:iCs/>
        </w:rPr>
        <w:t xml:space="preserve">Panax ginseng </w:t>
      </w:r>
      <w:r w:rsidRPr="001B74DD">
        <w:rPr>
          <w:rFonts w:ascii="Calibri Light" w:hAnsi="Calibri Light" w:cs="Calibri Light"/>
        </w:rPr>
        <w:t xml:space="preserve">involves steaming, which breaks down complex organic compounds into simpler </w:t>
      </w:r>
      <w:r w:rsidR="00DE589C" w:rsidRPr="001B74DD">
        <w:rPr>
          <w:rFonts w:ascii="Calibri Light" w:hAnsi="Calibri Light" w:cs="Calibri Light"/>
        </w:rPr>
        <w:t>metabolites</w:t>
      </w:r>
      <w:r w:rsidRPr="001B74DD">
        <w:rPr>
          <w:rFonts w:ascii="Calibri Light" w:hAnsi="Calibri Light" w:cs="Calibri Light"/>
        </w:rPr>
        <w:t xml:space="preserve">. </w:t>
      </w:r>
      <w:r w:rsidR="00DE589C" w:rsidRPr="001B74DD">
        <w:rPr>
          <w:rFonts w:ascii="Calibri Light" w:hAnsi="Calibri Light" w:cs="Calibri Light"/>
        </w:rPr>
        <w:t xml:space="preserve">How can qualitative tests be used to identify the presence of acids, esters, and alkenes in extracts obtained through different extraction methods? </w:t>
      </w:r>
    </w:p>
    <w:tbl>
      <w:tblPr>
        <w:tblStyle w:val="TableGrid"/>
        <w:tblpPr w:leftFromText="180" w:rightFromText="180" w:vertAnchor="text" w:horzAnchor="margin" w:tblpXSpec="center" w:tblpY="243"/>
        <w:tblW w:w="8784" w:type="dxa"/>
        <w:tblLook w:val="04A0" w:firstRow="1" w:lastRow="0" w:firstColumn="1" w:lastColumn="0" w:noHBand="0" w:noVBand="1"/>
      </w:tblPr>
      <w:tblGrid>
        <w:gridCol w:w="8784"/>
      </w:tblGrid>
      <w:tr w:rsidR="00DE589C" w14:paraId="66387CE0" w14:textId="77777777" w:rsidTr="00B218CC">
        <w:tc>
          <w:tcPr>
            <w:tcW w:w="8784" w:type="dxa"/>
          </w:tcPr>
          <w:p w14:paraId="707440F6" w14:textId="77777777" w:rsidR="00DE589C" w:rsidRDefault="00DE589C" w:rsidP="00B218CC">
            <w:pPr>
              <w:spacing w:line="360" w:lineRule="auto"/>
              <w:jc w:val="center"/>
            </w:pPr>
            <w:bookmarkStart w:id="4" w:name="_Hlk190400667"/>
          </w:p>
          <w:p w14:paraId="36ED140E" w14:textId="77777777" w:rsidR="00DE589C" w:rsidRDefault="00DE589C" w:rsidP="00B218CC">
            <w:pPr>
              <w:spacing w:line="360" w:lineRule="auto"/>
            </w:pPr>
          </w:p>
          <w:p w14:paraId="40272C23" w14:textId="77777777" w:rsidR="00DE589C" w:rsidRDefault="00DE589C" w:rsidP="00B218CC">
            <w:pPr>
              <w:spacing w:line="360" w:lineRule="auto"/>
            </w:pPr>
          </w:p>
          <w:p w14:paraId="39D50665" w14:textId="77777777" w:rsidR="00DE589C" w:rsidRDefault="00DE589C" w:rsidP="00B218CC">
            <w:pPr>
              <w:spacing w:line="360" w:lineRule="auto"/>
            </w:pPr>
          </w:p>
          <w:p w14:paraId="3C6315B3" w14:textId="77777777" w:rsidR="00DE589C" w:rsidRDefault="00DE589C" w:rsidP="00B218CC">
            <w:pPr>
              <w:spacing w:line="360" w:lineRule="auto"/>
            </w:pPr>
          </w:p>
          <w:p w14:paraId="40445908" w14:textId="77777777" w:rsidR="00DE589C" w:rsidRDefault="00DE589C" w:rsidP="00B218CC">
            <w:pPr>
              <w:spacing w:line="360" w:lineRule="auto"/>
            </w:pPr>
          </w:p>
          <w:p w14:paraId="19185C0E" w14:textId="77777777" w:rsidR="00DE589C" w:rsidRDefault="00DE589C" w:rsidP="00B218CC">
            <w:pPr>
              <w:spacing w:line="360" w:lineRule="auto"/>
            </w:pPr>
          </w:p>
          <w:p w14:paraId="569037E3" w14:textId="77777777" w:rsidR="00DE589C" w:rsidRDefault="00DE589C" w:rsidP="00B218CC">
            <w:pPr>
              <w:spacing w:line="360" w:lineRule="auto"/>
            </w:pPr>
          </w:p>
          <w:p w14:paraId="75BCDF25" w14:textId="77777777" w:rsidR="00DE589C" w:rsidRDefault="00DE589C" w:rsidP="00B218CC">
            <w:pPr>
              <w:spacing w:line="360" w:lineRule="auto"/>
            </w:pPr>
          </w:p>
          <w:p w14:paraId="69C98CEB" w14:textId="77777777" w:rsidR="00DE589C" w:rsidRDefault="00DE589C" w:rsidP="00B218CC">
            <w:pPr>
              <w:spacing w:line="360" w:lineRule="auto"/>
            </w:pPr>
          </w:p>
          <w:p w14:paraId="74300496" w14:textId="77777777" w:rsidR="00DE589C" w:rsidRDefault="00DE589C" w:rsidP="00B218CC">
            <w:pPr>
              <w:spacing w:line="360" w:lineRule="auto"/>
            </w:pPr>
          </w:p>
          <w:p w14:paraId="712CD9F0" w14:textId="77777777" w:rsidR="00DE589C" w:rsidRDefault="00DE589C" w:rsidP="00B218CC">
            <w:pPr>
              <w:spacing w:line="360" w:lineRule="auto"/>
            </w:pPr>
          </w:p>
          <w:p w14:paraId="60B1B84F" w14:textId="77777777" w:rsidR="00DE589C" w:rsidRDefault="00DE589C" w:rsidP="00B218CC">
            <w:pPr>
              <w:spacing w:line="360" w:lineRule="auto"/>
            </w:pPr>
          </w:p>
          <w:p w14:paraId="1CF88CBD" w14:textId="77777777" w:rsidR="00DE589C" w:rsidRDefault="00DE589C" w:rsidP="00B218CC">
            <w:pPr>
              <w:spacing w:line="360" w:lineRule="auto"/>
            </w:pPr>
          </w:p>
          <w:p w14:paraId="063BE091" w14:textId="77777777" w:rsidR="00DE589C" w:rsidRDefault="00DE589C" w:rsidP="00B218CC">
            <w:pPr>
              <w:spacing w:line="360" w:lineRule="auto"/>
            </w:pPr>
          </w:p>
          <w:p w14:paraId="4222CD1A" w14:textId="77777777" w:rsidR="00DE589C" w:rsidRDefault="00DE589C" w:rsidP="00B218CC">
            <w:pPr>
              <w:spacing w:line="360" w:lineRule="auto"/>
            </w:pPr>
          </w:p>
          <w:p w14:paraId="4C2341A6" w14:textId="77777777" w:rsidR="00DE589C" w:rsidRDefault="00DE589C" w:rsidP="00B218CC">
            <w:pPr>
              <w:spacing w:line="360" w:lineRule="auto"/>
            </w:pPr>
          </w:p>
          <w:p w14:paraId="7F9A6A06" w14:textId="77777777" w:rsidR="00DE589C" w:rsidRDefault="00DE589C" w:rsidP="00B218CC">
            <w:pPr>
              <w:spacing w:line="360" w:lineRule="auto"/>
            </w:pPr>
          </w:p>
          <w:p w14:paraId="61E25785" w14:textId="77777777" w:rsidR="00DE589C" w:rsidRDefault="00DE589C" w:rsidP="00B218CC">
            <w:pPr>
              <w:spacing w:line="360" w:lineRule="auto"/>
            </w:pPr>
          </w:p>
          <w:p w14:paraId="43448686" w14:textId="77777777" w:rsidR="00DE589C" w:rsidRDefault="00DE589C" w:rsidP="00B218CC">
            <w:pPr>
              <w:spacing w:line="360" w:lineRule="auto"/>
            </w:pPr>
          </w:p>
          <w:p w14:paraId="36E98A2A" w14:textId="77777777" w:rsidR="00DE589C" w:rsidRDefault="00DE589C" w:rsidP="00B218CC">
            <w:pPr>
              <w:spacing w:line="360" w:lineRule="auto"/>
            </w:pPr>
          </w:p>
          <w:p w14:paraId="6A855677" w14:textId="77777777" w:rsidR="00751FA0" w:rsidRDefault="00751FA0" w:rsidP="00B218CC">
            <w:pPr>
              <w:spacing w:line="360" w:lineRule="auto"/>
            </w:pPr>
          </w:p>
          <w:p w14:paraId="38662BAD" w14:textId="77777777" w:rsidR="00DE589C" w:rsidRDefault="00DE589C" w:rsidP="00B218CC">
            <w:pPr>
              <w:spacing w:line="360" w:lineRule="auto"/>
            </w:pPr>
          </w:p>
          <w:p w14:paraId="42A64B16" w14:textId="77777777" w:rsidR="00DE589C" w:rsidRDefault="00DE589C" w:rsidP="00B218CC">
            <w:pPr>
              <w:spacing w:line="360" w:lineRule="auto"/>
            </w:pPr>
          </w:p>
          <w:p w14:paraId="009B7086" w14:textId="77777777" w:rsidR="00DE589C" w:rsidRDefault="00DE589C" w:rsidP="00B218CC">
            <w:pPr>
              <w:spacing w:line="360" w:lineRule="auto"/>
            </w:pPr>
          </w:p>
        </w:tc>
      </w:tr>
      <w:bookmarkEnd w:id="4"/>
    </w:tbl>
    <w:p w14:paraId="0A2960D3" w14:textId="77777777" w:rsidR="00DE589C" w:rsidRPr="00A63695" w:rsidRDefault="00DE589C" w:rsidP="00AA0AA9">
      <w:pPr>
        <w:jc w:val="both"/>
        <w:rPr>
          <w:rFonts w:ascii="Calibri Light" w:hAnsi="Calibri Light" w:cs="Calibri Light"/>
        </w:rPr>
      </w:pPr>
    </w:p>
    <w:p w14:paraId="40149471" w14:textId="56D5DAE4" w:rsidR="001B74DD" w:rsidRPr="001B74DD" w:rsidRDefault="001B74DD" w:rsidP="001B74DD">
      <w:pPr>
        <w:pStyle w:val="Heading2"/>
      </w:pPr>
      <w:r w:rsidRPr="001B74DD">
        <w:lastRenderedPageBreak/>
        <w:t xml:space="preserve">Question </w:t>
      </w:r>
      <w:r w:rsidR="00820D9A">
        <w:t>2 (</w:t>
      </w:r>
      <w:proofErr w:type="spellStart"/>
      <w:r w:rsidR="00820D9A">
        <w:t>cont</w:t>
      </w:r>
      <w:proofErr w:type="spellEnd"/>
      <w:r w:rsidR="00820D9A">
        <w:t>…)</w:t>
      </w:r>
    </w:p>
    <w:p w14:paraId="3017B50F" w14:textId="56AACDAD" w:rsidR="007D376A" w:rsidRDefault="00BA290A" w:rsidP="001B74DD">
      <w:pPr>
        <w:pStyle w:val="ListParagraph"/>
        <w:numPr>
          <w:ilvl w:val="0"/>
          <w:numId w:val="23"/>
        </w:numPr>
        <w:spacing w:line="240" w:lineRule="auto"/>
        <w:jc w:val="both"/>
        <w:rPr>
          <w:rFonts w:ascii="Calibri Light" w:hAnsi="Calibri Light" w:cs="Calibri Light"/>
        </w:rPr>
      </w:pPr>
      <w:r w:rsidRPr="00BA290A">
        <w:t xml:space="preserve">The students anticipate the formation of either malic acid or citric acid as a result of steaming. They send the extract for mass spectrometry analysis and receive the following spectrogram. </w:t>
      </w:r>
    </w:p>
    <w:p w14:paraId="1889CA7B" w14:textId="6A4A9164" w:rsidR="007D376A" w:rsidRDefault="00751FA0" w:rsidP="00026E00">
      <w:pPr>
        <w:jc w:val="right"/>
        <w:rPr>
          <w:rFonts w:ascii="Calibri Light" w:hAnsi="Calibri Light" w:cs="Calibri Light"/>
        </w:rPr>
      </w:pPr>
      <w:r>
        <w:rPr>
          <w:noProof/>
        </w:rPr>
        <mc:AlternateContent>
          <mc:Choice Requires="wpg">
            <w:drawing>
              <wp:anchor distT="0" distB="0" distL="114300" distR="114300" simplePos="0" relativeHeight="251687936" behindDoc="0" locked="0" layoutInCell="1" allowOverlap="1" wp14:anchorId="42E56B1F" wp14:editId="5805185E">
                <wp:simplePos x="0" y="0"/>
                <wp:positionH relativeFrom="column">
                  <wp:posOffset>3194970</wp:posOffset>
                </wp:positionH>
                <wp:positionV relativeFrom="paragraph">
                  <wp:posOffset>211384</wp:posOffset>
                </wp:positionV>
                <wp:extent cx="2584174" cy="1643269"/>
                <wp:effectExtent l="0" t="0" r="6985" b="0"/>
                <wp:wrapNone/>
                <wp:docPr id="1599386036" name="Group 15"/>
                <wp:cNvGraphicFramePr/>
                <a:graphic xmlns:a="http://schemas.openxmlformats.org/drawingml/2006/main">
                  <a:graphicData uri="http://schemas.microsoft.com/office/word/2010/wordprocessingGroup">
                    <wpg:wgp>
                      <wpg:cNvGrpSpPr/>
                      <wpg:grpSpPr>
                        <a:xfrm>
                          <a:off x="0" y="0"/>
                          <a:ext cx="2584174" cy="1643269"/>
                          <a:chOff x="0" y="0"/>
                          <a:chExt cx="2584174" cy="1643269"/>
                        </a:xfrm>
                      </wpg:grpSpPr>
                      <pic:pic xmlns:pic="http://schemas.openxmlformats.org/drawingml/2006/picture">
                        <pic:nvPicPr>
                          <pic:cNvPr id="63787728" name="Picture 13" descr="A chemical structure of citric acid&#10;&#10;AI-generated content may be incorrect."/>
                          <pic:cNvPicPr>
                            <a:picLocks noChangeAspect="1"/>
                          </pic:cNvPicPr>
                        </pic:nvPicPr>
                        <pic:blipFill rotWithShape="1">
                          <a:blip r:embed="rId10">
                            <a:extLst>
                              <a:ext uri="{28A0092B-C50C-407E-A947-70E740481C1C}">
                                <a14:useLocalDpi xmlns:a14="http://schemas.microsoft.com/office/drawing/2010/main" val="0"/>
                              </a:ext>
                            </a:extLst>
                          </a:blip>
                          <a:srcRect r="-18" b="17188"/>
                          <a:stretch/>
                        </pic:blipFill>
                        <pic:spPr bwMode="auto">
                          <a:xfrm>
                            <a:off x="0" y="0"/>
                            <a:ext cx="2519680" cy="1327785"/>
                          </a:xfrm>
                          <a:prstGeom prst="rect">
                            <a:avLst/>
                          </a:prstGeom>
                          <a:noFill/>
                          <a:ln>
                            <a:noFill/>
                          </a:ln>
                          <a:extLst>
                            <a:ext uri="{53640926-AAD7-44D8-BBD7-CCE9431645EC}">
                              <a14:shadowObscured xmlns:a14="http://schemas.microsoft.com/office/drawing/2010/main"/>
                            </a:ext>
                          </a:extLst>
                        </pic:spPr>
                      </pic:pic>
                      <wps:wsp>
                        <wps:cNvPr id="1920356716" name="Text Box 14"/>
                        <wps:cNvSpPr txBox="1"/>
                        <wps:spPr>
                          <a:xfrm>
                            <a:off x="0" y="1398104"/>
                            <a:ext cx="2584174" cy="245165"/>
                          </a:xfrm>
                          <a:prstGeom prst="rect">
                            <a:avLst/>
                          </a:prstGeom>
                          <a:solidFill>
                            <a:schemeClr val="lt1"/>
                          </a:solidFill>
                          <a:ln w="6350">
                            <a:noFill/>
                          </a:ln>
                        </wps:spPr>
                        <wps:txbx>
                          <w:txbxContent>
                            <w:p w14:paraId="0D6C76AF" w14:textId="037668F8" w:rsidR="00026E00" w:rsidRPr="00026E00" w:rsidRDefault="00026E00" w:rsidP="00026E00">
                              <w:pPr>
                                <w:jc w:val="center"/>
                                <w:rPr>
                                  <w:rFonts w:ascii="Calibri Light" w:hAnsi="Calibri Light" w:cs="Calibri Light"/>
                                  <w:lang w:val="en-US"/>
                                </w:rPr>
                              </w:pPr>
                              <w:r w:rsidRPr="00026E00">
                                <w:rPr>
                                  <w:rFonts w:ascii="Calibri Light" w:hAnsi="Calibri Light" w:cs="Calibri Light"/>
                                  <w:lang w:val="en-US"/>
                                </w:rPr>
                                <w:t>Citric acid (C</w:t>
                              </w:r>
                              <w:r w:rsidRPr="00026E00">
                                <w:rPr>
                                  <w:rFonts w:ascii="Calibri Light" w:hAnsi="Calibri Light" w:cs="Calibri Light"/>
                                  <w:vertAlign w:val="subscript"/>
                                  <w:lang w:val="en-US"/>
                                </w:rPr>
                                <w:t>6</w:t>
                              </w:r>
                              <w:r w:rsidRPr="00026E00">
                                <w:rPr>
                                  <w:rFonts w:ascii="Calibri Light" w:hAnsi="Calibri Light" w:cs="Calibri Light"/>
                                  <w:lang w:val="en-US"/>
                                </w:rPr>
                                <w:t>H</w:t>
                              </w:r>
                              <w:r w:rsidRPr="00026E00">
                                <w:rPr>
                                  <w:rFonts w:ascii="Calibri Light" w:hAnsi="Calibri Light" w:cs="Calibri Light"/>
                                  <w:vertAlign w:val="subscript"/>
                                  <w:lang w:val="en-US"/>
                                </w:rPr>
                                <w:t>8</w:t>
                              </w:r>
                              <w:r w:rsidRPr="00026E00">
                                <w:rPr>
                                  <w:rFonts w:ascii="Calibri Light" w:hAnsi="Calibri Light" w:cs="Calibri Light"/>
                                  <w:lang w:val="en-US"/>
                                </w:rPr>
                                <w:t>O</w:t>
                              </w:r>
                              <w:r w:rsidRPr="00026E00">
                                <w:rPr>
                                  <w:rFonts w:ascii="Calibri Light" w:hAnsi="Calibri Light" w:cs="Calibri Light"/>
                                  <w:vertAlign w:val="subscript"/>
                                  <w:lang w:val="en-US"/>
                                </w:rPr>
                                <w:t>7</w:t>
                              </w:r>
                              <w:r w:rsidRPr="00026E00">
                                <w:rPr>
                                  <w:rFonts w:ascii="Calibri Light" w:hAnsi="Calibri Light" w:cs="Calibri Light"/>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2E56B1F" id="Group 15" o:spid="_x0000_s1039" style="position:absolute;left:0;text-align:left;margin-left:251.55pt;margin-top:16.65pt;width:203.5pt;height:129.4pt;z-index:251687936" coordsize="25841,16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40" type="#_x0000_t75" alt="A chemical structure of citric acid&#10;&#10;AI-generated content may be incorrect." style="position:absolute;width:25196;height:132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">
                  <v:imagedata r:id="rId11" o:title="A chemical structure of citric acid&#10;&#10;AI-generated content may be incorrect" cropbottom="11264f" cropright="-12f"/>
                </v:shape>
                <v:shape id="Text Box 14" o:spid="_x0000_s1041" type="#_x0000_t202" style="position:absolute;top:13981;width:25841;height:2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" fillcolor="white [3201]" stroked="f" strokeweight=".5pt">
                  <v:textbox>
                    <w:txbxContent>
                      <w:p w14:paraId="0D6C76AF" w14:textId="037668F8" w:rsidR="00026E00" w:rsidRPr="00026E00" w:rsidRDefault="00026E00" w:rsidP="00026E00">
                        <w:pPr>
                          <w:jc w:val="center"/>
                          <w:rPr>
                            <w:rFonts w:ascii="Calibri Light" w:hAnsi="Calibri Light" w:cs="Calibri Light"/>
                            <w:lang w:val="en-US"/>
                          </w:rPr>
                        </w:pPr>
                        <w:r w:rsidRPr="00026E00">
                          <w:rPr>
                            <w:rFonts w:ascii="Calibri Light" w:hAnsi="Calibri Light" w:cs="Calibri Light"/>
                            <w:lang w:val="en-US"/>
                          </w:rPr>
                          <w:t>Citric acid (C</w:t>
                        </w:r>
                        <w:r w:rsidRPr="00026E00">
                          <w:rPr>
                            <w:rFonts w:ascii="Calibri Light" w:hAnsi="Calibri Light" w:cs="Calibri Light"/>
                            <w:vertAlign w:val="subscript"/>
                            <w:lang w:val="en-US"/>
                          </w:rPr>
                          <w:t>6</w:t>
                        </w:r>
                        <w:r w:rsidRPr="00026E00">
                          <w:rPr>
                            <w:rFonts w:ascii="Calibri Light" w:hAnsi="Calibri Light" w:cs="Calibri Light"/>
                            <w:lang w:val="en-US"/>
                          </w:rPr>
                          <w:t>H</w:t>
                        </w:r>
                        <w:r w:rsidRPr="00026E00">
                          <w:rPr>
                            <w:rFonts w:ascii="Calibri Light" w:hAnsi="Calibri Light" w:cs="Calibri Light"/>
                            <w:vertAlign w:val="subscript"/>
                            <w:lang w:val="en-US"/>
                          </w:rPr>
                          <w:t>8</w:t>
                        </w:r>
                        <w:r w:rsidRPr="00026E00">
                          <w:rPr>
                            <w:rFonts w:ascii="Calibri Light" w:hAnsi="Calibri Light" w:cs="Calibri Light"/>
                            <w:lang w:val="en-US"/>
                          </w:rPr>
                          <w:t>O</w:t>
                        </w:r>
                        <w:r w:rsidRPr="00026E00">
                          <w:rPr>
                            <w:rFonts w:ascii="Calibri Light" w:hAnsi="Calibri Light" w:cs="Calibri Light"/>
                            <w:vertAlign w:val="subscript"/>
                            <w:lang w:val="en-US"/>
                          </w:rPr>
                          <w:t>7</w:t>
                        </w:r>
                        <w:r w:rsidRPr="00026E00">
                          <w:rPr>
                            <w:rFonts w:ascii="Calibri Light" w:hAnsi="Calibri Light" w:cs="Calibri Light"/>
                            <w:lang w:val="en-US"/>
                          </w:rPr>
                          <w:t>)</w:t>
                        </w:r>
                      </w:p>
                    </w:txbxContent>
                  </v:textbox>
                </v:shape>
              </v:group>
            </w:pict>
          </mc:Fallback>
        </mc:AlternateContent>
      </w:r>
      <w:r w:rsidR="00026E00">
        <w:rPr>
          <w:noProof/>
        </w:rPr>
        <w:drawing>
          <wp:anchor distT="0" distB="0" distL="114300" distR="114300" simplePos="0" relativeHeight="251684864" behindDoc="0" locked="0" layoutInCell="1" allowOverlap="1" wp14:anchorId="5B27F2ED" wp14:editId="1CADBFF7">
            <wp:simplePos x="0" y="0"/>
            <wp:positionH relativeFrom="column">
              <wp:posOffset>-46135</wp:posOffset>
            </wp:positionH>
            <wp:positionV relativeFrom="paragraph">
              <wp:posOffset>85974</wp:posOffset>
            </wp:positionV>
            <wp:extent cx="2520000" cy="1328262"/>
            <wp:effectExtent l="0" t="0" r="0" b="5715"/>
            <wp:wrapSquare wrapText="bothSides"/>
            <wp:docPr id="1733133144" name="Picture 12" descr="A structure of a chemical formul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133144" name="Picture 12" descr="A structure of a chemical formula&#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20000" cy="1328262"/>
                    </a:xfrm>
                    <a:prstGeom prst="rect">
                      <a:avLst/>
                    </a:prstGeom>
                    <a:noFill/>
                    <a:ln>
                      <a:noFill/>
                    </a:ln>
                  </pic:spPr>
                </pic:pic>
              </a:graphicData>
            </a:graphic>
          </wp:anchor>
        </w:drawing>
      </w:r>
    </w:p>
    <w:p w14:paraId="1E01BD8E" w14:textId="2743ACD8" w:rsidR="00026E00" w:rsidRDefault="00026E00" w:rsidP="007D376A">
      <w:pPr>
        <w:rPr>
          <w:rFonts w:ascii="Calibri Light" w:hAnsi="Calibri Light" w:cs="Calibri Light"/>
        </w:rPr>
      </w:pPr>
    </w:p>
    <w:p w14:paraId="5DBABE08" w14:textId="77777777" w:rsidR="00026E00" w:rsidRDefault="00026E00" w:rsidP="007D376A">
      <w:pPr>
        <w:rPr>
          <w:rFonts w:ascii="Calibri Light" w:hAnsi="Calibri Light" w:cs="Calibri Light"/>
        </w:rPr>
      </w:pPr>
    </w:p>
    <w:p w14:paraId="41A28500" w14:textId="77777777" w:rsidR="00026E00" w:rsidRDefault="00026E00" w:rsidP="007D376A">
      <w:pPr>
        <w:rPr>
          <w:rFonts w:ascii="Calibri Light" w:hAnsi="Calibri Light" w:cs="Calibri Light"/>
        </w:rPr>
      </w:pPr>
    </w:p>
    <w:p w14:paraId="3221D2B9" w14:textId="358BD126" w:rsidR="00026E00" w:rsidRDefault="00026E00" w:rsidP="007D376A">
      <w:pPr>
        <w:rPr>
          <w:rFonts w:ascii="Calibri Light" w:hAnsi="Calibri Light" w:cs="Calibri Light"/>
        </w:rPr>
      </w:pPr>
    </w:p>
    <w:p w14:paraId="792995D7" w14:textId="46441EDE" w:rsidR="007D376A" w:rsidRDefault="007D376A" w:rsidP="007D376A">
      <w:pPr>
        <w:rPr>
          <w:rFonts w:ascii="Calibri Light" w:hAnsi="Calibri Light" w:cs="Calibri Light"/>
        </w:rPr>
      </w:pPr>
    </w:p>
    <w:p w14:paraId="54D52091" w14:textId="08B42707" w:rsidR="00751FA0" w:rsidRDefault="00751FA0" w:rsidP="00BA290A">
      <w:pPr>
        <w:ind w:firstLine="720"/>
        <w:rPr>
          <w:rFonts w:ascii="Calibri Light" w:hAnsi="Calibri Light" w:cs="Calibri Light"/>
        </w:rPr>
      </w:pPr>
      <w:r>
        <w:rPr>
          <w:rFonts w:ascii="Calibri Light" w:hAnsi="Calibri Light" w:cs="Calibri Light"/>
        </w:rPr>
        <w:t>Malic acid (</w:t>
      </w:r>
      <w:r w:rsidR="008E48E1">
        <w:rPr>
          <w:rFonts w:ascii="Calibri Light" w:hAnsi="Calibri Light" w:cs="Calibri Light"/>
        </w:rPr>
        <w:t>C</w:t>
      </w:r>
      <w:r w:rsidR="008E48E1" w:rsidRPr="001C0CF9">
        <w:rPr>
          <w:rFonts w:ascii="Calibri Light" w:hAnsi="Calibri Light" w:cs="Calibri Light"/>
          <w:vertAlign w:val="subscript"/>
        </w:rPr>
        <w:t>4</w:t>
      </w:r>
      <w:r w:rsidR="008E48E1">
        <w:rPr>
          <w:rFonts w:ascii="Calibri Light" w:hAnsi="Calibri Light" w:cs="Calibri Light"/>
        </w:rPr>
        <w:t>H</w:t>
      </w:r>
      <w:r w:rsidR="008E48E1" w:rsidRPr="001C0CF9">
        <w:rPr>
          <w:rFonts w:ascii="Calibri Light" w:hAnsi="Calibri Light" w:cs="Calibri Light"/>
          <w:vertAlign w:val="subscript"/>
        </w:rPr>
        <w:t>6</w:t>
      </w:r>
      <w:r w:rsidR="008E48E1">
        <w:rPr>
          <w:rFonts w:ascii="Calibri Light" w:hAnsi="Calibri Light" w:cs="Calibri Light"/>
        </w:rPr>
        <w:t>O</w:t>
      </w:r>
      <w:r w:rsidR="008E48E1" w:rsidRPr="001C0CF9">
        <w:rPr>
          <w:rFonts w:ascii="Calibri Light" w:hAnsi="Calibri Light" w:cs="Calibri Light"/>
          <w:vertAlign w:val="subscript"/>
        </w:rPr>
        <w:t>5</w:t>
      </w:r>
      <w:r w:rsidR="008E48E1">
        <w:rPr>
          <w:rFonts w:ascii="Calibri Light" w:hAnsi="Calibri Light" w:cs="Calibri Light"/>
        </w:rPr>
        <w:t>)</w:t>
      </w:r>
    </w:p>
    <w:p w14:paraId="6D78F3CB" w14:textId="73F2ACFC" w:rsidR="008E48E1" w:rsidRDefault="008E48E1" w:rsidP="007D376A">
      <w:pPr>
        <w:rPr>
          <w:rFonts w:ascii="Calibri Light" w:hAnsi="Calibri Light" w:cs="Calibri Light"/>
        </w:rPr>
      </w:pPr>
    </w:p>
    <w:p w14:paraId="773431A9" w14:textId="2603D3A2" w:rsidR="008E48E1" w:rsidRDefault="008E48E1" w:rsidP="007D376A">
      <w:pPr>
        <w:rPr>
          <w:rFonts w:ascii="Calibri Light" w:hAnsi="Calibri Light" w:cs="Calibri Light"/>
        </w:rPr>
      </w:pPr>
    </w:p>
    <w:p w14:paraId="2070FBC4" w14:textId="71A1599C" w:rsidR="00BA290A" w:rsidRDefault="00C513A7" w:rsidP="007D376A">
      <w:pPr>
        <w:rPr>
          <w:rFonts w:ascii="Calibri Light" w:hAnsi="Calibri Light" w:cs="Calibri Light"/>
        </w:rPr>
      </w:pPr>
      <w:r w:rsidRPr="00BA290A">
        <w:t xml:space="preserve">Based on the data, answer the following questions to determine which acid </w:t>
      </w:r>
      <w:r>
        <w:t>may be</w:t>
      </w:r>
      <w:r w:rsidRPr="00BA290A">
        <w:t xml:space="preserve"> present.</w:t>
      </w:r>
      <w:r>
        <w:rPr>
          <w:rFonts w:ascii="Calibri Light" w:hAnsi="Calibri Light" w:cs="Calibri Light"/>
        </w:rPr>
        <w:t xml:space="preserve"> </w:t>
      </w:r>
    </w:p>
    <w:p w14:paraId="3C1439B6" w14:textId="0249FB0F" w:rsidR="00BA290A" w:rsidRDefault="001B74DD" w:rsidP="007D376A">
      <w:pPr>
        <w:rPr>
          <w:rFonts w:ascii="Calibri Light" w:hAnsi="Calibri Light" w:cs="Calibri Light"/>
        </w:rPr>
      </w:pPr>
      <w:r>
        <w:rPr>
          <w:noProof/>
        </w:rPr>
        <w:drawing>
          <wp:anchor distT="0" distB="0" distL="114300" distR="114300" simplePos="0" relativeHeight="251688960" behindDoc="0" locked="0" layoutInCell="1" allowOverlap="1" wp14:anchorId="1DCCACDB" wp14:editId="1BA3313C">
            <wp:simplePos x="0" y="0"/>
            <wp:positionH relativeFrom="column">
              <wp:posOffset>45276</wp:posOffset>
            </wp:positionH>
            <wp:positionV relativeFrom="paragraph">
              <wp:posOffset>263313</wp:posOffset>
            </wp:positionV>
            <wp:extent cx="5731510" cy="4075281"/>
            <wp:effectExtent l="0" t="0" r="2540" b="1905"/>
            <wp:wrapSquare wrapText="bothSides"/>
            <wp:docPr id="45161258" name="Picture 25" descr="A graph of a mass spectr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61258" name="Picture 25" descr="A graph of a mass spectrum&#10;&#10;AI-generated content may be incorrect."/>
                    <pic:cNvPicPr>
                      <a:picLocks noChangeAspect="1" noChangeArrowheads="1"/>
                    </pic:cNvPicPr>
                  </pic:nvPicPr>
                  <pic:blipFill rotWithShape="1">
                    <a:blip r:embed="rId13">
                      <a:extLst>
                        <a:ext uri="{BEBA8EAE-BF5A-486C-A8C5-ECC9F3942E4B}">
                          <a14:imgProps xmlns:a14="http://schemas.microsoft.com/office/drawing/2010/main">
                            <a14:imgLayer r:embed="rId14">
                              <a14:imgEffect>
                                <a14:sharpenSoften amount="25000"/>
                              </a14:imgEffect>
                            </a14:imgLayer>
                          </a14:imgProps>
                        </a:ext>
                        <a:ext uri="{28A0092B-C50C-407E-A947-70E740481C1C}">
                          <a14:useLocalDpi xmlns:a14="http://schemas.microsoft.com/office/drawing/2010/main" val="0"/>
                        </a:ext>
                      </a:extLst>
                    </a:blip>
                    <a:srcRect l="-1" t="5963" r="860" b="-1"/>
                    <a:stretch/>
                  </pic:blipFill>
                  <pic:spPr bwMode="auto">
                    <a:xfrm>
                      <a:off x="0" y="0"/>
                      <a:ext cx="5731510" cy="4075281"/>
                    </a:xfrm>
                    <a:prstGeom prst="rect">
                      <a:avLst/>
                    </a:prstGeom>
                    <a:noFill/>
                    <a:ln>
                      <a:noFill/>
                    </a:ln>
                    <a:extLst>
                      <a:ext uri="{53640926-AAD7-44D8-BBD7-CCE9431645EC}">
                        <a14:shadowObscured xmlns:a14="http://schemas.microsoft.com/office/drawing/2010/main"/>
                      </a:ext>
                    </a:extLst>
                  </pic:spPr>
                </pic:pic>
              </a:graphicData>
            </a:graphic>
          </wp:anchor>
        </w:drawing>
      </w:r>
    </w:p>
    <w:p w14:paraId="0D4658D6" w14:textId="77777777" w:rsidR="00BA290A" w:rsidRDefault="00BA290A" w:rsidP="007D376A">
      <w:pPr>
        <w:rPr>
          <w:rFonts w:ascii="Calibri Light" w:hAnsi="Calibri Light" w:cs="Calibri Light"/>
        </w:rPr>
      </w:pPr>
    </w:p>
    <w:p w14:paraId="23485954" w14:textId="77777777" w:rsidR="00BA290A" w:rsidRDefault="00BA290A" w:rsidP="007D376A">
      <w:pPr>
        <w:rPr>
          <w:rFonts w:ascii="Calibri Light" w:hAnsi="Calibri Light" w:cs="Calibri Light"/>
        </w:rPr>
      </w:pPr>
    </w:p>
    <w:p w14:paraId="712C47F2" w14:textId="57D72DF2" w:rsidR="007D376A" w:rsidRPr="001B74DD" w:rsidRDefault="00BA290A" w:rsidP="001B74DD">
      <w:pPr>
        <w:spacing w:before="240"/>
        <w:rPr>
          <w:rFonts w:ascii="Calibri Light" w:hAnsi="Calibri Light" w:cs="Calibri Light"/>
        </w:rPr>
      </w:pPr>
      <w:r w:rsidRPr="001B74DD">
        <w:rPr>
          <w:rFonts w:ascii="Calibri Light" w:hAnsi="Calibri Light" w:cs="Calibri Light"/>
        </w:rPr>
        <w:lastRenderedPageBreak/>
        <w:t xml:space="preserve">What conclusion can the students draw from the information provided in the spectrogram? </w:t>
      </w:r>
    </w:p>
    <w:tbl>
      <w:tblPr>
        <w:tblStyle w:val="TableGrid"/>
        <w:tblpPr w:leftFromText="180" w:rightFromText="180" w:vertAnchor="text" w:horzAnchor="margin" w:tblpXSpec="center" w:tblpY="243"/>
        <w:tblW w:w="8784" w:type="dxa"/>
        <w:tblLook w:val="04A0" w:firstRow="1" w:lastRow="0" w:firstColumn="1" w:lastColumn="0" w:noHBand="0" w:noVBand="1"/>
      </w:tblPr>
      <w:tblGrid>
        <w:gridCol w:w="8784"/>
      </w:tblGrid>
      <w:tr w:rsidR="00BA290A" w:rsidRPr="00BA290A" w14:paraId="439C6D1C" w14:textId="77777777" w:rsidTr="00B218CC">
        <w:tc>
          <w:tcPr>
            <w:tcW w:w="8784" w:type="dxa"/>
          </w:tcPr>
          <w:p w14:paraId="50D6F92E" w14:textId="77777777" w:rsidR="00BA290A" w:rsidRPr="00BA290A" w:rsidRDefault="00BA290A" w:rsidP="00BA290A">
            <w:pPr>
              <w:spacing w:before="240" w:after="160" w:line="259" w:lineRule="auto"/>
              <w:rPr>
                <w:rFonts w:ascii="Calibri Light" w:hAnsi="Calibri Light" w:cs="Calibri Light"/>
                <w:sz w:val="22"/>
                <w:szCs w:val="22"/>
              </w:rPr>
            </w:pPr>
          </w:p>
          <w:p w14:paraId="62223C3D" w14:textId="77777777" w:rsidR="00BA290A" w:rsidRPr="00BA290A" w:rsidRDefault="00BA290A" w:rsidP="00BA290A">
            <w:pPr>
              <w:spacing w:before="240" w:after="160" w:line="259" w:lineRule="auto"/>
              <w:rPr>
                <w:rFonts w:ascii="Calibri Light" w:hAnsi="Calibri Light" w:cs="Calibri Light"/>
                <w:sz w:val="22"/>
                <w:szCs w:val="22"/>
              </w:rPr>
            </w:pPr>
          </w:p>
          <w:p w14:paraId="566DEAE4" w14:textId="77777777" w:rsidR="00BA290A" w:rsidRDefault="00BA290A" w:rsidP="00BA290A">
            <w:pPr>
              <w:spacing w:before="240" w:after="160" w:line="259" w:lineRule="auto"/>
              <w:rPr>
                <w:rFonts w:ascii="Calibri Light" w:hAnsi="Calibri Light" w:cs="Calibri Light"/>
                <w:sz w:val="22"/>
                <w:szCs w:val="22"/>
              </w:rPr>
            </w:pPr>
          </w:p>
          <w:p w14:paraId="39DA0325" w14:textId="77777777" w:rsidR="001B74DD" w:rsidRDefault="001B74DD" w:rsidP="00BA290A">
            <w:pPr>
              <w:spacing w:before="240" w:after="160" w:line="259" w:lineRule="auto"/>
              <w:rPr>
                <w:rFonts w:ascii="Calibri Light" w:hAnsi="Calibri Light" w:cs="Calibri Light"/>
                <w:sz w:val="22"/>
                <w:szCs w:val="22"/>
              </w:rPr>
            </w:pPr>
          </w:p>
          <w:p w14:paraId="4A83782E" w14:textId="77777777" w:rsidR="001B74DD" w:rsidRDefault="001B74DD" w:rsidP="00BA290A">
            <w:pPr>
              <w:spacing w:before="240" w:after="160" w:line="259" w:lineRule="auto"/>
              <w:rPr>
                <w:rFonts w:ascii="Calibri Light" w:hAnsi="Calibri Light" w:cs="Calibri Light"/>
                <w:sz w:val="22"/>
                <w:szCs w:val="22"/>
              </w:rPr>
            </w:pPr>
          </w:p>
          <w:p w14:paraId="7847B169" w14:textId="77777777" w:rsidR="001B74DD" w:rsidRDefault="001B74DD" w:rsidP="00BA290A">
            <w:pPr>
              <w:spacing w:before="240" w:after="160" w:line="259" w:lineRule="auto"/>
              <w:rPr>
                <w:rFonts w:ascii="Calibri Light" w:hAnsi="Calibri Light" w:cs="Calibri Light"/>
                <w:sz w:val="22"/>
                <w:szCs w:val="22"/>
              </w:rPr>
            </w:pPr>
          </w:p>
          <w:p w14:paraId="2210D39F" w14:textId="77777777" w:rsidR="001B74DD" w:rsidRDefault="001B74DD" w:rsidP="00BA290A">
            <w:pPr>
              <w:spacing w:before="240" w:after="160" w:line="259" w:lineRule="auto"/>
              <w:rPr>
                <w:rFonts w:ascii="Calibri Light" w:hAnsi="Calibri Light" w:cs="Calibri Light"/>
                <w:sz w:val="22"/>
                <w:szCs w:val="22"/>
              </w:rPr>
            </w:pPr>
          </w:p>
          <w:p w14:paraId="7C6FDFAC" w14:textId="77777777" w:rsidR="001B74DD" w:rsidRDefault="001B74DD" w:rsidP="00BA290A">
            <w:pPr>
              <w:spacing w:before="240" w:after="160" w:line="259" w:lineRule="auto"/>
              <w:rPr>
                <w:rFonts w:ascii="Calibri Light" w:hAnsi="Calibri Light" w:cs="Calibri Light"/>
                <w:sz w:val="22"/>
                <w:szCs w:val="22"/>
              </w:rPr>
            </w:pPr>
          </w:p>
          <w:p w14:paraId="65793DED" w14:textId="77777777" w:rsidR="001B74DD" w:rsidRDefault="001B74DD" w:rsidP="00BA290A">
            <w:pPr>
              <w:spacing w:before="240" w:after="160" w:line="259" w:lineRule="auto"/>
              <w:rPr>
                <w:rFonts w:ascii="Calibri Light" w:hAnsi="Calibri Light" w:cs="Calibri Light"/>
                <w:sz w:val="22"/>
                <w:szCs w:val="22"/>
              </w:rPr>
            </w:pPr>
          </w:p>
          <w:p w14:paraId="5BDE6A71" w14:textId="77777777" w:rsidR="001B74DD" w:rsidRDefault="001B74DD" w:rsidP="00BA290A">
            <w:pPr>
              <w:spacing w:before="240" w:after="160" w:line="259" w:lineRule="auto"/>
              <w:rPr>
                <w:rFonts w:ascii="Calibri Light" w:hAnsi="Calibri Light" w:cs="Calibri Light"/>
                <w:sz w:val="22"/>
                <w:szCs w:val="22"/>
              </w:rPr>
            </w:pPr>
          </w:p>
          <w:p w14:paraId="507C317E" w14:textId="77777777" w:rsidR="001B74DD" w:rsidRDefault="001B74DD" w:rsidP="00BA290A">
            <w:pPr>
              <w:spacing w:before="240" w:after="160" w:line="259" w:lineRule="auto"/>
              <w:rPr>
                <w:rFonts w:ascii="Calibri Light" w:hAnsi="Calibri Light" w:cs="Calibri Light"/>
                <w:sz w:val="22"/>
                <w:szCs w:val="22"/>
              </w:rPr>
            </w:pPr>
          </w:p>
          <w:p w14:paraId="1F9D985C" w14:textId="77777777" w:rsidR="001B74DD" w:rsidRPr="00BA290A" w:rsidRDefault="001B74DD" w:rsidP="00BA290A">
            <w:pPr>
              <w:spacing w:before="240" w:after="160" w:line="259" w:lineRule="auto"/>
              <w:rPr>
                <w:rFonts w:ascii="Calibri Light" w:hAnsi="Calibri Light" w:cs="Calibri Light"/>
                <w:sz w:val="22"/>
                <w:szCs w:val="22"/>
              </w:rPr>
            </w:pPr>
          </w:p>
          <w:p w14:paraId="2800609D" w14:textId="77777777" w:rsidR="00055648" w:rsidRDefault="00055648" w:rsidP="00BA290A">
            <w:pPr>
              <w:spacing w:before="240" w:after="160" w:line="259" w:lineRule="auto"/>
              <w:rPr>
                <w:rFonts w:ascii="Calibri Light" w:hAnsi="Calibri Light" w:cs="Calibri Light"/>
                <w:sz w:val="22"/>
                <w:szCs w:val="22"/>
              </w:rPr>
            </w:pPr>
          </w:p>
          <w:p w14:paraId="297249D9" w14:textId="77777777" w:rsidR="00055648" w:rsidRDefault="00055648" w:rsidP="00BA290A">
            <w:pPr>
              <w:spacing w:before="240" w:after="160" w:line="259" w:lineRule="auto"/>
              <w:rPr>
                <w:rFonts w:ascii="Calibri Light" w:hAnsi="Calibri Light" w:cs="Calibri Light"/>
                <w:sz w:val="22"/>
                <w:szCs w:val="22"/>
              </w:rPr>
            </w:pPr>
          </w:p>
          <w:p w14:paraId="13B28326" w14:textId="77777777" w:rsidR="00055648" w:rsidRDefault="00055648" w:rsidP="00BA290A">
            <w:pPr>
              <w:spacing w:before="240" w:after="160" w:line="259" w:lineRule="auto"/>
              <w:rPr>
                <w:rFonts w:ascii="Calibri Light" w:hAnsi="Calibri Light" w:cs="Calibri Light"/>
                <w:sz w:val="22"/>
                <w:szCs w:val="22"/>
              </w:rPr>
            </w:pPr>
          </w:p>
          <w:p w14:paraId="469D587B" w14:textId="77777777" w:rsidR="00156414" w:rsidRDefault="00156414" w:rsidP="00BA290A">
            <w:pPr>
              <w:spacing w:before="240" w:after="160" w:line="259" w:lineRule="auto"/>
              <w:rPr>
                <w:rFonts w:ascii="Calibri Light" w:hAnsi="Calibri Light" w:cs="Calibri Light"/>
                <w:sz w:val="22"/>
                <w:szCs w:val="22"/>
              </w:rPr>
            </w:pPr>
          </w:p>
          <w:p w14:paraId="5EDB18E6" w14:textId="77777777" w:rsidR="00156414" w:rsidRDefault="00156414" w:rsidP="00BA290A">
            <w:pPr>
              <w:spacing w:before="240" w:after="160" w:line="259" w:lineRule="auto"/>
              <w:rPr>
                <w:rFonts w:ascii="Calibri Light" w:hAnsi="Calibri Light" w:cs="Calibri Light"/>
                <w:sz w:val="22"/>
                <w:szCs w:val="22"/>
              </w:rPr>
            </w:pPr>
          </w:p>
          <w:p w14:paraId="28C1C34F" w14:textId="77777777" w:rsidR="00156414" w:rsidRDefault="00156414" w:rsidP="00BA290A">
            <w:pPr>
              <w:spacing w:before="240" w:after="160" w:line="259" w:lineRule="auto"/>
              <w:rPr>
                <w:rFonts w:ascii="Calibri Light" w:hAnsi="Calibri Light" w:cs="Calibri Light"/>
                <w:sz w:val="22"/>
                <w:szCs w:val="22"/>
              </w:rPr>
            </w:pPr>
          </w:p>
          <w:p w14:paraId="22114755" w14:textId="77777777" w:rsidR="00156414" w:rsidRDefault="00156414" w:rsidP="00BA290A">
            <w:pPr>
              <w:spacing w:before="240" w:after="160" w:line="259" w:lineRule="auto"/>
              <w:rPr>
                <w:rFonts w:ascii="Calibri Light" w:hAnsi="Calibri Light" w:cs="Calibri Light"/>
                <w:sz w:val="22"/>
                <w:szCs w:val="22"/>
              </w:rPr>
            </w:pPr>
          </w:p>
          <w:p w14:paraId="35751267" w14:textId="77777777" w:rsidR="00156414" w:rsidRDefault="00156414" w:rsidP="00BA290A">
            <w:pPr>
              <w:spacing w:before="240" w:after="160" w:line="259" w:lineRule="auto"/>
              <w:rPr>
                <w:rFonts w:ascii="Calibri Light" w:hAnsi="Calibri Light" w:cs="Calibri Light"/>
                <w:sz w:val="22"/>
                <w:szCs w:val="22"/>
              </w:rPr>
            </w:pPr>
          </w:p>
          <w:p w14:paraId="2BA11C73" w14:textId="77777777" w:rsidR="00055648" w:rsidRDefault="00055648" w:rsidP="00BA290A">
            <w:pPr>
              <w:spacing w:before="240" w:after="160" w:line="259" w:lineRule="auto"/>
              <w:rPr>
                <w:rFonts w:ascii="Calibri Light" w:hAnsi="Calibri Light" w:cs="Calibri Light"/>
                <w:sz w:val="22"/>
                <w:szCs w:val="22"/>
              </w:rPr>
            </w:pPr>
          </w:p>
          <w:p w14:paraId="70246D69" w14:textId="77777777" w:rsidR="00055648" w:rsidRDefault="00055648" w:rsidP="00BA290A">
            <w:pPr>
              <w:spacing w:before="240" w:after="160" w:line="259" w:lineRule="auto"/>
              <w:rPr>
                <w:rFonts w:ascii="Calibri Light" w:hAnsi="Calibri Light" w:cs="Calibri Light"/>
                <w:sz w:val="22"/>
                <w:szCs w:val="22"/>
              </w:rPr>
            </w:pPr>
          </w:p>
          <w:p w14:paraId="7A4EC2A1" w14:textId="77777777" w:rsidR="00055648" w:rsidRPr="00BA290A" w:rsidRDefault="00055648" w:rsidP="00BA290A">
            <w:pPr>
              <w:spacing w:before="240" w:after="160" w:line="259" w:lineRule="auto"/>
              <w:rPr>
                <w:rFonts w:ascii="Calibri Light" w:hAnsi="Calibri Light" w:cs="Calibri Light"/>
                <w:sz w:val="22"/>
                <w:szCs w:val="22"/>
              </w:rPr>
            </w:pPr>
          </w:p>
          <w:p w14:paraId="3DC181C6" w14:textId="77777777" w:rsidR="00BA290A" w:rsidRPr="00BA290A" w:rsidRDefault="00BA290A" w:rsidP="00BA290A">
            <w:pPr>
              <w:spacing w:before="240" w:after="160" w:line="259" w:lineRule="auto"/>
              <w:rPr>
                <w:rFonts w:ascii="Calibri Light" w:hAnsi="Calibri Light" w:cs="Calibri Light"/>
                <w:sz w:val="22"/>
                <w:szCs w:val="22"/>
              </w:rPr>
            </w:pPr>
          </w:p>
        </w:tc>
      </w:tr>
    </w:tbl>
    <w:p w14:paraId="02AE9A18" w14:textId="3EA98B3C" w:rsidR="00156414" w:rsidRPr="001B74DD" w:rsidRDefault="00156414" w:rsidP="001B74DD">
      <w:pPr>
        <w:pStyle w:val="ListParagraph"/>
        <w:numPr>
          <w:ilvl w:val="0"/>
          <w:numId w:val="12"/>
        </w:numPr>
        <w:spacing w:before="240"/>
        <w:rPr>
          <w:rFonts w:ascii="Calibri Light" w:hAnsi="Calibri Light" w:cs="Calibri Light"/>
        </w:rPr>
      </w:pPr>
      <w:r w:rsidRPr="001B74DD">
        <w:rPr>
          <w:rFonts w:ascii="Calibri Light" w:hAnsi="Calibri Light" w:cs="Calibri Light"/>
        </w:rPr>
        <w:lastRenderedPageBreak/>
        <w:t xml:space="preserve">What conclusion can the students draw from the information provided in the </w:t>
      </w:r>
      <w:r w:rsidR="00820D9A" w:rsidRPr="001B74DD">
        <w:rPr>
          <w:rFonts w:ascii="Calibri Light" w:hAnsi="Calibri Light" w:cs="Calibri Light"/>
        </w:rPr>
        <w:t>infra-red</w:t>
      </w:r>
      <w:r w:rsidR="001B74DD" w:rsidRPr="001B74DD">
        <w:rPr>
          <w:rFonts w:ascii="Calibri Light" w:hAnsi="Calibri Light" w:cs="Calibri Light"/>
        </w:rPr>
        <w:t xml:space="preserve"> </w:t>
      </w:r>
      <w:r w:rsidRPr="001B74DD">
        <w:rPr>
          <w:rFonts w:ascii="Calibri Light" w:hAnsi="Calibri Light" w:cs="Calibri Light"/>
        </w:rPr>
        <w:t xml:space="preserve">spectrogram? </w:t>
      </w:r>
    </w:p>
    <w:p w14:paraId="4B7A2426" w14:textId="471E8C0B" w:rsidR="00055648" w:rsidRPr="00156414" w:rsidRDefault="00156414" w:rsidP="00156414">
      <w:pPr>
        <w:spacing w:before="240"/>
        <w:rPr>
          <w:rFonts w:ascii="Calibri Light" w:hAnsi="Calibri Light" w:cs="Calibri Light"/>
        </w:rPr>
      </w:pPr>
      <w:r>
        <w:rPr>
          <w:noProof/>
        </w:rPr>
        <w:drawing>
          <wp:anchor distT="0" distB="0" distL="114300" distR="114300" simplePos="0" relativeHeight="251689984" behindDoc="0" locked="0" layoutInCell="1" allowOverlap="1" wp14:anchorId="0799AAED" wp14:editId="6C5B6CAA">
            <wp:simplePos x="0" y="0"/>
            <wp:positionH relativeFrom="column">
              <wp:posOffset>83127</wp:posOffset>
            </wp:positionH>
            <wp:positionV relativeFrom="paragraph">
              <wp:posOffset>187960</wp:posOffset>
            </wp:positionV>
            <wp:extent cx="5730875" cy="3853180"/>
            <wp:effectExtent l="0" t="0" r="3175" b="0"/>
            <wp:wrapSquare wrapText="bothSides"/>
            <wp:docPr id="1067605005" name="Picture 29" descr="A graph of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605005" name="Picture 29" descr="A graph of a red line&#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0875" cy="3853180"/>
                    </a:xfrm>
                    <a:prstGeom prst="rect">
                      <a:avLst/>
                    </a:prstGeom>
                    <a:noFill/>
                  </pic:spPr>
                </pic:pic>
              </a:graphicData>
            </a:graphic>
          </wp:anchor>
        </w:drawing>
      </w:r>
    </w:p>
    <w:p w14:paraId="4AD109CC" w14:textId="3D77A85D" w:rsidR="007D376A" w:rsidRDefault="007D376A" w:rsidP="00156414">
      <w:pPr>
        <w:pStyle w:val="ListParagraph"/>
        <w:spacing w:before="240"/>
        <w:rPr>
          <w:rFonts w:ascii="Calibri Light" w:hAnsi="Calibri Light" w:cs="Calibri Light"/>
        </w:rPr>
      </w:pPr>
    </w:p>
    <w:tbl>
      <w:tblPr>
        <w:tblStyle w:val="TableGrid"/>
        <w:tblpPr w:leftFromText="180" w:rightFromText="180" w:vertAnchor="text" w:horzAnchor="margin" w:tblpY="217"/>
        <w:tblW w:w="9067" w:type="dxa"/>
        <w:tblLook w:val="04A0" w:firstRow="1" w:lastRow="0" w:firstColumn="1" w:lastColumn="0" w:noHBand="0" w:noVBand="1"/>
      </w:tblPr>
      <w:tblGrid>
        <w:gridCol w:w="9067"/>
      </w:tblGrid>
      <w:tr w:rsidR="00156414" w:rsidRPr="00BA290A" w14:paraId="152EBC97" w14:textId="77777777" w:rsidTr="00156414">
        <w:tc>
          <w:tcPr>
            <w:tcW w:w="9067" w:type="dxa"/>
          </w:tcPr>
          <w:p w14:paraId="27336D6C" w14:textId="77777777" w:rsidR="00156414" w:rsidRPr="00BA290A" w:rsidRDefault="00156414" w:rsidP="00156414">
            <w:pPr>
              <w:spacing w:before="240" w:after="160" w:line="259" w:lineRule="auto"/>
              <w:rPr>
                <w:rFonts w:ascii="Calibri Light" w:hAnsi="Calibri Light" w:cs="Calibri Light"/>
                <w:sz w:val="22"/>
                <w:szCs w:val="22"/>
              </w:rPr>
            </w:pPr>
          </w:p>
          <w:p w14:paraId="7AF985C0" w14:textId="77777777" w:rsidR="00156414" w:rsidRDefault="00156414" w:rsidP="00156414">
            <w:pPr>
              <w:spacing w:before="240" w:after="160" w:line="259" w:lineRule="auto"/>
              <w:rPr>
                <w:rFonts w:ascii="Calibri Light" w:hAnsi="Calibri Light" w:cs="Calibri Light"/>
                <w:sz w:val="22"/>
                <w:szCs w:val="22"/>
              </w:rPr>
            </w:pPr>
          </w:p>
          <w:p w14:paraId="518D03D8" w14:textId="77777777" w:rsidR="00156414" w:rsidRDefault="00156414" w:rsidP="00156414">
            <w:pPr>
              <w:spacing w:before="240" w:after="160" w:line="259" w:lineRule="auto"/>
              <w:rPr>
                <w:rFonts w:ascii="Calibri Light" w:hAnsi="Calibri Light" w:cs="Calibri Light"/>
                <w:sz w:val="22"/>
                <w:szCs w:val="22"/>
              </w:rPr>
            </w:pPr>
          </w:p>
          <w:p w14:paraId="29D9614B" w14:textId="77777777" w:rsidR="00156414" w:rsidRDefault="00156414" w:rsidP="00156414">
            <w:pPr>
              <w:spacing w:before="240" w:after="160" w:line="259" w:lineRule="auto"/>
              <w:rPr>
                <w:rFonts w:ascii="Calibri Light" w:hAnsi="Calibri Light" w:cs="Calibri Light"/>
                <w:sz w:val="22"/>
                <w:szCs w:val="22"/>
              </w:rPr>
            </w:pPr>
          </w:p>
          <w:p w14:paraId="13763C56" w14:textId="77777777" w:rsidR="00156414" w:rsidRDefault="00156414" w:rsidP="00156414">
            <w:pPr>
              <w:spacing w:before="240" w:after="160" w:line="259" w:lineRule="auto"/>
              <w:rPr>
                <w:rFonts w:ascii="Calibri Light" w:hAnsi="Calibri Light" w:cs="Calibri Light"/>
                <w:sz w:val="22"/>
                <w:szCs w:val="22"/>
              </w:rPr>
            </w:pPr>
          </w:p>
          <w:p w14:paraId="2BC3FF2F" w14:textId="77777777" w:rsidR="001B74DD" w:rsidRDefault="001B74DD" w:rsidP="00156414">
            <w:pPr>
              <w:spacing w:before="240" w:after="160" w:line="259" w:lineRule="auto"/>
              <w:rPr>
                <w:rFonts w:ascii="Calibri Light" w:hAnsi="Calibri Light" w:cs="Calibri Light"/>
                <w:sz w:val="22"/>
                <w:szCs w:val="22"/>
              </w:rPr>
            </w:pPr>
          </w:p>
          <w:p w14:paraId="69D0BFC0" w14:textId="77777777" w:rsidR="00156414" w:rsidRDefault="00156414" w:rsidP="00156414">
            <w:pPr>
              <w:spacing w:before="240" w:after="160" w:line="259" w:lineRule="auto"/>
              <w:rPr>
                <w:rFonts w:ascii="Calibri Light" w:hAnsi="Calibri Light" w:cs="Calibri Light"/>
                <w:sz w:val="22"/>
                <w:szCs w:val="22"/>
              </w:rPr>
            </w:pPr>
          </w:p>
          <w:p w14:paraId="08591EB1" w14:textId="77777777" w:rsidR="00156414" w:rsidRDefault="00156414" w:rsidP="00156414">
            <w:pPr>
              <w:spacing w:before="240" w:after="160" w:line="259" w:lineRule="auto"/>
              <w:rPr>
                <w:rFonts w:ascii="Calibri Light" w:hAnsi="Calibri Light" w:cs="Calibri Light"/>
                <w:sz w:val="22"/>
                <w:szCs w:val="22"/>
              </w:rPr>
            </w:pPr>
          </w:p>
          <w:p w14:paraId="5DFB1C07" w14:textId="77777777" w:rsidR="00156414" w:rsidRPr="00BA290A" w:rsidRDefault="00156414" w:rsidP="00156414">
            <w:pPr>
              <w:spacing w:before="240" w:after="160" w:line="259" w:lineRule="auto"/>
              <w:rPr>
                <w:rFonts w:ascii="Calibri Light" w:hAnsi="Calibri Light" w:cs="Calibri Light"/>
                <w:sz w:val="22"/>
                <w:szCs w:val="22"/>
              </w:rPr>
            </w:pPr>
          </w:p>
          <w:p w14:paraId="056F2D6F" w14:textId="77777777" w:rsidR="00156414" w:rsidRPr="00BA290A" w:rsidRDefault="00156414" w:rsidP="00156414">
            <w:pPr>
              <w:spacing w:before="240" w:after="160" w:line="259" w:lineRule="auto"/>
              <w:rPr>
                <w:rFonts w:ascii="Calibri Light" w:hAnsi="Calibri Light" w:cs="Calibri Light"/>
                <w:sz w:val="22"/>
                <w:szCs w:val="22"/>
              </w:rPr>
            </w:pPr>
          </w:p>
        </w:tc>
      </w:tr>
    </w:tbl>
    <w:p w14:paraId="7395AAA6" w14:textId="77777777" w:rsidR="00BA290A" w:rsidRDefault="00BA290A" w:rsidP="007D376A">
      <w:pPr>
        <w:pStyle w:val="Heading2"/>
        <w:spacing w:line="240" w:lineRule="auto"/>
        <w:rPr>
          <w:sz w:val="22"/>
          <w:szCs w:val="22"/>
        </w:rPr>
      </w:pPr>
    </w:p>
    <w:p w14:paraId="0FDF2FF0" w14:textId="3EC2D1FD" w:rsidR="001F09FA" w:rsidRDefault="001B74DD" w:rsidP="001B74DD">
      <w:pPr>
        <w:pStyle w:val="Heading2"/>
      </w:pPr>
      <w:r>
        <w:t>Question 3</w:t>
      </w:r>
      <w:r w:rsidR="00820D9A">
        <w:t xml:space="preserve"> </w:t>
      </w:r>
    </w:p>
    <w:p w14:paraId="1A297FE9" w14:textId="53EEE84F" w:rsidR="00820D9A" w:rsidRDefault="00820D9A">
      <w:r w:rsidRPr="00820D9A">
        <w:t>Malic acid is found in apples, while citric acid is present in oranges. Hypothetically, is it feasible for students to synthe</w:t>
      </w:r>
      <w:r w:rsidR="00C513A7">
        <w:t>sis</w:t>
      </w:r>
      <w:r w:rsidRPr="00820D9A">
        <w:t>e sweet-smelling esters by reacting alcohols with one of these acids? If so, provide a balanced chemical equation, including the structural formula of the chosen acid and alcohol, to illustrate the esterification reaction.</w:t>
      </w:r>
    </w:p>
    <w:tbl>
      <w:tblPr>
        <w:tblStyle w:val="TableGrid"/>
        <w:tblpPr w:leftFromText="180" w:rightFromText="180" w:vertAnchor="text" w:horzAnchor="margin" w:tblpY="217"/>
        <w:tblW w:w="9067" w:type="dxa"/>
        <w:tblLook w:val="04A0" w:firstRow="1" w:lastRow="0" w:firstColumn="1" w:lastColumn="0" w:noHBand="0" w:noVBand="1"/>
      </w:tblPr>
      <w:tblGrid>
        <w:gridCol w:w="9067"/>
      </w:tblGrid>
      <w:tr w:rsidR="00820D9A" w:rsidRPr="00BA290A" w14:paraId="0D351C5D" w14:textId="77777777" w:rsidTr="00B218CC">
        <w:tc>
          <w:tcPr>
            <w:tcW w:w="9067" w:type="dxa"/>
          </w:tcPr>
          <w:p w14:paraId="451CC4A4" w14:textId="77777777" w:rsidR="00820D9A" w:rsidRPr="00BA290A" w:rsidRDefault="00820D9A" w:rsidP="00B218CC">
            <w:pPr>
              <w:spacing w:before="240" w:after="160" w:line="259" w:lineRule="auto"/>
              <w:rPr>
                <w:rFonts w:ascii="Calibri Light" w:hAnsi="Calibri Light" w:cs="Calibri Light"/>
                <w:sz w:val="22"/>
                <w:szCs w:val="22"/>
              </w:rPr>
            </w:pPr>
          </w:p>
          <w:p w14:paraId="7BB0ADDA" w14:textId="77777777" w:rsidR="00820D9A" w:rsidRDefault="00820D9A" w:rsidP="00B218CC">
            <w:pPr>
              <w:spacing w:before="240" w:after="160" w:line="259" w:lineRule="auto"/>
              <w:rPr>
                <w:rFonts w:ascii="Calibri Light" w:hAnsi="Calibri Light" w:cs="Calibri Light"/>
                <w:sz w:val="22"/>
                <w:szCs w:val="22"/>
              </w:rPr>
            </w:pPr>
          </w:p>
          <w:p w14:paraId="440A8213" w14:textId="77777777" w:rsidR="00820D9A" w:rsidRDefault="00820D9A" w:rsidP="00B218CC">
            <w:pPr>
              <w:spacing w:before="240" w:after="160" w:line="259" w:lineRule="auto"/>
              <w:rPr>
                <w:rFonts w:ascii="Calibri Light" w:hAnsi="Calibri Light" w:cs="Calibri Light"/>
                <w:sz w:val="22"/>
                <w:szCs w:val="22"/>
              </w:rPr>
            </w:pPr>
          </w:p>
          <w:p w14:paraId="622CF2BC" w14:textId="77777777" w:rsidR="00820D9A" w:rsidRDefault="00820D9A" w:rsidP="00B218CC">
            <w:pPr>
              <w:spacing w:before="240" w:after="160" w:line="259" w:lineRule="auto"/>
              <w:rPr>
                <w:rFonts w:ascii="Calibri Light" w:hAnsi="Calibri Light" w:cs="Calibri Light"/>
                <w:sz w:val="22"/>
                <w:szCs w:val="22"/>
              </w:rPr>
            </w:pPr>
          </w:p>
          <w:p w14:paraId="7168FC59" w14:textId="77777777" w:rsidR="00820D9A" w:rsidRDefault="00820D9A" w:rsidP="00B218CC">
            <w:pPr>
              <w:spacing w:before="240" w:after="160" w:line="259" w:lineRule="auto"/>
              <w:rPr>
                <w:rFonts w:ascii="Calibri Light" w:hAnsi="Calibri Light" w:cs="Calibri Light"/>
                <w:sz w:val="22"/>
                <w:szCs w:val="22"/>
              </w:rPr>
            </w:pPr>
          </w:p>
          <w:p w14:paraId="63A5CB4E" w14:textId="77777777" w:rsidR="00820D9A" w:rsidRDefault="00820D9A" w:rsidP="00B218CC">
            <w:pPr>
              <w:spacing w:before="240" w:after="160" w:line="259" w:lineRule="auto"/>
              <w:rPr>
                <w:rFonts w:ascii="Calibri Light" w:hAnsi="Calibri Light" w:cs="Calibri Light"/>
                <w:sz w:val="22"/>
                <w:szCs w:val="22"/>
              </w:rPr>
            </w:pPr>
          </w:p>
          <w:p w14:paraId="6A755B9B" w14:textId="77777777" w:rsidR="00820D9A" w:rsidRDefault="00820D9A" w:rsidP="00B218CC">
            <w:pPr>
              <w:spacing w:before="240" w:after="160" w:line="259" w:lineRule="auto"/>
              <w:rPr>
                <w:rFonts w:ascii="Calibri Light" w:hAnsi="Calibri Light" w:cs="Calibri Light"/>
                <w:sz w:val="22"/>
                <w:szCs w:val="22"/>
              </w:rPr>
            </w:pPr>
          </w:p>
          <w:p w14:paraId="5F9A376B" w14:textId="77777777" w:rsidR="00820D9A" w:rsidRDefault="00820D9A" w:rsidP="00B218CC">
            <w:pPr>
              <w:spacing w:before="240" w:after="160" w:line="259" w:lineRule="auto"/>
              <w:rPr>
                <w:rFonts w:ascii="Calibri Light" w:hAnsi="Calibri Light" w:cs="Calibri Light"/>
                <w:sz w:val="22"/>
                <w:szCs w:val="22"/>
              </w:rPr>
            </w:pPr>
          </w:p>
          <w:p w14:paraId="31B742BB" w14:textId="77777777" w:rsidR="00820D9A" w:rsidRDefault="00820D9A" w:rsidP="00B218CC">
            <w:pPr>
              <w:spacing w:before="240" w:after="160" w:line="259" w:lineRule="auto"/>
              <w:rPr>
                <w:rFonts w:ascii="Calibri Light" w:hAnsi="Calibri Light" w:cs="Calibri Light"/>
                <w:sz w:val="22"/>
                <w:szCs w:val="22"/>
              </w:rPr>
            </w:pPr>
          </w:p>
          <w:p w14:paraId="1A6D0D1E" w14:textId="77777777" w:rsidR="00820D9A" w:rsidRDefault="00820D9A" w:rsidP="00B218CC">
            <w:pPr>
              <w:spacing w:before="240" w:after="160" w:line="259" w:lineRule="auto"/>
              <w:rPr>
                <w:rFonts w:ascii="Calibri Light" w:hAnsi="Calibri Light" w:cs="Calibri Light"/>
                <w:sz w:val="22"/>
                <w:szCs w:val="22"/>
              </w:rPr>
            </w:pPr>
          </w:p>
          <w:p w14:paraId="730CF2E6" w14:textId="77777777" w:rsidR="00820D9A" w:rsidRDefault="00820D9A" w:rsidP="00B218CC">
            <w:pPr>
              <w:spacing w:before="240" w:after="160" w:line="259" w:lineRule="auto"/>
              <w:rPr>
                <w:rFonts w:ascii="Calibri Light" w:hAnsi="Calibri Light" w:cs="Calibri Light"/>
                <w:sz w:val="22"/>
                <w:szCs w:val="22"/>
              </w:rPr>
            </w:pPr>
          </w:p>
          <w:p w14:paraId="75BE65A3" w14:textId="77777777" w:rsidR="00820D9A" w:rsidRDefault="00820D9A" w:rsidP="00B218CC">
            <w:pPr>
              <w:spacing w:before="240" w:after="160" w:line="259" w:lineRule="auto"/>
              <w:rPr>
                <w:rFonts w:ascii="Calibri Light" w:hAnsi="Calibri Light" w:cs="Calibri Light"/>
                <w:sz w:val="22"/>
                <w:szCs w:val="22"/>
              </w:rPr>
            </w:pPr>
          </w:p>
          <w:p w14:paraId="33483535" w14:textId="77777777" w:rsidR="00820D9A" w:rsidRDefault="00820D9A" w:rsidP="00B218CC">
            <w:pPr>
              <w:spacing w:before="240" w:after="160" w:line="259" w:lineRule="auto"/>
              <w:rPr>
                <w:rFonts w:ascii="Calibri Light" w:hAnsi="Calibri Light" w:cs="Calibri Light"/>
                <w:sz w:val="22"/>
                <w:szCs w:val="22"/>
              </w:rPr>
            </w:pPr>
          </w:p>
          <w:p w14:paraId="742DFB4E" w14:textId="77777777" w:rsidR="00820D9A" w:rsidRPr="00BA290A" w:rsidRDefault="00820D9A" w:rsidP="00B218CC">
            <w:pPr>
              <w:spacing w:before="240" w:after="160" w:line="259" w:lineRule="auto"/>
              <w:rPr>
                <w:rFonts w:ascii="Calibri Light" w:hAnsi="Calibri Light" w:cs="Calibri Light"/>
                <w:sz w:val="22"/>
                <w:szCs w:val="22"/>
              </w:rPr>
            </w:pPr>
          </w:p>
          <w:p w14:paraId="230EE35D" w14:textId="77777777" w:rsidR="00820D9A" w:rsidRPr="00BA290A" w:rsidRDefault="00820D9A" w:rsidP="00B218CC">
            <w:pPr>
              <w:spacing w:before="240" w:after="160" w:line="259" w:lineRule="auto"/>
              <w:rPr>
                <w:rFonts w:ascii="Calibri Light" w:hAnsi="Calibri Light" w:cs="Calibri Light"/>
                <w:sz w:val="22"/>
                <w:szCs w:val="22"/>
              </w:rPr>
            </w:pPr>
          </w:p>
        </w:tc>
      </w:tr>
    </w:tbl>
    <w:p w14:paraId="017BFAB0" w14:textId="3B95348F" w:rsidR="001F09FA" w:rsidRPr="001F09FA" w:rsidRDefault="001F09FA" w:rsidP="001F09FA">
      <w:r>
        <w:br w:type="page"/>
      </w:r>
    </w:p>
    <w:p w14:paraId="48201772" w14:textId="56D72B90" w:rsidR="001B74DD" w:rsidRPr="001B74DD" w:rsidRDefault="001B74DD" w:rsidP="001B74DD">
      <w:r>
        <w:lastRenderedPageBreak/>
        <w:t xml:space="preserve">The overall yield of </w:t>
      </w:r>
      <w:r w:rsidRPr="008958F0">
        <w:rPr>
          <w:i/>
          <w:iCs/>
        </w:rPr>
        <w:t>Panax ginseng</w:t>
      </w:r>
      <w:r>
        <w:t xml:space="preserve"> extract is low using the conventional methods. Therefore, efforts are made to know the exact quantity of each ginsenoside in the extract. An important compound call has potent medicinal properties and was found in the extract. </w:t>
      </w:r>
      <w:r w:rsidR="001F09FA">
        <w:t>To find out the exact concentration of CK in the sample, HPLC was performed using standard concentrations to obtain a standard curve. The peak areas on the chromatogram are given here.</w:t>
      </w:r>
    </w:p>
    <w:tbl>
      <w:tblPr>
        <w:tblStyle w:val="TableGrid"/>
        <w:tblW w:w="0" w:type="auto"/>
        <w:tblInd w:w="1388" w:type="dxa"/>
        <w:tblLook w:val="04A0" w:firstRow="1" w:lastRow="0" w:firstColumn="1" w:lastColumn="0" w:noHBand="0" w:noVBand="1"/>
      </w:tblPr>
      <w:tblGrid>
        <w:gridCol w:w="3285"/>
        <w:gridCol w:w="2952"/>
      </w:tblGrid>
      <w:tr w:rsidR="007D376A" w14:paraId="1D7E9EA1" w14:textId="77777777" w:rsidTr="001F09FA">
        <w:trPr>
          <w:trHeight w:val="197"/>
        </w:trPr>
        <w:tc>
          <w:tcPr>
            <w:tcW w:w="3285" w:type="dxa"/>
          </w:tcPr>
          <w:p w14:paraId="003EB1D4" w14:textId="074F9F4E" w:rsidR="007D376A" w:rsidRDefault="007D376A" w:rsidP="008B2E9E">
            <w:pPr>
              <w:jc w:val="both"/>
              <w:rPr>
                <w:rFonts w:ascii="Calibri Light" w:hAnsi="Calibri Light" w:cs="Calibri Light"/>
              </w:rPr>
            </w:pPr>
            <w:r>
              <w:rPr>
                <w:rFonts w:ascii="Calibri Light" w:hAnsi="Calibri Light" w:cs="Calibri Light"/>
              </w:rPr>
              <w:t xml:space="preserve">Compound </w:t>
            </w:r>
            <w:r w:rsidR="001B74DD">
              <w:rPr>
                <w:rFonts w:ascii="Calibri Light" w:hAnsi="Calibri Light" w:cs="Calibri Light"/>
              </w:rPr>
              <w:t xml:space="preserve">K </w:t>
            </w:r>
            <w:r>
              <w:rPr>
                <w:rFonts w:ascii="Calibri Light" w:hAnsi="Calibri Light" w:cs="Calibri Light"/>
              </w:rPr>
              <w:t>Standard (µg mL</w:t>
            </w:r>
            <w:r w:rsidRPr="00B97D89">
              <w:rPr>
                <w:rFonts w:ascii="Calibri Light" w:hAnsi="Calibri Light" w:cs="Calibri Light"/>
                <w:vertAlign w:val="superscript"/>
              </w:rPr>
              <w:t>-1</w:t>
            </w:r>
            <w:r w:rsidRPr="00B97D89">
              <w:rPr>
                <w:rFonts w:ascii="Calibri Light" w:hAnsi="Calibri Light" w:cs="Calibri Light"/>
              </w:rPr>
              <w:t>)</w:t>
            </w:r>
          </w:p>
        </w:tc>
        <w:tc>
          <w:tcPr>
            <w:tcW w:w="2952" w:type="dxa"/>
          </w:tcPr>
          <w:p w14:paraId="0038C8DE" w14:textId="77777777" w:rsidR="007D376A" w:rsidRPr="00B97D89" w:rsidRDefault="007D376A" w:rsidP="008B2E9E">
            <w:pPr>
              <w:jc w:val="both"/>
              <w:rPr>
                <w:rFonts w:ascii="Calibri Light" w:hAnsi="Calibri Light" w:cs="Calibri Light"/>
              </w:rPr>
            </w:pPr>
            <w:r>
              <w:rPr>
                <w:rFonts w:ascii="Calibri Light" w:hAnsi="Calibri Light" w:cs="Calibri Light"/>
              </w:rPr>
              <w:t>Peak area (mm</w:t>
            </w:r>
            <w:r w:rsidRPr="00B97D89">
              <w:rPr>
                <w:rFonts w:ascii="Calibri Light" w:hAnsi="Calibri Light" w:cs="Calibri Light"/>
                <w:vertAlign w:val="superscript"/>
              </w:rPr>
              <w:t>2</w:t>
            </w:r>
            <w:r>
              <w:rPr>
                <w:rFonts w:ascii="Calibri Light" w:hAnsi="Calibri Light" w:cs="Calibri Light"/>
              </w:rPr>
              <w:t>)</w:t>
            </w:r>
          </w:p>
        </w:tc>
      </w:tr>
      <w:tr w:rsidR="007D376A" w14:paraId="31E04396" w14:textId="77777777" w:rsidTr="001F09FA">
        <w:trPr>
          <w:trHeight w:val="197"/>
        </w:trPr>
        <w:tc>
          <w:tcPr>
            <w:tcW w:w="3285" w:type="dxa"/>
          </w:tcPr>
          <w:p w14:paraId="1D984E42" w14:textId="77777777" w:rsidR="007D376A" w:rsidRDefault="007D376A" w:rsidP="008B2E9E">
            <w:pPr>
              <w:jc w:val="both"/>
              <w:rPr>
                <w:rFonts w:ascii="Calibri Light" w:hAnsi="Calibri Light" w:cs="Calibri Light"/>
              </w:rPr>
            </w:pPr>
            <w:r>
              <w:rPr>
                <w:rFonts w:ascii="Calibri Light" w:hAnsi="Calibri Light" w:cs="Calibri Light"/>
              </w:rPr>
              <w:t>0.0</w:t>
            </w:r>
          </w:p>
        </w:tc>
        <w:tc>
          <w:tcPr>
            <w:tcW w:w="2952" w:type="dxa"/>
          </w:tcPr>
          <w:p w14:paraId="76FF0E9B" w14:textId="77777777" w:rsidR="007D376A" w:rsidRDefault="007D376A" w:rsidP="008B2E9E">
            <w:pPr>
              <w:jc w:val="both"/>
              <w:rPr>
                <w:rFonts w:ascii="Calibri Light" w:hAnsi="Calibri Light" w:cs="Calibri Light"/>
              </w:rPr>
            </w:pPr>
            <w:r>
              <w:rPr>
                <w:rFonts w:ascii="Calibri Light" w:hAnsi="Calibri Light" w:cs="Calibri Light"/>
              </w:rPr>
              <w:t>0</w:t>
            </w:r>
          </w:p>
        </w:tc>
      </w:tr>
      <w:tr w:rsidR="007D376A" w14:paraId="3AEBBA05" w14:textId="77777777" w:rsidTr="001F09FA">
        <w:trPr>
          <w:trHeight w:val="197"/>
        </w:trPr>
        <w:tc>
          <w:tcPr>
            <w:tcW w:w="3285" w:type="dxa"/>
          </w:tcPr>
          <w:p w14:paraId="038DA9B0" w14:textId="77777777" w:rsidR="007D376A" w:rsidRDefault="007D376A" w:rsidP="008B2E9E">
            <w:pPr>
              <w:jc w:val="both"/>
              <w:rPr>
                <w:rFonts w:ascii="Calibri Light" w:hAnsi="Calibri Light" w:cs="Calibri Light"/>
              </w:rPr>
            </w:pPr>
            <w:r>
              <w:rPr>
                <w:rFonts w:ascii="Calibri Light" w:hAnsi="Calibri Light" w:cs="Calibri Light"/>
              </w:rPr>
              <w:t>0.5</w:t>
            </w:r>
          </w:p>
        </w:tc>
        <w:tc>
          <w:tcPr>
            <w:tcW w:w="2952" w:type="dxa"/>
          </w:tcPr>
          <w:p w14:paraId="6CB37065" w14:textId="77777777" w:rsidR="007D376A" w:rsidRDefault="007D376A" w:rsidP="008B2E9E">
            <w:pPr>
              <w:jc w:val="both"/>
              <w:rPr>
                <w:rFonts w:ascii="Calibri Light" w:hAnsi="Calibri Light" w:cs="Calibri Light"/>
              </w:rPr>
            </w:pPr>
            <w:r>
              <w:rPr>
                <w:rFonts w:ascii="Calibri Light" w:hAnsi="Calibri Light" w:cs="Calibri Light"/>
              </w:rPr>
              <w:t>6.2</w:t>
            </w:r>
          </w:p>
        </w:tc>
      </w:tr>
      <w:tr w:rsidR="007D376A" w14:paraId="6F98A8A5" w14:textId="77777777" w:rsidTr="001F09FA">
        <w:trPr>
          <w:trHeight w:val="197"/>
        </w:trPr>
        <w:tc>
          <w:tcPr>
            <w:tcW w:w="3285" w:type="dxa"/>
          </w:tcPr>
          <w:p w14:paraId="004C17E1" w14:textId="77777777" w:rsidR="007D376A" w:rsidRDefault="007D376A" w:rsidP="008B2E9E">
            <w:pPr>
              <w:jc w:val="both"/>
              <w:rPr>
                <w:rFonts w:ascii="Calibri Light" w:hAnsi="Calibri Light" w:cs="Calibri Light"/>
              </w:rPr>
            </w:pPr>
            <w:r>
              <w:rPr>
                <w:rFonts w:ascii="Calibri Light" w:hAnsi="Calibri Light" w:cs="Calibri Light"/>
              </w:rPr>
              <w:t>1.0</w:t>
            </w:r>
          </w:p>
        </w:tc>
        <w:tc>
          <w:tcPr>
            <w:tcW w:w="2952" w:type="dxa"/>
          </w:tcPr>
          <w:p w14:paraId="023CBFD9" w14:textId="77777777" w:rsidR="007D376A" w:rsidRDefault="007D376A" w:rsidP="008B2E9E">
            <w:pPr>
              <w:jc w:val="both"/>
              <w:rPr>
                <w:rFonts w:ascii="Calibri Light" w:hAnsi="Calibri Light" w:cs="Calibri Light"/>
              </w:rPr>
            </w:pPr>
            <w:r>
              <w:rPr>
                <w:rFonts w:ascii="Calibri Light" w:hAnsi="Calibri Light" w:cs="Calibri Light"/>
              </w:rPr>
              <w:t>11.4</w:t>
            </w:r>
          </w:p>
        </w:tc>
      </w:tr>
      <w:tr w:rsidR="007D376A" w14:paraId="6240B1A1" w14:textId="77777777" w:rsidTr="001F09FA">
        <w:trPr>
          <w:trHeight w:val="197"/>
        </w:trPr>
        <w:tc>
          <w:tcPr>
            <w:tcW w:w="3285" w:type="dxa"/>
          </w:tcPr>
          <w:p w14:paraId="4E8AAEBA" w14:textId="77777777" w:rsidR="007D376A" w:rsidRDefault="007D376A" w:rsidP="008B2E9E">
            <w:pPr>
              <w:jc w:val="both"/>
              <w:rPr>
                <w:rFonts w:ascii="Calibri Light" w:hAnsi="Calibri Light" w:cs="Calibri Light"/>
              </w:rPr>
            </w:pPr>
            <w:r>
              <w:rPr>
                <w:rFonts w:ascii="Calibri Light" w:hAnsi="Calibri Light" w:cs="Calibri Light"/>
              </w:rPr>
              <w:t>1.5</w:t>
            </w:r>
          </w:p>
        </w:tc>
        <w:tc>
          <w:tcPr>
            <w:tcW w:w="2952" w:type="dxa"/>
          </w:tcPr>
          <w:p w14:paraId="395DE5AB" w14:textId="77777777" w:rsidR="007D376A" w:rsidRDefault="007D376A" w:rsidP="008B2E9E">
            <w:pPr>
              <w:jc w:val="both"/>
              <w:rPr>
                <w:rFonts w:ascii="Calibri Light" w:hAnsi="Calibri Light" w:cs="Calibri Light"/>
              </w:rPr>
            </w:pPr>
            <w:r>
              <w:rPr>
                <w:rFonts w:ascii="Calibri Light" w:hAnsi="Calibri Light" w:cs="Calibri Light"/>
              </w:rPr>
              <w:t>16.9</w:t>
            </w:r>
          </w:p>
        </w:tc>
      </w:tr>
      <w:tr w:rsidR="007D376A" w14:paraId="5D4AA473" w14:textId="77777777" w:rsidTr="001F09FA">
        <w:trPr>
          <w:trHeight w:val="197"/>
        </w:trPr>
        <w:tc>
          <w:tcPr>
            <w:tcW w:w="3285" w:type="dxa"/>
          </w:tcPr>
          <w:p w14:paraId="66EB4587" w14:textId="77777777" w:rsidR="007D376A" w:rsidRDefault="007D376A" w:rsidP="008B2E9E">
            <w:pPr>
              <w:jc w:val="both"/>
              <w:rPr>
                <w:rFonts w:ascii="Calibri Light" w:hAnsi="Calibri Light" w:cs="Calibri Light"/>
              </w:rPr>
            </w:pPr>
            <w:r>
              <w:rPr>
                <w:rFonts w:ascii="Calibri Light" w:hAnsi="Calibri Light" w:cs="Calibri Light"/>
              </w:rPr>
              <w:t>2.0</w:t>
            </w:r>
          </w:p>
        </w:tc>
        <w:tc>
          <w:tcPr>
            <w:tcW w:w="2952" w:type="dxa"/>
          </w:tcPr>
          <w:p w14:paraId="6AD7364A" w14:textId="77777777" w:rsidR="007D376A" w:rsidRDefault="007D376A" w:rsidP="008B2E9E">
            <w:pPr>
              <w:jc w:val="both"/>
              <w:rPr>
                <w:rFonts w:ascii="Calibri Light" w:hAnsi="Calibri Light" w:cs="Calibri Light"/>
              </w:rPr>
            </w:pPr>
            <w:r>
              <w:rPr>
                <w:rFonts w:ascii="Calibri Light" w:hAnsi="Calibri Light" w:cs="Calibri Light"/>
              </w:rPr>
              <w:t>22.0</w:t>
            </w:r>
          </w:p>
        </w:tc>
      </w:tr>
    </w:tbl>
    <w:p w14:paraId="06A994E1" w14:textId="387A2DBD" w:rsidR="001F09FA" w:rsidRDefault="007D376A" w:rsidP="001F09FA">
      <w:pPr>
        <w:spacing w:after="0"/>
        <w:jc w:val="both"/>
        <w:rPr>
          <w:rFonts w:ascii="Calibri Light" w:hAnsi="Calibri Light" w:cs="Calibri Light"/>
        </w:rPr>
      </w:pPr>
      <w:r>
        <w:rPr>
          <w:rFonts w:ascii="Calibri Light" w:hAnsi="Calibri Light" w:cs="Calibri Light"/>
        </w:rPr>
        <w:br/>
        <w:t xml:space="preserve">1 mL of the </w:t>
      </w:r>
      <w:r w:rsidR="001F09FA">
        <w:rPr>
          <w:rFonts w:ascii="Calibri Light" w:hAnsi="Calibri Light" w:cs="Calibri Light"/>
        </w:rPr>
        <w:t xml:space="preserve">CK </w:t>
      </w:r>
      <w:r>
        <w:rPr>
          <w:rFonts w:ascii="Calibri Light" w:hAnsi="Calibri Light" w:cs="Calibri Light"/>
        </w:rPr>
        <w:t>sample was diluted from to 1L. It was found that the peak area of this sample was 13.5 mm</w:t>
      </w:r>
      <w:r>
        <w:rPr>
          <w:rFonts w:ascii="Calibri Light" w:hAnsi="Calibri Light" w:cs="Calibri Light"/>
          <w:vertAlign w:val="superscript"/>
        </w:rPr>
        <w:t>2</w:t>
      </w:r>
      <w:r>
        <w:rPr>
          <w:rFonts w:ascii="Calibri Light" w:hAnsi="Calibri Light" w:cs="Calibri Light"/>
        </w:rPr>
        <w:t>.</w:t>
      </w:r>
    </w:p>
    <w:p w14:paraId="6156D1E8" w14:textId="17DA2467" w:rsidR="007D376A" w:rsidRPr="00AF4FB2" w:rsidRDefault="007D376A" w:rsidP="001F09FA">
      <w:pPr>
        <w:spacing w:after="0"/>
        <w:jc w:val="both"/>
        <w:rPr>
          <w:rFonts w:ascii="Calibri Light" w:hAnsi="Calibri Light" w:cs="Calibri Light"/>
        </w:rPr>
      </w:pPr>
      <w:r>
        <w:rPr>
          <w:rFonts w:ascii="Calibri Light" w:hAnsi="Calibri Light" w:cs="Calibri Light"/>
        </w:rPr>
        <w:t xml:space="preserve">Construct a calibration curve on the grid below. </w:t>
      </w:r>
      <w:r>
        <w:rPr>
          <w:rFonts w:ascii="Calibri Light" w:hAnsi="Calibri Light" w:cs="Calibri Light"/>
        </w:rPr>
        <w:tab/>
      </w:r>
      <w:r w:rsidR="00EE5740">
        <w:rPr>
          <w:rFonts w:ascii="Calibri Light" w:hAnsi="Calibri Light" w:cs="Calibri Light"/>
        </w:rPr>
        <w:tab/>
      </w:r>
      <w:r w:rsidR="00EE5740">
        <w:rPr>
          <w:rFonts w:ascii="Calibri Light" w:hAnsi="Calibri Light" w:cs="Calibri Light"/>
        </w:rPr>
        <w:tab/>
      </w:r>
      <w:r w:rsidR="00EE5740">
        <w:rPr>
          <w:rFonts w:ascii="Calibri Light" w:hAnsi="Calibri Light" w:cs="Calibri Light"/>
        </w:rPr>
        <w:tab/>
      </w:r>
      <w:r w:rsidR="00EE5740">
        <w:rPr>
          <w:rFonts w:ascii="Calibri Light" w:hAnsi="Calibri Light" w:cs="Calibri Light"/>
        </w:rPr>
        <w:tab/>
      </w:r>
      <w:r w:rsidR="00EE5740">
        <w:rPr>
          <w:rFonts w:ascii="Calibri Light" w:hAnsi="Calibri Light" w:cs="Calibri Light"/>
        </w:rPr>
        <w:tab/>
      </w:r>
      <w:r>
        <w:rPr>
          <w:rFonts w:ascii="Calibri Light" w:hAnsi="Calibri Light" w:cs="Calibri Light"/>
        </w:rPr>
        <w:t xml:space="preserve">  (2 marks)</w:t>
      </w:r>
    </w:p>
    <w:p w14:paraId="5ABF8BF1" w14:textId="019DF306" w:rsidR="007D376A" w:rsidRPr="00D85FCC" w:rsidRDefault="00820D9A" w:rsidP="007D376A">
      <w:pPr>
        <w:pStyle w:val="ListParagraph"/>
        <w:numPr>
          <w:ilvl w:val="0"/>
          <w:numId w:val="19"/>
        </w:numPr>
        <w:tabs>
          <w:tab w:val="right" w:pos="9026"/>
        </w:tabs>
        <w:rPr>
          <w:rFonts w:ascii="Calibri Light" w:hAnsi="Calibri Light" w:cs="Calibri Light"/>
        </w:rPr>
      </w:pPr>
      <w:r>
        <w:rPr>
          <w:noProof/>
        </w:rPr>
        <w:drawing>
          <wp:anchor distT="0" distB="0" distL="114300" distR="114300" simplePos="0" relativeHeight="251683840" behindDoc="0" locked="0" layoutInCell="1" allowOverlap="1" wp14:anchorId="7C97B0E8" wp14:editId="736CC796">
            <wp:simplePos x="0" y="0"/>
            <wp:positionH relativeFrom="column">
              <wp:posOffset>-84065</wp:posOffset>
            </wp:positionH>
            <wp:positionV relativeFrom="paragraph">
              <wp:posOffset>480011</wp:posOffset>
            </wp:positionV>
            <wp:extent cx="5730240" cy="4855845"/>
            <wp:effectExtent l="0" t="0" r="3810" b="1905"/>
            <wp:wrapTopAndBottom/>
            <wp:docPr id="1690479992" name="Picture 4" descr="Standard Graph Pa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tandard Graph Paper"/>
                    <pic:cNvPicPr>
                      <a:picLocks noChangeAspect="1" noChangeArrowheads="1"/>
                    </pic:cNvPicPr>
                  </pic:nvPicPr>
                  <pic:blipFill rotWithShape="1">
                    <a:blip r:embed="rId16">
                      <a:alphaModFix amt="20000"/>
                      <a:extLst>
                        <a:ext uri="{BEBA8EAE-BF5A-486C-A8C5-ECC9F3942E4B}">
                          <a14:imgProps xmlns:a14="http://schemas.microsoft.com/office/drawing/2010/main">
                            <a14:imgLayer r:embed="rId17">
                              <a14:imgEffect>
                                <a14:sharpenSoften amount="50000"/>
                              </a14:imgEffect>
                            </a14:imgLayer>
                          </a14:imgProps>
                        </a:ext>
                        <a:ext uri="{28A0092B-C50C-407E-A947-70E740481C1C}">
                          <a14:useLocalDpi xmlns:a14="http://schemas.microsoft.com/office/drawing/2010/main" val="0"/>
                        </a:ext>
                      </a:extLst>
                    </a:blip>
                    <a:srcRect t="29487" b="4978"/>
                    <a:stretch/>
                  </pic:blipFill>
                  <pic:spPr bwMode="auto">
                    <a:xfrm>
                      <a:off x="0" y="0"/>
                      <a:ext cx="5730240" cy="48558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D376A">
        <w:rPr>
          <w:rFonts w:ascii="Calibri Light" w:hAnsi="Calibri Light" w:cs="Calibri Light"/>
        </w:rPr>
        <w:t>Calculate</w:t>
      </w:r>
      <w:r w:rsidR="007D376A" w:rsidRPr="00AA76A5">
        <w:rPr>
          <w:rFonts w:ascii="Calibri Light" w:hAnsi="Calibri Light" w:cs="Calibri Light"/>
        </w:rPr>
        <w:t xml:space="preserve"> the concentration of </w:t>
      </w:r>
      <w:r w:rsidR="007D376A">
        <w:rPr>
          <w:rFonts w:ascii="Calibri Light" w:hAnsi="Calibri Light" w:cs="Calibri Light"/>
        </w:rPr>
        <w:t xml:space="preserve">Compound </w:t>
      </w:r>
      <w:r w:rsidR="001F09FA">
        <w:rPr>
          <w:rFonts w:ascii="Calibri Light" w:hAnsi="Calibri Light" w:cs="Calibri Light"/>
        </w:rPr>
        <w:t>K</w:t>
      </w:r>
      <w:r w:rsidR="007D376A">
        <w:rPr>
          <w:rFonts w:ascii="Calibri Light" w:hAnsi="Calibri Light" w:cs="Calibri Light"/>
        </w:rPr>
        <w:t xml:space="preserve"> </w:t>
      </w:r>
      <w:r w:rsidR="007D376A" w:rsidRPr="00AA76A5">
        <w:rPr>
          <w:rFonts w:ascii="Calibri Light" w:hAnsi="Calibri Light" w:cs="Calibri Light"/>
        </w:rPr>
        <w:t xml:space="preserve">in the </w:t>
      </w:r>
      <w:r w:rsidR="007D376A">
        <w:rPr>
          <w:rFonts w:ascii="Calibri Light" w:hAnsi="Calibri Light" w:cs="Calibri Light"/>
        </w:rPr>
        <w:t xml:space="preserve">original </w:t>
      </w:r>
      <w:r w:rsidR="007D376A" w:rsidRPr="00AA76A5">
        <w:rPr>
          <w:rFonts w:ascii="Calibri Light" w:hAnsi="Calibri Light" w:cs="Calibri Light"/>
        </w:rPr>
        <w:t>sample</w:t>
      </w:r>
      <w:r w:rsidR="007D376A">
        <w:rPr>
          <w:rFonts w:ascii="Calibri Light" w:hAnsi="Calibri Light" w:cs="Calibri Light"/>
        </w:rPr>
        <w:t xml:space="preserve">. Indicate on the graph where you have done this.     </w:t>
      </w:r>
      <w:r w:rsidR="007D376A">
        <w:rPr>
          <w:rFonts w:ascii="Calibri Light" w:hAnsi="Calibri Light" w:cs="Calibri Light"/>
        </w:rPr>
        <w:tab/>
        <w:t xml:space="preserve">(2marks)                                                                                                                          </w:t>
      </w:r>
    </w:p>
    <w:p w14:paraId="3191B839" w14:textId="77777777" w:rsidR="00EE5740" w:rsidRDefault="00EE5740">
      <w:pPr>
        <w:rPr>
          <w:rFonts w:asciiTheme="majorHAnsi" w:eastAsiaTheme="majorEastAsia" w:hAnsiTheme="majorHAnsi" w:cstheme="majorBidi"/>
          <w:color w:val="0F4761" w:themeColor="accent1" w:themeShade="BF"/>
          <w:sz w:val="32"/>
          <w:szCs w:val="32"/>
        </w:rPr>
      </w:pPr>
      <w:r>
        <w:br w:type="page"/>
      </w:r>
    </w:p>
    <w:p w14:paraId="036F9D71" w14:textId="774BCA02" w:rsidR="007D376A" w:rsidRPr="00820D9A" w:rsidRDefault="007D376A" w:rsidP="00820D9A">
      <w:pPr>
        <w:pStyle w:val="Heading2"/>
      </w:pPr>
      <w:r w:rsidRPr="00820D9A">
        <w:lastRenderedPageBreak/>
        <w:t xml:space="preserve">Question </w:t>
      </w:r>
      <w:r w:rsidR="00820D9A" w:rsidRPr="00820D9A">
        <w:t xml:space="preserve">4 </w:t>
      </w:r>
    </w:p>
    <w:p w14:paraId="5166E062" w14:textId="77777777" w:rsidR="00820D9A" w:rsidRDefault="00820D9A" w:rsidP="007D376A">
      <w:pPr>
        <w:jc w:val="both"/>
        <w:rPr>
          <w:rFonts w:ascii="Calibri Light" w:hAnsi="Calibri Light" w:cs="Calibri Light"/>
        </w:rPr>
      </w:pPr>
    </w:p>
    <w:p w14:paraId="0DC88E4E" w14:textId="0D019EF8" w:rsidR="007D376A" w:rsidRDefault="00820D9A" w:rsidP="007D376A">
      <w:pPr>
        <w:jc w:val="both"/>
        <w:rPr>
          <w:rFonts w:ascii="Calibri Light" w:hAnsi="Calibri Light" w:cs="Calibri Light"/>
        </w:rPr>
      </w:pPr>
      <w:r>
        <w:rPr>
          <w:rFonts w:ascii="Calibri Light" w:hAnsi="Calibri Light" w:cs="Calibri Light"/>
        </w:rPr>
        <w:t xml:space="preserve">If there is an alcohol contamination in the sample, </w:t>
      </w:r>
      <w:r w:rsidR="00DB30C3">
        <w:rPr>
          <w:rFonts w:ascii="Calibri Light" w:hAnsi="Calibri Light" w:cs="Calibri Light"/>
        </w:rPr>
        <w:t>s</w:t>
      </w:r>
      <w:r w:rsidR="007D376A">
        <w:rPr>
          <w:rFonts w:ascii="Calibri Light" w:hAnsi="Calibri Light" w:cs="Calibri Light"/>
        </w:rPr>
        <w:t xml:space="preserve">uggest the expected observations on the following spectrum if </w:t>
      </w:r>
      <w:r>
        <w:rPr>
          <w:rFonts w:ascii="Calibri Light" w:hAnsi="Calibri Light" w:cs="Calibri Light"/>
        </w:rPr>
        <w:t>ethanol</w:t>
      </w:r>
      <w:r w:rsidR="007D376A">
        <w:rPr>
          <w:rFonts w:ascii="Calibri Light" w:hAnsi="Calibri Light" w:cs="Calibri Light"/>
        </w:rPr>
        <w:t xml:space="preserve"> was found to be present </w:t>
      </w:r>
      <w:r w:rsidR="007D376A">
        <w:rPr>
          <w:rFonts w:ascii="Calibri Light" w:hAnsi="Calibri Light" w:cs="Calibri Light"/>
          <w:b/>
          <w:bCs/>
        </w:rPr>
        <w:t>within</w:t>
      </w:r>
      <w:r w:rsidR="007D376A">
        <w:rPr>
          <w:rFonts w:ascii="Calibri Light" w:hAnsi="Calibri Light" w:cs="Calibri Light"/>
        </w:rPr>
        <w:t xml:space="preserve"> the</w:t>
      </w:r>
      <w:r>
        <w:rPr>
          <w:rFonts w:ascii="Calibri Light" w:hAnsi="Calibri Light" w:cs="Calibri Light"/>
        </w:rPr>
        <w:t xml:space="preserve"> </w:t>
      </w:r>
      <w:r w:rsidR="007D376A">
        <w:rPr>
          <w:rFonts w:ascii="Calibri Light" w:hAnsi="Calibri Light" w:cs="Calibri Light"/>
        </w:rPr>
        <w:t>sample</w:t>
      </w:r>
      <w:r>
        <w:rPr>
          <w:rFonts w:ascii="Calibri Light" w:hAnsi="Calibri Light" w:cs="Calibri Light"/>
        </w:rPr>
        <w:t xml:space="preserve"> of the organic acid in Q 2?</w:t>
      </w:r>
    </w:p>
    <w:p w14:paraId="6207FD08" w14:textId="77777777" w:rsidR="007D376A" w:rsidRDefault="007D376A" w:rsidP="007D376A">
      <w:pPr>
        <w:pStyle w:val="ListParagraph"/>
        <w:numPr>
          <w:ilvl w:val="0"/>
          <w:numId w:val="20"/>
        </w:numPr>
        <w:jc w:val="both"/>
        <w:rPr>
          <w:rFonts w:ascii="Calibri Light" w:hAnsi="Calibri Light" w:cs="Calibri Light"/>
        </w:rPr>
      </w:pPr>
      <w:r>
        <w:rPr>
          <w:rFonts w:ascii="Calibri Light" w:hAnsi="Calibri Light" w:cs="Calibri Light"/>
        </w:rPr>
        <w:t xml:space="preserve">Mass spectrum. </w:t>
      </w:r>
    </w:p>
    <w:p w14:paraId="67830CAC" w14:textId="77777777" w:rsidR="007D376A" w:rsidRDefault="007D376A" w:rsidP="007D376A">
      <w:pPr>
        <w:pStyle w:val="ListParagraph"/>
        <w:numPr>
          <w:ilvl w:val="0"/>
          <w:numId w:val="20"/>
        </w:numPr>
        <w:jc w:val="both"/>
        <w:rPr>
          <w:rFonts w:ascii="Calibri Light" w:hAnsi="Calibri Light" w:cs="Calibri Light"/>
        </w:rPr>
      </w:pPr>
      <w:r>
        <w:rPr>
          <w:rFonts w:ascii="Calibri Light" w:hAnsi="Calibri Light" w:cs="Calibri Light"/>
        </w:rPr>
        <w:t xml:space="preserve">IR spectrum. </w:t>
      </w:r>
    </w:p>
    <w:p w14:paraId="0861265E" w14:textId="77777777" w:rsidR="002314C4" w:rsidRPr="002314C4" w:rsidRDefault="002314C4" w:rsidP="002314C4">
      <w:pPr>
        <w:jc w:val="both"/>
        <w:rPr>
          <w:rFonts w:ascii="Calibri Light" w:hAnsi="Calibri Light" w:cs="Calibri Light"/>
        </w:rPr>
      </w:pPr>
    </w:p>
    <w:p w14:paraId="08828D01" w14:textId="267B5B41" w:rsidR="00820D9A" w:rsidRDefault="007D376A" w:rsidP="00825736">
      <w:pPr>
        <w:pStyle w:val="ListParagraph"/>
        <w:tabs>
          <w:tab w:val="right" w:pos="9026"/>
        </w:tabs>
        <w:jc w:val="both"/>
        <w:rPr>
          <w:rFonts w:ascii="Calibri Light" w:hAnsi="Calibri Light" w:cs="Calibri Light"/>
        </w:rPr>
      </w:pPr>
      <w:r>
        <w:rPr>
          <w:rFonts w:ascii="Calibri Light" w:hAnsi="Calibri Light" w:cs="Calibri Light"/>
        </w:rPr>
        <w:tab/>
      </w:r>
    </w:p>
    <w:tbl>
      <w:tblPr>
        <w:tblStyle w:val="TableGrid"/>
        <w:tblpPr w:leftFromText="180" w:rightFromText="180" w:vertAnchor="text" w:horzAnchor="margin" w:tblpY="217"/>
        <w:tblW w:w="9067" w:type="dxa"/>
        <w:tblLook w:val="04A0" w:firstRow="1" w:lastRow="0" w:firstColumn="1" w:lastColumn="0" w:noHBand="0" w:noVBand="1"/>
      </w:tblPr>
      <w:tblGrid>
        <w:gridCol w:w="9067"/>
      </w:tblGrid>
      <w:tr w:rsidR="00820D9A" w:rsidRPr="00BA290A" w14:paraId="7F29F3F4" w14:textId="77777777" w:rsidTr="00DB30C3">
        <w:tc>
          <w:tcPr>
            <w:tcW w:w="9067" w:type="dxa"/>
            <w:tcBorders>
              <w:top w:val="nil"/>
            </w:tcBorders>
          </w:tcPr>
          <w:p w14:paraId="2447839A" w14:textId="77777777" w:rsidR="00820D9A" w:rsidRDefault="00820D9A" w:rsidP="00B218CC">
            <w:pPr>
              <w:spacing w:before="240" w:after="160" w:line="259" w:lineRule="auto"/>
              <w:rPr>
                <w:rFonts w:ascii="Calibri Light" w:hAnsi="Calibri Light" w:cs="Calibri Light"/>
                <w:sz w:val="22"/>
                <w:szCs w:val="22"/>
              </w:rPr>
            </w:pPr>
          </w:p>
          <w:p w14:paraId="66905EB8" w14:textId="77777777" w:rsidR="00820D9A" w:rsidRDefault="00820D9A" w:rsidP="00B218CC">
            <w:pPr>
              <w:spacing w:before="240" w:after="160" w:line="259" w:lineRule="auto"/>
              <w:rPr>
                <w:rFonts w:ascii="Calibri Light" w:hAnsi="Calibri Light" w:cs="Calibri Light"/>
                <w:sz w:val="22"/>
                <w:szCs w:val="22"/>
              </w:rPr>
            </w:pPr>
          </w:p>
          <w:p w14:paraId="4B8EA663" w14:textId="77777777" w:rsidR="00820D9A" w:rsidRDefault="00820D9A" w:rsidP="00B218CC">
            <w:pPr>
              <w:spacing w:before="240" w:after="160" w:line="259" w:lineRule="auto"/>
              <w:rPr>
                <w:rFonts w:ascii="Calibri Light" w:hAnsi="Calibri Light" w:cs="Calibri Light"/>
                <w:sz w:val="22"/>
                <w:szCs w:val="22"/>
              </w:rPr>
            </w:pPr>
          </w:p>
          <w:p w14:paraId="3A92133C" w14:textId="77777777" w:rsidR="00820D9A" w:rsidRDefault="00820D9A" w:rsidP="00B218CC">
            <w:pPr>
              <w:spacing w:before="240" w:after="160" w:line="259" w:lineRule="auto"/>
              <w:rPr>
                <w:rFonts w:ascii="Calibri Light" w:hAnsi="Calibri Light" w:cs="Calibri Light"/>
                <w:sz w:val="22"/>
                <w:szCs w:val="22"/>
              </w:rPr>
            </w:pPr>
          </w:p>
          <w:p w14:paraId="10F8B486" w14:textId="77777777" w:rsidR="00820D9A" w:rsidRDefault="00820D9A" w:rsidP="00B218CC">
            <w:pPr>
              <w:spacing w:before="240" w:after="160" w:line="259" w:lineRule="auto"/>
              <w:rPr>
                <w:rFonts w:ascii="Calibri Light" w:hAnsi="Calibri Light" w:cs="Calibri Light"/>
                <w:sz w:val="22"/>
                <w:szCs w:val="22"/>
              </w:rPr>
            </w:pPr>
          </w:p>
          <w:p w14:paraId="30323659" w14:textId="77777777" w:rsidR="00820D9A" w:rsidRDefault="00820D9A" w:rsidP="00B218CC">
            <w:pPr>
              <w:spacing w:before="240" w:after="160" w:line="259" w:lineRule="auto"/>
              <w:rPr>
                <w:rFonts w:ascii="Calibri Light" w:hAnsi="Calibri Light" w:cs="Calibri Light"/>
                <w:sz w:val="22"/>
                <w:szCs w:val="22"/>
              </w:rPr>
            </w:pPr>
          </w:p>
          <w:p w14:paraId="115BBA9E" w14:textId="77777777" w:rsidR="00820D9A" w:rsidRDefault="00820D9A" w:rsidP="00B218CC">
            <w:pPr>
              <w:spacing w:before="240" w:after="160" w:line="259" w:lineRule="auto"/>
              <w:rPr>
                <w:rFonts w:ascii="Calibri Light" w:hAnsi="Calibri Light" w:cs="Calibri Light"/>
                <w:sz w:val="22"/>
                <w:szCs w:val="22"/>
              </w:rPr>
            </w:pPr>
          </w:p>
          <w:p w14:paraId="08814112" w14:textId="77777777" w:rsidR="00820D9A" w:rsidRDefault="00820D9A" w:rsidP="00B218CC">
            <w:pPr>
              <w:spacing w:before="240" w:after="160" w:line="259" w:lineRule="auto"/>
              <w:rPr>
                <w:rFonts w:ascii="Calibri Light" w:hAnsi="Calibri Light" w:cs="Calibri Light"/>
                <w:sz w:val="22"/>
                <w:szCs w:val="22"/>
              </w:rPr>
            </w:pPr>
          </w:p>
          <w:p w14:paraId="586ACD07" w14:textId="77777777" w:rsidR="00820D9A" w:rsidRDefault="00820D9A" w:rsidP="00B218CC">
            <w:pPr>
              <w:spacing w:before="240" w:after="160" w:line="259" w:lineRule="auto"/>
              <w:rPr>
                <w:rFonts w:ascii="Calibri Light" w:hAnsi="Calibri Light" w:cs="Calibri Light"/>
                <w:sz w:val="22"/>
                <w:szCs w:val="22"/>
              </w:rPr>
            </w:pPr>
          </w:p>
          <w:p w14:paraId="25B92EA4" w14:textId="77777777" w:rsidR="00820D9A" w:rsidRDefault="00820D9A" w:rsidP="00B218CC">
            <w:pPr>
              <w:spacing w:before="240" w:after="160" w:line="259" w:lineRule="auto"/>
              <w:rPr>
                <w:rFonts w:ascii="Calibri Light" w:hAnsi="Calibri Light" w:cs="Calibri Light"/>
                <w:sz w:val="22"/>
                <w:szCs w:val="22"/>
              </w:rPr>
            </w:pPr>
          </w:p>
          <w:p w14:paraId="2AD76D38" w14:textId="77777777" w:rsidR="00820D9A" w:rsidRDefault="00820D9A" w:rsidP="00B218CC">
            <w:pPr>
              <w:spacing w:before="240" w:after="160" w:line="259" w:lineRule="auto"/>
              <w:rPr>
                <w:rFonts w:ascii="Calibri Light" w:hAnsi="Calibri Light" w:cs="Calibri Light"/>
                <w:sz w:val="22"/>
                <w:szCs w:val="22"/>
              </w:rPr>
            </w:pPr>
          </w:p>
          <w:p w14:paraId="396E6E08" w14:textId="77777777" w:rsidR="00820D9A" w:rsidRDefault="00820D9A" w:rsidP="00B218CC">
            <w:pPr>
              <w:spacing w:before="240" w:after="160" w:line="259" w:lineRule="auto"/>
              <w:rPr>
                <w:rFonts w:ascii="Calibri Light" w:hAnsi="Calibri Light" w:cs="Calibri Light"/>
                <w:sz w:val="22"/>
                <w:szCs w:val="22"/>
              </w:rPr>
            </w:pPr>
          </w:p>
          <w:p w14:paraId="33278B64" w14:textId="77777777" w:rsidR="00820D9A" w:rsidRPr="00BA290A" w:rsidRDefault="00820D9A" w:rsidP="00B218CC">
            <w:pPr>
              <w:spacing w:before="240" w:after="160" w:line="259" w:lineRule="auto"/>
              <w:rPr>
                <w:rFonts w:ascii="Calibri Light" w:hAnsi="Calibri Light" w:cs="Calibri Light"/>
                <w:sz w:val="22"/>
                <w:szCs w:val="22"/>
              </w:rPr>
            </w:pPr>
          </w:p>
          <w:p w14:paraId="0713016A" w14:textId="77777777" w:rsidR="00820D9A" w:rsidRPr="00BA290A" w:rsidRDefault="00820D9A" w:rsidP="00B218CC">
            <w:pPr>
              <w:spacing w:before="240" w:after="160" w:line="259" w:lineRule="auto"/>
              <w:rPr>
                <w:rFonts w:ascii="Calibri Light" w:hAnsi="Calibri Light" w:cs="Calibri Light"/>
                <w:sz w:val="22"/>
                <w:szCs w:val="22"/>
              </w:rPr>
            </w:pPr>
          </w:p>
        </w:tc>
      </w:tr>
    </w:tbl>
    <w:p w14:paraId="0DF97C76" w14:textId="54DB9F7E" w:rsidR="007D376A" w:rsidRDefault="007D376A" w:rsidP="00820D9A">
      <w:pPr>
        <w:tabs>
          <w:tab w:val="left" w:pos="3046"/>
        </w:tabs>
        <w:jc w:val="both"/>
        <w:rPr>
          <w:rFonts w:ascii="Calibri Light" w:hAnsi="Calibri Light" w:cs="Calibri Light"/>
        </w:rPr>
      </w:pPr>
    </w:p>
    <w:p w14:paraId="6EE00468" w14:textId="77777777" w:rsidR="00473256" w:rsidRDefault="00473256" w:rsidP="00473256">
      <w:pPr>
        <w:jc w:val="both"/>
        <w:rPr>
          <w:rFonts w:ascii="Calibri Light" w:hAnsi="Calibri Light" w:cs="Calibri Light"/>
        </w:rPr>
      </w:pPr>
    </w:p>
    <w:p w14:paraId="60603B1B" w14:textId="77777777" w:rsidR="002314C4" w:rsidRDefault="002314C4" w:rsidP="00473256">
      <w:pPr>
        <w:jc w:val="both"/>
        <w:rPr>
          <w:rFonts w:ascii="Calibri Light" w:hAnsi="Calibri Light" w:cs="Calibri Light"/>
        </w:rPr>
      </w:pPr>
    </w:p>
    <w:p w14:paraId="336EF2EA" w14:textId="77777777" w:rsidR="002314C4" w:rsidRDefault="002314C4" w:rsidP="00473256">
      <w:pPr>
        <w:jc w:val="both"/>
        <w:rPr>
          <w:rFonts w:ascii="Calibri Light" w:hAnsi="Calibri Light" w:cs="Calibri Light"/>
        </w:rPr>
      </w:pPr>
    </w:p>
    <w:p w14:paraId="6E543A51" w14:textId="77777777" w:rsidR="002314C4" w:rsidRDefault="002314C4" w:rsidP="00473256">
      <w:pPr>
        <w:jc w:val="both"/>
        <w:rPr>
          <w:rFonts w:ascii="Calibri Light" w:hAnsi="Calibri Light" w:cs="Calibri Light"/>
        </w:rPr>
      </w:pPr>
    </w:p>
    <w:p w14:paraId="400DDA08" w14:textId="77777777" w:rsidR="002314C4" w:rsidRDefault="002314C4" w:rsidP="00473256">
      <w:pPr>
        <w:jc w:val="both"/>
        <w:rPr>
          <w:rFonts w:ascii="Calibri Light" w:hAnsi="Calibri Light" w:cs="Calibri Light"/>
        </w:rPr>
      </w:pPr>
    </w:p>
    <w:p w14:paraId="32257CCE" w14:textId="77777777" w:rsidR="002314C4" w:rsidRPr="00473256" w:rsidRDefault="002314C4" w:rsidP="00473256">
      <w:pPr>
        <w:jc w:val="both"/>
        <w:rPr>
          <w:rFonts w:ascii="Calibri Light" w:hAnsi="Calibri Light" w:cs="Calibri Light"/>
        </w:rPr>
      </w:pPr>
    </w:p>
    <w:p w14:paraId="7FDD249B" w14:textId="77777BC0" w:rsidR="00473256" w:rsidRPr="00473256" w:rsidRDefault="00473256" w:rsidP="00473256">
      <w:pPr>
        <w:pStyle w:val="ListParagraph"/>
        <w:numPr>
          <w:ilvl w:val="0"/>
          <w:numId w:val="1"/>
        </w:numPr>
        <w:jc w:val="both"/>
        <w:rPr>
          <w:rFonts w:ascii="Calibri Light" w:hAnsi="Calibri Light" w:cs="Calibri Light"/>
          <w:sz w:val="20"/>
          <w:szCs w:val="20"/>
        </w:rPr>
      </w:pPr>
      <w:r w:rsidRPr="00473256">
        <w:rPr>
          <w:rFonts w:ascii="Calibri Light" w:hAnsi="Calibri Light" w:cs="Calibri Light"/>
          <w:sz w:val="20"/>
          <w:szCs w:val="20"/>
        </w:rPr>
        <w:t xml:space="preserve">CHOI K. Botanical characteristics, pharmacological effects and medicinal components of Korean Panax ginseng C A Meyer. Acta </w:t>
      </w:r>
      <w:proofErr w:type="spellStart"/>
      <w:r w:rsidRPr="00473256">
        <w:rPr>
          <w:rFonts w:ascii="Calibri Light" w:hAnsi="Calibri Light" w:cs="Calibri Light"/>
          <w:sz w:val="20"/>
          <w:szCs w:val="20"/>
        </w:rPr>
        <w:t>Pharmacologica</w:t>
      </w:r>
      <w:proofErr w:type="spellEnd"/>
      <w:r w:rsidRPr="00473256">
        <w:rPr>
          <w:rFonts w:ascii="Calibri Light" w:hAnsi="Calibri Light" w:cs="Calibri Light"/>
          <w:sz w:val="20"/>
          <w:szCs w:val="20"/>
        </w:rPr>
        <w:t xml:space="preserve"> Sinica. 2008 Sep;29(9):1109–18.</w:t>
      </w:r>
    </w:p>
    <w:p w14:paraId="32AA1705" w14:textId="3D4F627B" w:rsidR="00473256" w:rsidRPr="00473256" w:rsidRDefault="00473256" w:rsidP="00473256">
      <w:pPr>
        <w:pStyle w:val="ListParagraph"/>
        <w:numPr>
          <w:ilvl w:val="0"/>
          <w:numId w:val="1"/>
        </w:numPr>
        <w:jc w:val="both"/>
        <w:rPr>
          <w:rFonts w:ascii="Calibri Light" w:hAnsi="Calibri Light" w:cs="Calibri Light"/>
          <w:sz w:val="20"/>
          <w:szCs w:val="20"/>
        </w:rPr>
      </w:pPr>
      <w:r w:rsidRPr="00473256">
        <w:rPr>
          <w:rFonts w:ascii="Calibri Light" w:hAnsi="Calibri Light" w:cs="Calibri Light"/>
          <w:sz w:val="20"/>
          <w:szCs w:val="20"/>
        </w:rPr>
        <w:t xml:space="preserve">Dhuna K, Felgate M, Bidula SM, Walpole S, </w:t>
      </w:r>
      <w:proofErr w:type="spellStart"/>
      <w:r w:rsidRPr="00473256">
        <w:rPr>
          <w:rFonts w:ascii="Calibri Light" w:hAnsi="Calibri Light" w:cs="Calibri Light"/>
          <w:sz w:val="20"/>
          <w:szCs w:val="20"/>
        </w:rPr>
        <w:t>Bibic</w:t>
      </w:r>
      <w:proofErr w:type="spellEnd"/>
      <w:r w:rsidRPr="00473256">
        <w:rPr>
          <w:rFonts w:ascii="Calibri Light" w:hAnsi="Calibri Light" w:cs="Calibri Light"/>
          <w:sz w:val="20"/>
          <w:szCs w:val="20"/>
        </w:rPr>
        <w:t xml:space="preserve"> L, Cromer B, et al. Ginsenosides act as positive modulators of P2X4 receptors. </w:t>
      </w:r>
      <w:proofErr w:type="spellStart"/>
      <w:r w:rsidRPr="00473256">
        <w:rPr>
          <w:rFonts w:ascii="Calibri Light" w:hAnsi="Calibri Light" w:cs="Calibri Light"/>
          <w:sz w:val="20"/>
          <w:szCs w:val="20"/>
        </w:rPr>
        <w:t>figshare</w:t>
      </w:r>
      <w:proofErr w:type="spellEnd"/>
      <w:r w:rsidRPr="00473256">
        <w:rPr>
          <w:rFonts w:ascii="Calibri Light" w:hAnsi="Calibri Light" w:cs="Calibri Light"/>
          <w:sz w:val="20"/>
          <w:szCs w:val="20"/>
        </w:rPr>
        <w:t xml:space="preserve"> [Internet]. 2019 Feb [cited 2025 Feb 12]; Available from: </w:t>
      </w:r>
      <w:hyperlink r:id="rId18" w:history="1">
        <w:r w:rsidRPr="00473256">
          <w:rPr>
            <w:rStyle w:val="Hyperlink"/>
            <w:rFonts w:ascii="Calibri Light" w:hAnsi="Calibri Light" w:cs="Calibri Light"/>
            <w:sz w:val="20"/>
            <w:szCs w:val="20"/>
          </w:rPr>
          <w:t>https://figshare.swinburne.edu.au/articles/journal_contribution/Ginsenosides_act_as_positive_modulators_of_P2X4_receptors/26249669?file=48202759</w:t>
        </w:r>
      </w:hyperlink>
      <w:r w:rsidRPr="00473256">
        <w:rPr>
          <w:rFonts w:ascii="Calibri Light" w:hAnsi="Calibri Light" w:cs="Calibri Light"/>
          <w:sz w:val="20"/>
          <w:szCs w:val="20"/>
        </w:rPr>
        <w:t xml:space="preserve"> </w:t>
      </w:r>
    </w:p>
    <w:p w14:paraId="2360BB09" w14:textId="484100C4" w:rsidR="004414CA" w:rsidRPr="004414CA" w:rsidRDefault="00473256" w:rsidP="004414CA">
      <w:pPr>
        <w:pStyle w:val="ListParagraph"/>
        <w:numPr>
          <w:ilvl w:val="0"/>
          <w:numId w:val="1"/>
        </w:numPr>
        <w:spacing w:after="0" w:line="240" w:lineRule="auto"/>
        <w:jc w:val="both"/>
        <w:rPr>
          <w:rFonts w:ascii="Calibri Light" w:eastAsia="Times New Roman" w:hAnsi="Calibri Light" w:cs="Calibri Light"/>
          <w:color w:val="000000"/>
          <w:kern w:val="0"/>
          <w:sz w:val="20"/>
          <w:szCs w:val="20"/>
          <w:lang w:eastAsia="en-AU"/>
          <w14:ligatures w14:val="none"/>
        </w:rPr>
      </w:pPr>
      <w:r w:rsidRPr="00473256">
        <w:rPr>
          <w:rFonts w:ascii="Calibri Light" w:eastAsia="Times New Roman" w:hAnsi="Calibri Light" w:cs="Calibri Light"/>
          <w:color w:val="000000"/>
          <w:kern w:val="0"/>
          <w:sz w:val="20"/>
          <w:szCs w:val="20"/>
          <w:lang w:eastAsia="en-AU"/>
          <w14:ligatures w14:val="none"/>
        </w:rPr>
        <w:t>Kim S, Kim N, Jeong J, Lee S, Kim W, Ko SG, et al. Anti-Cancer Effect of Panax Ginseng and Its Metabolites: From Traditional Medicine to Modern Drug Discovery. Processes. 2021 Jul 30;9(8):1344–4.</w:t>
      </w:r>
    </w:p>
    <w:p w14:paraId="7F027A7B" w14:textId="224836C8" w:rsidR="000F62FD" w:rsidRPr="00BD42EC" w:rsidRDefault="004414CA" w:rsidP="00356D90">
      <w:pPr>
        <w:pStyle w:val="ListParagraph"/>
        <w:numPr>
          <w:ilvl w:val="0"/>
          <w:numId w:val="1"/>
        </w:numPr>
        <w:spacing w:before="100" w:beforeAutospacing="1" w:after="100" w:afterAutospacing="1" w:line="240" w:lineRule="auto"/>
        <w:rPr>
          <w:rFonts w:ascii="Calibri Light" w:hAnsi="Calibri Light" w:cs="Calibri Light"/>
          <w:lang w:val="en-US"/>
        </w:rPr>
      </w:pPr>
      <w:r w:rsidRPr="004414CA">
        <w:rPr>
          <w:rFonts w:ascii="Calibri Light" w:eastAsia="Times New Roman" w:hAnsi="Calibri Light" w:cs="Calibri Light"/>
          <w:color w:val="000000"/>
          <w:kern w:val="0"/>
          <w:lang w:eastAsia="en-AU"/>
          <w14:ligatures w14:val="none"/>
        </w:rPr>
        <w:t>JPS61289853A - Extraction of panax ginseng extract - Google Patents [Internet]. Google.com. 1985 [cited 2025 Feb 12]. Available from: https://patents.google.com/patent/JPS61289853A/en</w:t>
      </w:r>
    </w:p>
    <w:sectPr w:rsidR="000F62FD" w:rsidRPr="00BD42EC" w:rsidSect="00717D01">
      <w:pgSz w:w="11906" w:h="16838"/>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002D8"/>
    <w:multiLevelType w:val="multilevel"/>
    <w:tmpl w:val="75501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6A386A"/>
    <w:multiLevelType w:val="hybridMultilevel"/>
    <w:tmpl w:val="A84029D4"/>
    <w:lvl w:ilvl="0" w:tplc="1E642D7E">
      <w:start w:val="1"/>
      <w:numFmt w:val="bullet"/>
      <w:pStyle w:val="VCAAbullet"/>
      <w:lvlText w:val=""/>
      <w:lvlJc w:val="left"/>
      <w:rPr>
        <w:rFonts w:ascii="Symbol" w:hAnsi="Symbol" w:hint="default"/>
        <w:sz w:val="20"/>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14204DD9"/>
    <w:multiLevelType w:val="hybridMultilevel"/>
    <w:tmpl w:val="F676B160"/>
    <w:lvl w:ilvl="0" w:tplc="0B3EAE2A">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16EE597A"/>
    <w:multiLevelType w:val="hybridMultilevel"/>
    <w:tmpl w:val="5CDCD942"/>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295D7B"/>
    <w:multiLevelType w:val="hybridMultilevel"/>
    <w:tmpl w:val="DB76DB38"/>
    <w:lvl w:ilvl="0" w:tplc="F59E3C58">
      <w:start w:val="1"/>
      <w:numFmt w:val="bullet"/>
      <w:pStyle w:val="VCAAtablecondensed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A81718C"/>
    <w:multiLevelType w:val="hybridMultilevel"/>
    <w:tmpl w:val="452E82F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356817"/>
    <w:multiLevelType w:val="hybridMultilevel"/>
    <w:tmpl w:val="53462A5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A35690F"/>
    <w:multiLevelType w:val="hybridMultilevel"/>
    <w:tmpl w:val="F59028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0643057"/>
    <w:multiLevelType w:val="hybridMultilevel"/>
    <w:tmpl w:val="F3767EC0"/>
    <w:lvl w:ilvl="0" w:tplc="631A591C">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3FF013F1"/>
    <w:multiLevelType w:val="hybridMultilevel"/>
    <w:tmpl w:val="28AC9BCE"/>
    <w:lvl w:ilvl="0" w:tplc="69C6502C">
      <w:start w:val="1"/>
      <w:numFmt w:val="bullet"/>
      <w:lvlText w:val=""/>
      <w:lvlJc w:val="left"/>
      <w:rPr>
        <w:rFonts w:ascii="Symbol" w:hAnsi="Symbol" w:hint="default"/>
        <w:sz w:val="20"/>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15:restartNumberingAfterBreak="0">
    <w:nsid w:val="42B422EC"/>
    <w:multiLevelType w:val="multilevel"/>
    <w:tmpl w:val="D110D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6D6BB2"/>
    <w:multiLevelType w:val="multilevel"/>
    <w:tmpl w:val="B39E2A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43D32B7C"/>
    <w:multiLevelType w:val="hybridMultilevel"/>
    <w:tmpl w:val="771626A8"/>
    <w:lvl w:ilvl="0" w:tplc="CCAA5072">
      <w:start w:val="1"/>
      <w:numFmt w:val="lowerRoman"/>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470427B5"/>
    <w:multiLevelType w:val="hybridMultilevel"/>
    <w:tmpl w:val="1402DBDE"/>
    <w:lvl w:ilvl="0" w:tplc="0C090019">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483976C6"/>
    <w:multiLevelType w:val="hybridMultilevel"/>
    <w:tmpl w:val="D206C7BE"/>
    <w:lvl w:ilvl="0" w:tplc="0C090019">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4AD80E81"/>
    <w:multiLevelType w:val="hybridMultilevel"/>
    <w:tmpl w:val="BE5C5E6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D5C7F71"/>
    <w:multiLevelType w:val="hybridMultilevel"/>
    <w:tmpl w:val="A8483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E7F1940"/>
    <w:multiLevelType w:val="hybridMultilevel"/>
    <w:tmpl w:val="C2B8A932"/>
    <w:lvl w:ilvl="0" w:tplc="7CA4FFEA">
      <w:start w:val="1"/>
      <w:numFmt w:val="lowerLetter"/>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3164876"/>
    <w:multiLevelType w:val="hybridMultilevel"/>
    <w:tmpl w:val="08F6155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55EC19A5"/>
    <w:multiLevelType w:val="hybridMultilevel"/>
    <w:tmpl w:val="8CD2C3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0486DD6"/>
    <w:multiLevelType w:val="hybridMultilevel"/>
    <w:tmpl w:val="083421D6"/>
    <w:lvl w:ilvl="0" w:tplc="69C6502C">
      <w:start w:val="1"/>
      <w:numFmt w:val="bullet"/>
      <w:lvlText w:val=""/>
      <w:lvlJc w:val="left"/>
      <w:rPr>
        <w:rFonts w:ascii="Symbol" w:hAnsi="Symbol" w:hint="default"/>
        <w:sz w:val="20"/>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1" w15:restartNumberingAfterBreak="0">
    <w:nsid w:val="61A23DE6"/>
    <w:multiLevelType w:val="multilevel"/>
    <w:tmpl w:val="9FD8C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6559BF"/>
    <w:multiLevelType w:val="hybridMultilevel"/>
    <w:tmpl w:val="D278D42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741F176A"/>
    <w:multiLevelType w:val="hybridMultilevel"/>
    <w:tmpl w:val="A76C5A7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769B6D79"/>
    <w:multiLevelType w:val="hybridMultilevel"/>
    <w:tmpl w:val="A3F8DCF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7B220D89"/>
    <w:multiLevelType w:val="multilevel"/>
    <w:tmpl w:val="DAAEC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0588733">
    <w:abstractNumId w:val="22"/>
  </w:num>
  <w:num w:numId="2" w16cid:durableId="478497477">
    <w:abstractNumId w:val="25"/>
  </w:num>
  <w:num w:numId="3" w16cid:durableId="122041368">
    <w:abstractNumId w:val="8"/>
  </w:num>
  <w:num w:numId="4" w16cid:durableId="839277951">
    <w:abstractNumId w:val="10"/>
  </w:num>
  <w:num w:numId="5" w16cid:durableId="563445112">
    <w:abstractNumId w:val="21"/>
  </w:num>
  <w:num w:numId="6" w16cid:durableId="431977657">
    <w:abstractNumId w:val="11"/>
  </w:num>
  <w:num w:numId="7" w16cid:durableId="2126272178">
    <w:abstractNumId w:val="0"/>
  </w:num>
  <w:num w:numId="8" w16cid:durableId="1545480581">
    <w:abstractNumId w:val="4"/>
  </w:num>
  <w:num w:numId="9" w16cid:durableId="1948541002">
    <w:abstractNumId w:val="16"/>
  </w:num>
  <w:num w:numId="10" w16cid:durableId="1643580611">
    <w:abstractNumId w:val="19"/>
  </w:num>
  <w:num w:numId="11" w16cid:durableId="2116824497">
    <w:abstractNumId w:val="5"/>
  </w:num>
  <w:num w:numId="12" w16cid:durableId="2069764006">
    <w:abstractNumId w:val="17"/>
  </w:num>
  <w:num w:numId="13" w16cid:durableId="1700273448">
    <w:abstractNumId w:val="7"/>
  </w:num>
  <w:num w:numId="14" w16cid:durableId="1525897501">
    <w:abstractNumId w:val="14"/>
  </w:num>
  <w:num w:numId="15" w16cid:durableId="1331637471">
    <w:abstractNumId w:val="6"/>
  </w:num>
  <w:num w:numId="16" w16cid:durableId="813329605">
    <w:abstractNumId w:val="13"/>
  </w:num>
  <w:num w:numId="17" w16cid:durableId="595603582">
    <w:abstractNumId w:val="2"/>
  </w:num>
  <w:num w:numId="18" w16cid:durableId="1233854182">
    <w:abstractNumId w:val="18"/>
  </w:num>
  <w:num w:numId="19" w16cid:durableId="1204321440">
    <w:abstractNumId w:val="12"/>
  </w:num>
  <w:num w:numId="20" w16cid:durableId="299040836">
    <w:abstractNumId w:val="23"/>
  </w:num>
  <w:num w:numId="21" w16cid:durableId="1061712290">
    <w:abstractNumId w:val="3"/>
  </w:num>
  <w:num w:numId="22" w16cid:durableId="2128695633">
    <w:abstractNumId w:val="15"/>
  </w:num>
  <w:num w:numId="23" w16cid:durableId="717096378">
    <w:abstractNumId w:val="24"/>
  </w:num>
  <w:num w:numId="24" w16cid:durableId="639917099">
    <w:abstractNumId w:val="1"/>
  </w:num>
  <w:num w:numId="25" w16cid:durableId="1168397774">
    <w:abstractNumId w:val="9"/>
  </w:num>
  <w:num w:numId="26" w16cid:durableId="211747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130"/>
    <w:rsid w:val="00026E00"/>
    <w:rsid w:val="00055648"/>
    <w:rsid w:val="00061A9B"/>
    <w:rsid w:val="000F62FD"/>
    <w:rsid w:val="00156414"/>
    <w:rsid w:val="00162FE9"/>
    <w:rsid w:val="001B74DD"/>
    <w:rsid w:val="001C0CF9"/>
    <w:rsid w:val="001F09FA"/>
    <w:rsid w:val="002314C4"/>
    <w:rsid w:val="00257E6D"/>
    <w:rsid w:val="00282F62"/>
    <w:rsid w:val="002B79AC"/>
    <w:rsid w:val="00361EEB"/>
    <w:rsid w:val="003A1BA4"/>
    <w:rsid w:val="003A6F63"/>
    <w:rsid w:val="003F1522"/>
    <w:rsid w:val="004414CA"/>
    <w:rsid w:val="00473256"/>
    <w:rsid w:val="00523130"/>
    <w:rsid w:val="00664514"/>
    <w:rsid w:val="00717D01"/>
    <w:rsid w:val="00751FA0"/>
    <w:rsid w:val="007A52D1"/>
    <w:rsid w:val="007D376A"/>
    <w:rsid w:val="00820D9A"/>
    <w:rsid w:val="00825736"/>
    <w:rsid w:val="008841E9"/>
    <w:rsid w:val="008958F0"/>
    <w:rsid w:val="008E48E1"/>
    <w:rsid w:val="009039B4"/>
    <w:rsid w:val="00A314AB"/>
    <w:rsid w:val="00AA0AA9"/>
    <w:rsid w:val="00B61CBC"/>
    <w:rsid w:val="00B63593"/>
    <w:rsid w:val="00BA290A"/>
    <w:rsid w:val="00BD42EC"/>
    <w:rsid w:val="00C513A7"/>
    <w:rsid w:val="00DA45B9"/>
    <w:rsid w:val="00DB30C3"/>
    <w:rsid w:val="00DE589C"/>
    <w:rsid w:val="00E10D14"/>
    <w:rsid w:val="00E31FCD"/>
    <w:rsid w:val="00EE5740"/>
    <w:rsid w:val="00F21893"/>
    <w:rsid w:val="00F31269"/>
    <w:rsid w:val="00FA3B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620CA9"/>
  <w15:chartTrackingRefBased/>
  <w15:docId w15:val="{28619070-5D7E-412A-AD2A-C5B885240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90A"/>
  </w:style>
  <w:style w:type="paragraph" w:styleId="Heading1">
    <w:name w:val="heading 1"/>
    <w:basedOn w:val="Normal"/>
    <w:next w:val="Normal"/>
    <w:link w:val="Heading1Char"/>
    <w:uiPriority w:val="9"/>
    <w:qFormat/>
    <w:rsid w:val="005231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231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231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31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31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31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1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1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1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1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231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231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31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31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31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1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1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130"/>
    <w:rPr>
      <w:rFonts w:eastAsiaTheme="majorEastAsia" w:cstheme="majorBidi"/>
      <w:color w:val="272727" w:themeColor="text1" w:themeTint="D8"/>
    </w:rPr>
  </w:style>
  <w:style w:type="paragraph" w:styleId="Title">
    <w:name w:val="Title"/>
    <w:basedOn w:val="Normal"/>
    <w:next w:val="Normal"/>
    <w:link w:val="TitleChar"/>
    <w:uiPriority w:val="10"/>
    <w:qFormat/>
    <w:rsid w:val="005231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31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31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31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3130"/>
    <w:pPr>
      <w:spacing w:before="160"/>
      <w:jc w:val="center"/>
    </w:pPr>
    <w:rPr>
      <w:i/>
      <w:iCs/>
      <w:color w:val="404040" w:themeColor="text1" w:themeTint="BF"/>
    </w:rPr>
  </w:style>
  <w:style w:type="character" w:customStyle="1" w:styleId="QuoteChar">
    <w:name w:val="Quote Char"/>
    <w:basedOn w:val="DefaultParagraphFont"/>
    <w:link w:val="Quote"/>
    <w:uiPriority w:val="29"/>
    <w:rsid w:val="00523130"/>
    <w:rPr>
      <w:i/>
      <w:iCs/>
      <w:color w:val="404040" w:themeColor="text1" w:themeTint="BF"/>
    </w:rPr>
  </w:style>
  <w:style w:type="paragraph" w:styleId="ListParagraph">
    <w:name w:val="List Paragraph"/>
    <w:basedOn w:val="Normal"/>
    <w:uiPriority w:val="1"/>
    <w:qFormat/>
    <w:rsid w:val="00523130"/>
    <w:pPr>
      <w:ind w:left="720"/>
      <w:contextualSpacing/>
    </w:pPr>
  </w:style>
  <w:style w:type="character" w:styleId="IntenseEmphasis">
    <w:name w:val="Intense Emphasis"/>
    <w:basedOn w:val="DefaultParagraphFont"/>
    <w:uiPriority w:val="21"/>
    <w:qFormat/>
    <w:rsid w:val="00523130"/>
    <w:rPr>
      <w:i/>
      <w:iCs/>
      <w:color w:val="0F4761" w:themeColor="accent1" w:themeShade="BF"/>
    </w:rPr>
  </w:style>
  <w:style w:type="paragraph" w:styleId="IntenseQuote">
    <w:name w:val="Intense Quote"/>
    <w:basedOn w:val="Normal"/>
    <w:next w:val="Normal"/>
    <w:link w:val="IntenseQuoteChar"/>
    <w:uiPriority w:val="30"/>
    <w:qFormat/>
    <w:rsid w:val="005231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3130"/>
    <w:rPr>
      <w:i/>
      <w:iCs/>
      <w:color w:val="0F4761" w:themeColor="accent1" w:themeShade="BF"/>
    </w:rPr>
  </w:style>
  <w:style w:type="character" w:styleId="IntenseReference">
    <w:name w:val="Intense Reference"/>
    <w:basedOn w:val="DefaultParagraphFont"/>
    <w:uiPriority w:val="32"/>
    <w:qFormat/>
    <w:rsid w:val="00523130"/>
    <w:rPr>
      <w:b/>
      <w:bCs/>
      <w:smallCaps/>
      <w:color w:val="0F4761" w:themeColor="accent1" w:themeShade="BF"/>
      <w:spacing w:val="5"/>
    </w:rPr>
  </w:style>
  <w:style w:type="paragraph" w:styleId="Revision">
    <w:name w:val="Revision"/>
    <w:hidden/>
    <w:uiPriority w:val="99"/>
    <w:semiHidden/>
    <w:rsid w:val="00473256"/>
    <w:pPr>
      <w:spacing w:after="0" w:line="240" w:lineRule="auto"/>
    </w:pPr>
  </w:style>
  <w:style w:type="character" w:styleId="Hyperlink">
    <w:name w:val="Hyperlink"/>
    <w:basedOn w:val="DefaultParagraphFont"/>
    <w:uiPriority w:val="99"/>
    <w:unhideWhenUsed/>
    <w:rsid w:val="00473256"/>
    <w:rPr>
      <w:color w:val="467886" w:themeColor="hyperlink"/>
      <w:u w:val="single"/>
    </w:rPr>
  </w:style>
  <w:style w:type="character" w:styleId="UnresolvedMention">
    <w:name w:val="Unresolved Mention"/>
    <w:basedOn w:val="DefaultParagraphFont"/>
    <w:uiPriority w:val="99"/>
    <w:semiHidden/>
    <w:unhideWhenUsed/>
    <w:rsid w:val="00473256"/>
    <w:rPr>
      <w:color w:val="605E5C"/>
      <w:shd w:val="clear" w:color="auto" w:fill="E1DFDD"/>
    </w:rPr>
  </w:style>
  <w:style w:type="paragraph" w:styleId="NormalWeb">
    <w:name w:val="Normal (Web)"/>
    <w:basedOn w:val="Normal"/>
    <w:uiPriority w:val="99"/>
    <w:semiHidden/>
    <w:unhideWhenUsed/>
    <w:rsid w:val="00473256"/>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paragraph" w:customStyle="1" w:styleId="VCAAHeading3">
    <w:name w:val="VCAA Heading 3"/>
    <w:next w:val="Normal"/>
    <w:qFormat/>
    <w:rsid w:val="00F21893"/>
    <w:pPr>
      <w:spacing w:before="320" w:after="120" w:line="400" w:lineRule="exact"/>
      <w:outlineLvl w:val="3"/>
    </w:pPr>
    <w:rPr>
      <w:rFonts w:ascii="Arial" w:hAnsi="Arial" w:cs="Arial"/>
      <w:color w:val="0F7EB4"/>
      <w:kern w:val="0"/>
      <w:sz w:val="32"/>
      <w:szCs w:val="24"/>
      <w:lang w:val="en-US"/>
      <w14:ligatures w14:val="none"/>
    </w:rPr>
  </w:style>
  <w:style w:type="paragraph" w:customStyle="1" w:styleId="VCAAtablecondensedbullet">
    <w:name w:val="VCAA table condensed bullet"/>
    <w:basedOn w:val="Normal"/>
    <w:qFormat/>
    <w:rsid w:val="00F21893"/>
    <w:pPr>
      <w:numPr>
        <w:numId w:val="8"/>
      </w:numPr>
      <w:tabs>
        <w:tab w:val="left" w:pos="425"/>
      </w:tabs>
      <w:overflowPunct w:val="0"/>
      <w:autoSpaceDE w:val="0"/>
      <w:autoSpaceDN w:val="0"/>
      <w:adjustRightInd w:val="0"/>
      <w:spacing w:before="80" w:after="80" w:line="280" w:lineRule="exact"/>
      <w:ind w:left="425" w:hanging="425"/>
      <w:textAlignment w:val="baseline"/>
    </w:pPr>
    <w:rPr>
      <w:rFonts w:ascii="Arial Narrow" w:eastAsia="Times New Roman" w:hAnsi="Arial Narrow" w:cs="Arial"/>
      <w:kern w:val="0"/>
      <w:sz w:val="20"/>
      <w:lang w:val="en-GB" w:eastAsia="ja-JP"/>
      <w14:ligatures w14:val="none"/>
    </w:rPr>
  </w:style>
  <w:style w:type="table" w:styleId="TableGrid">
    <w:name w:val="Table Grid"/>
    <w:basedOn w:val="TableNormal"/>
    <w:uiPriority w:val="39"/>
    <w:rsid w:val="00E10D1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17D01"/>
    <w:pPr>
      <w:spacing w:after="0" w:line="240" w:lineRule="auto"/>
    </w:pPr>
    <w:rPr>
      <w:rFonts w:eastAsiaTheme="minorEastAsia"/>
      <w:kern w:val="0"/>
      <w:lang w:val="en-US"/>
      <w14:ligatures w14:val="none"/>
    </w:rPr>
  </w:style>
  <w:style w:type="character" w:customStyle="1" w:styleId="NoSpacingChar">
    <w:name w:val="No Spacing Char"/>
    <w:basedOn w:val="DefaultParagraphFont"/>
    <w:link w:val="NoSpacing"/>
    <w:uiPriority w:val="1"/>
    <w:rsid w:val="00717D01"/>
    <w:rPr>
      <w:rFonts w:eastAsiaTheme="minorEastAsia"/>
      <w:kern w:val="0"/>
      <w:lang w:val="en-US"/>
      <w14:ligatures w14:val="none"/>
    </w:rPr>
  </w:style>
  <w:style w:type="paragraph" w:customStyle="1" w:styleId="VCAAbullet">
    <w:name w:val="VCAA bullet"/>
    <w:basedOn w:val="Normal"/>
    <w:qFormat/>
    <w:rsid w:val="00717D01"/>
    <w:pPr>
      <w:numPr>
        <w:numId w:val="24"/>
      </w:numPr>
      <w:spacing w:before="60" w:after="60" w:line="280" w:lineRule="exact"/>
      <w:ind w:left="425" w:hanging="425"/>
      <w:contextualSpacing/>
    </w:pPr>
    <w:rPr>
      <w:rFonts w:ascii="Arial" w:eastAsia="Times New Roman" w:hAnsi="Arial" w:cs="Arial"/>
      <w:color w:val="000000" w:themeColor="text1"/>
      <w:kern w:val="22"/>
      <w:sz w:val="20"/>
      <w:lang w:val="en-GB" w:eastAsia="ja-JP"/>
      <w14:ligatures w14:val="none"/>
    </w:rPr>
  </w:style>
  <w:style w:type="paragraph" w:customStyle="1" w:styleId="VCAAHeading5">
    <w:name w:val="VCAA Heading 5"/>
    <w:next w:val="Normal"/>
    <w:qFormat/>
    <w:rsid w:val="00717D01"/>
    <w:pPr>
      <w:spacing w:before="240" w:after="120" w:line="320" w:lineRule="exact"/>
      <w:outlineLvl w:val="5"/>
    </w:pPr>
    <w:rPr>
      <w:rFonts w:ascii="Arial" w:hAnsi="Arial" w:cs="Arial"/>
      <w:color w:val="0F7EB4"/>
      <w:kern w:val="0"/>
      <w:sz w:val="24"/>
      <w:szCs w:val="20"/>
      <w:lang w:val="en" w:eastAsia="en-AU"/>
      <w14:ligatures w14:val="none"/>
    </w:rPr>
  </w:style>
  <w:style w:type="table" w:styleId="LightShading-Accent6">
    <w:name w:val="Light Shading Accent 6"/>
    <w:basedOn w:val="TableNormal"/>
    <w:uiPriority w:val="60"/>
    <w:rsid w:val="00717D01"/>
    <w:pPr>
      <w:spacing w:after="0" w:line="240" w:lineRule="auto"/>
    </w:pPr>
    <w:rPr>
      <w:color w:val="3A7C22" w:themeColor="accent6" w:themeShade="BF"/>
      <w:kern w:val="0"/>
      <w:lang w:val="en-US"/>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470051">
      <w:bodyDiv w:val="1"/>
      <w:marLeft w:val="0"/>
      <w:marRight w:val="0"/>
      <w:marTop w:val="0"/>
      <w:marBottom w:val="0"/>
      <w:divBdr>
        <w:top w:val="none" w:sz="0" w:space="0" w:color="auto"/>
        <w:left w:val="none" w:sz="0" w:space="0" w:color="auto"/>
        <w:bottom w:val="none" w:sz="0" w:space="0" w:color="auto"/>
        <w:right w:val="none" w:sz="0" w:space="0" w:color="auto"/>
      </w:divBdr>
    </w:div>
    <w:div w:id="52125620">
      <w:bodyDiv w:val="1"/>
      <w:marLeft w:val="0"/>
      <w:marRight w:val="0"/>
      <w:marTop w:val="0"/>
      <w:marBottom w:val="0"/>
      <w:divBdr>
        <w:top w:val="none" w:sz="0" w:space="0" w:color="auto"/>
        <w:left w:val="none" w:sz="0" w:space="0" w:color="auto"/>
        <w:bottom w:val="none" w:sz="0" w:space="0" w:color="auto"/>
        <w:right w:val="none" w:sz="0" w:space="0" w:color="auto"/>
      </w:divBdr>
    </w:div>
    <w:div w:id="319311519">
      <w:bodyDiv w:val="1"/>
      <w:marLeft w:val="0"/>
      <w:marRight w:val="0"/>
      <w:marTop w:val="0"/>
      <w:marBottom w:val="0"/>
      <w:divBdr>
        <w:top w:val="none" w:sz="0" w:space="0" w:color="auto"/>
        <w:left w:val="none" w:sz="0" w:space="0" w:color="auto"/>
        <w:bottom w:val="none" w:sz="0" w:space="0" w:color="auto"/>
        <w:right w:val="none" w:sz="0" w:space="0" w:color="auto"/>
      </w:divBdr>
    </w:div>
    <w:div w:id="356976345">
      <w:bodyDiv w:val="1"/>
      <w:marLeft w:val="0"/>
      <w:marRight w:val="0"/>
      <w:marTop w:val="0"/>
      <w:marBottom w:val="0"/>
      <w:divBdr>
        <w:top w:val="none" w:sz="0" w:space="0" w:color="auto"/>
        <w:left w:val="none" w:sz="0" w:space="0" w:color="auto"/>
        <w:bottom w:val="none" w:sz="0" w:space="0" w:color="auto"/>
        <w:right w:val="none" w:sz="0" w:space="0" w:color="auto"/>
      </w:divBdr>
    </w:div>
    <w:div w:id="425272339">
      <w:bodyDiv w:val="1"/>
      <w:marLeft w:val="0"/>
      <w:marRight w:val="0"/>
      <w:marTop w:val="0"/>
      <w:marBottom w:val="0"/>
      <w:divBdr>
        <w:top w:val="none" w:sz="0" w:space="0" w:color="auto"/>
        <w:left w:val="none" w:sz="0" w:space="0" w:color="auto"/>
        <w:bottom w:val="none" w:sz="0" w:space="0" w:color="auto"/>
        <w:right w:val="none" w:sz="0" w:space="0" w:color="auto"/>
      </w:divBdr>
      <w:divsChild>
        <w:div w:id="2438282">
          <w:marLeft w:val="0"/>
          <w:marRight w:val="720"/>
          <w:marTop w:val="0"/>
          <w:marBottom w:val="0"/>
          <w:divBdr>
            <w:top w:val="none" w:sz="0" w:space="0" w:color="auto"/>
            <w:left w:val="none" w:sz="0" w:space="0" w:color="auto"/>
            <w:bottom w:val="none" w:sz="0" w:space="0" w:color="auto"/>
            <w:right w:val="none" w:sz="0" w:space="0" w:color="auto"/>
          </w:divBdr>
        </w:div>
        <w:div w:id="382143149">
          <w:marLeft w:val="0"/>
          <w:marRight w:val="0"/>
          <w:marTop w:val="0"/>
          <w:marBottom w:val="0"/>
          <w:divBdr>
            <w:top w:val="none" w:sz="0" w:space="0" w:color="auto"/>
            <w:left w:val="none" w:sz="0" w:space="0" w:color="auto"/>
            <w:bottom w:val="none" w:sz="0" w:space="0" w:color="auto"/>
            <w:right w:val="none" w:sz="0" w:space="0" w:color="auto"/>
          </w:divBdr>
        </w:div>
      </w:divsChild>
    </w:div>
    <w:div w:id="448622588">
      <w:bodyDiv w:val="1"/>
      <w:marLeft w:val="0"/>
      <w:marRight w:val="0"/>
      <w:marTop w:val="0"/>
      <w:marBottom w:val="0"/>
      <w:divBdr>
        <w:top w:val="none" w:sz="0" w:space="0" w:color="auto"/>
        <w:left w:val="none" w:sz="0" w:space="0" w:color="auto"/>
        <w:bottom w:val="none" w:sz="0" w:space="0" w:color="auto"/>
        <w:right w:val="none" w:sz="0" w:space="0" w:color="auto"/>
      </w:divBdr>
    </w:div>
    <w:div w:id="466164053">
      <w:bodyDiv w:val="1"/>
      <w:marLeft w:val="0"/>
      <w:marRight w:val="0"/>
      <w:marTop w:val="0"/>
      <w:marBottom w:val="0"/>
      <w:divBdr>
        <w:top w:val="none" w:sz="0" w:space="0" w:color="auto"/>
        <w:left w:val="none" w:sz="0" w:space="0" w:color="auto"/>
        <w:bottom w:val="none" w:sz="0" w:space="0" w:color="auto"/>
        <w:right w:val="none" w:sz="0" w:space="0" w:color="auto"/>
      </w:divBdr>
    </w:div>
    <w:div w:id="533419597">
      <w:bodyDiv w:val="1"/>
      <w:marLeft w:val="0"/>
      <w:marRight w:val="0"/>
      <w:marTop w:val="0"/>
      <w:marBottom w:val="0"/>
      <w:divBdr>
        <w:top w:val="none" w:sz="0" w:space="0" w:color="auto"/>
        <w:left w:val="none" w:sz="0" w:space="0" w:color="auto"/>
        <w:bottom w:val="none" w:sz="0" w:space="0" w:color="auto"/>
        <w:right w:val="none" w:sz="0" w:space="0" w:color="auto"/>
      </w:divBdr>
    </w:div>
    <w:div w:id="547229778">
      <w:bodyDiv w:val="1"/>
      <w:marLeft w:val="0"/>
      <w:marRight w:val="0"/>
      <w:marTop w:val="0"/>
      <w:marBottom w:val="0"/>
      <w:divBdr>
        <w:top w:val="none" w:sz="0" w:space="0" w:color="auto"/>
        <w:left w:val="none" w:sz="0" w:space="0" w:color="auto"/>
        <w:bottom w:val="none" w:sz="0" w:space="0" w:color="auto"/>
        <w:right w:val="none" w:sz="0" w:space="0" w:color="auto"/>
      </w:divBdr>
    </w:div>
    <w:div w:id="588195573">
      <w:bodyDiv w:val="1"/>
      <w:marLeft w:val="0"/>
      <w:marRight w:val="0"/>
      <w:marTop w:val="0"/>
      <w:marBottom w:val="0"/>
      <w:divBdr>
        <w:top w:val="none" w:sz="0" w:space="0" w:color="auto"/>
        <w:left w:val="none" w:sz="0" w:space="0" w:color="auto"/>
        <w:bottom w:val="none" w:sz="0" w:space="0" w:color="auto"/>
        <w:right w:val="none" w:sz="0" w:space="0" w:color="auto"/>
      </w:divBdr>
    </w:div>
    <w:div w:id="688917796">
      <w:bodyDiv w:val="1"/>
      <w:marLeft w:val="0"/>
      <w:marRight w:val="0"/>
      <w:marTop w:val="0"/>
      <w:marBottom w:val="0"/>
      <w:divBdr>
        <w:top w:val="none" w:sz="0" w:space="0" w:color="auto"/>
        <w:left w:val="none" w:sz="0" w:space="0" w:color="auto"/>
        <w:bottom w:val="none" w:sz="0" w:space="0" w:color="auto"/>
        <w:right w:val="none" w:sz="0" w:space="0" w:color="auto"/>
      </w:divBdr>
      <w:divsChild>
        <w:div w:id="1154639424">
          <w:marLeft w:val="0"/>
          <w:marRight w:val="720"/>
          <w:marTop w:val="0"/>
          <w:marBottom w:val="0"/>
          <w:divBdr>
            <w:top w:val="none" w:sz="0" w:space="0" w:color="auto"/>
            <w:left w:val="none" w:sz="0" w:space="0" w:color="auto"/>
            <w:bottom w:val="none" w:sz="0" w:space="0" w:color="auto"/>
            <w:right w:val="none" w:sz="0" w:space="0" w:color="auto"/>
          </w:divBdr>
        </w:div>
        <w:div w:id="1311595764">
          <w:marLeft w:val="0"/>
          <w:marRight w:val="0"/>
          <w:marTop w:val="0"/>
          <w:marBottom w:val="0"/>
          <w:divBdr>
            <w:top w:val="none" w:sz="0" w:space="0" w:color="auto"/>
            <w:left w:val="none" w:sz="0" w:space="0" w:color="auto"/>
            <w:bottom w:val="none" w:sz="0" w:space="0" w:color="auto"/>
            <w:right w:val="none" w:sz="0" w:space="0" w:color="auto"/>
          </w:divBdr>
        </w:div>
      </w:divsChild>
    </w:div>
    <w:div w:id="744914713">
      <w:bodyDiv w:val="1"/>
      <w:marLeft w:val="0"/>
      <w:marRight w:val="0"/>
      <w:marTop w:val="0"/>
      <w:marBottom w:val="0"/>
      <w:divBdr>
        <w:top w:val="none" w:sz="0" w:space="0" w:color="auto"/>
        <w:left w:val="none" w:sz="0" w:space="0" w:color="auto"/>
        <w:bottom w:val="none" w:sz="0" w:space="0" w:color="auto"/>
        <w:right w:val="none" w:sz="0" w:space="0" w:color="auto"/>
      </w:divBdr>
    </w:div>
    <w:div w:id="750539873">
      <w:bodyDiv w:val="1"/>
      <w:marLeft w:val="0"/>
      <w:marRight w:val="0"/>
      <w:marTop w:val="0"/>
      <w:marBottom w:val="0"/>
      <w:divBdr>
        <w:top w:val="none" w:sz="0" w:space="0" w:color="auto"/>
        <w:left w:val="none" w:sz="0" w:space="0" w:color="auto"/>
        <w:bottom w:val="none" w:sz="0" w:space="0" w:color="auto"/>
        <w:right w:val="none" w:sz="0" w:space="0" w:color="auto"/>
      </w:divBdr>
    </w:div>
    <w:div w:id="751779013">
      <w:bodyDiv w:val="1"/>
      <w:marLeft w:val="0"/>
      <w:marRight w:val="0"/>
      <w:marTop w:val="0"/>
      <w:marBottom w:val="0"/>
      <w:divBdr>
        <w:top w:val="none" w:sz="0" w:space="0" w:color="auto"/>
        <w:left w:val="none" w:sz="0" w:space="0" w:color="auto"/>
        <w:bottom w:val="none" w:sz="0" w:space="0" w:color="auto"/>
        <w:right w:val="none" w:sz="0" w:space="0" w:color="auto"/>
      </w:divBdr>
    </w:div>
    <w:div w:id="777454166">
      <w:bodyDiv w:val="1"/>
      <w:marLeft w:val="0"/>
      <w:marRight w:val="0"/>
      <w:marTop w:val="0"/>
      <w:marBottom w:val="0"/>
      <w:divBdr>
        <w:top w:val="none" w:sz="0" w:space="0" w:color="auto"/>
        <w:left w:val="none" w:sz="0" w:space="0" w:color="auto"/>
        <w:bottom w:val="none" w:sz="0" w:space="0" w:color="auto"/>
        <w:right w:val="none" w:sz="0" w:space="0" w:color="auto"/>
      </w:divBdr>
      <w:divsChild>
        <w:div w:id="263809809">
          <w:marLeft w:val="0"/>
          <w:marRight w:val="720"/>
          <w:marTop w:val="0"/>
          <w:marBottom w:val="0"/>
          <w:divBdr>
            <w:top w:val="none" w:sz="0" w:space="0" w:color="auto"/>
            <w:left w:val="none" w:sz="0" w:space="0" w:color="auto"/>
            <w:bottom w:val="none" w:sz="0" w:space="0" w:color="auto"/>
            <w:right w:val="none" w:sz="0" w:space="0" w:color="auto"/>
          </w:divBdr>
        </w:div>
        <w:div w:id="563024348">
          <w:marLeft w:val="0"/>
          <w:marRight w:val="0"/>
          <w:marTop w:val="0"/>
          <w:marBottom w:val="0"/>
          <w:divBdr>
            <w:top w:val="none" w:sz="0" w:space="0" w:color="auto"/>
            <w:left w:val="none" w:sz="0" w:space="0" w:color="auto"/>
            <w:bottom w:val="none" w:sz="0" w:space="0" w:color="auto"/>
            <w:right w:val="none" w:sz="0" w:space="0" w:color="auto"/>
          </w:divBdr>
        </w:div>
      </w:divsChild>
    </w:div>
    <w:div w:id="845754302">
      <w:bodyDiv w:val="1"/>
      <w:marLeft w:val="0"/>
      <w:marRight w:val="0"/>
      <w:marTop w:val="0"/>
      <w:marBottom w:val="0"/>
      <w:divBdr>
        <w:top w:val="none" w:sz="0" w:space="0" w:color="auto"/>
        <w:left w:val="none" w:sz="0" w:space="0" w:color="auto"/>
        <w:bottom w:val="none" w:sz="0" w:space="0" w:color="auto"/>
        <w:right w:val="none" w:sz="0" w:space="0" w:color="auto"/>
      </w:divBdr>
    </w:div>
    <w:div w:id="950286864">
      <w:bodyDiv w:val="1"/>
      <w:marLeft w:val="0"/>
      <w:marRight w:val="0"/>
      <w:marTop w:val="0"/>
      <w:marBottom w:val="0"/>
      <w:divBdr>
        <w:top w:val="none" w:sz="0" w:space="0" w:color="auto"/>
        <w:left w:val="none" w:sz="0" w:space="0" w:color="auto"/>
        <w:bottom w:val="none" w:sz="0" w:space="0" w:color="auto"/>
        <w:right w:val="none" w:sz="0" w:space="0" w:color="auto"/>
      </w:divBdr>
    </w:div>
    <w:div w:id="983319090">
      <w:bodyDiv w:val="1"/>
      <w:marLeft w:val="0"/>
      <w:marRight w:val="0"/>
      <w:marTop w:val="0"/>
      <w:marBottom w:val="0"/>
      <w:divBdr>
        <w:top w:val="none" w:sz="0" w:space="0" w:color="auto"/>
        <w:left w:val="none" w:sz="0" w:space="0" w:color="auto"/>
        <w:bottom w:val="none" w:sz="0" w:space="0" w:color="auto"/>
        <w:right w:val="none" w:sz="0" w:space="0" w:color="auto"/>
      </w:divBdr>
    </w:div>
    <w:div w:id="1013534227">
      <w:bodyDiv w:val="1"/>
      <w:marLeft w:val="0"/>
      <w:marRight w:val="0"/>
      <w:marTop w:val="0"/>
      <w:marBottom w:val="0"/>
      <w:divBdr>
        <w:top w:val="none" w:sz="0" w:space="0" w:color="auto"/>
        <w:left w:val="none" w:sz="0" w:space="0" w:color="auto"/>
        <w:bottom w:val="none" w:sz="0" w:space="0" w:color="auto"/>
        <w:right w:val="none" w:sz="0" w:space="0" w:color="auto"/>
      </w:divBdr>
      <w:divsChild>
        <w:div w:id="336420428">
          <w:marLeft w:val="0"/>
          <w:marRight w:val="720"/>
          <w:marTop w:val="0"/>
          <w:marBottom w:val="0"/>
          <w:divBdr>
            <w:top w:val="none" w:sz="0" w:space="0" w:color="auto"/>
            <w:left w:val="none" w:sz="0" w:space="0" w:color="auto"/>
            <w:bottom w:val="none" w:sz="0" w:space="0" w:color="auto"/>
            <w:right w:val="none" w:sz="0" w:space="0" w:color="auto"/>
          </w:divBdr>
        </w:div>
        <w:div w:id="971406339">
          <w:marLeft w:val="0"/>
          <w:marRight w:val="0"/>
          <w:marTop w:val="0"/>
          <w:marBottom w:val="0"/>
          <w:divBdr>
            <w:top w:val="none" w:sz="0" w:space="0" w:color="auto"/>
            <w:left w:val="none" w:sz="0" w:space="0" w:color="auto"/>
            <w:bottom w:val="none" w:sz="0" w:space="0" w:color="auto"/>
            <w:right w:val="none" w:sz="0" w:space="0" w:color="auto"/>
          </w:divBdr>
        </w:div>
      </w:divsChild>
    </w:div>
    <w:div w:id="1054738526">
      <w:bodyDiv w:val="1"/>
      <w:marLeft w:val="0"/>
      <w:marRight w:val="0"/>
      <w:marTop w:val="0"/>
      <w:marBottom w:val="0"/>
      <w:divBdr>
        <w:top w:val="none" w:sz="0" w:space="0" w:color="auto"/>
        <w:left w:val="none" w:sz="0" w:space="0" w:color="auto"/>
        <w:bottom w:val="none" w:sz="0" w:space="0" w:color="auto"/>
        <w:right w:val="none" w:sz="0" w:space="0" w:color="auto"/>
      </w:divBdr>
    </w:div>
    <w:div w:id="1078550633">
      <w:bodyDiv w:val="1"/>
      <w:marLeft w:val="0"/>
      <w:marRight w:val="0"/>
      <w:marTop w:val="0"/>
      <w:marBottom w:val="0"/>
      <w:divBdr>
        <w:top w:val="none" w:sz="0" w:space="0" w:color="auto"/>
        <w:left w:val="none" w:sz="0" w:space="0" w:color="auto"/>
        <w:bottom w:val="none" w:sz="0" w:space="0" w:color="auto"/>
        <w:right w:val="none" w:sz="0" w:space="0" w:color="auto"/>
      </w:divBdr>
    </w:div>
    <w:div w:id="1162046001">
      <w:bodyDiv w:val="1"/>
      <w:marLeft w:val="0"/>
      <w:marRight w:val="0"/>
      <w:marTop w:val="0"/>
      <w:marBottom w:val="0"/>
      <w:divBdr>
        <w:top w:val="none" w:sz="0" w:space="0" w:color="auto"/>
        <w:left w:val="none" w:sz="0" w:space="0" w:color="auto"/>
        <w:bottom w:val="none" w:sz="0" w:space="0" w:color="auto"/>
        <w:right w:val="none" w:sz="0" w:space="0" w:color="auto"/>
      </w:divBdr>
    </w:div>
    <w:div w:id="1182744778">
      <w:bodyDiv w:val="1"/>
      <w:marLeft w:val="0"/>
      <w:marRight w:val="0"/>
      <w:marTop w:val="0"/>
      <w:marBottom w:val="0"/>
      <w:divBdr>
        <w:top w:val="none" w:sz="0" w:space="0" w:color="auto"/>
        <w:left w:val="none" w:sz="0" w:space="0" w:color="auto"/>
        <w:bottom w:val="none" w:sz="0" w:space="0" w:color="auto"/>
        <w:right w:val="none" w:sz="0" w:space="0" w:color="auto"/>
      </w:divBdr>
    </w:div>
    <w:div w:id="2016109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yperlink" Target="https://figshare.swinburne.edu.au/articles/journal_contribution/Ginsenosides_act_as_positive_modulators_of_P2X4_receptors/26249669?file=48202759" TargetMode="External"/><Relationship Id="rId3" Type="http://schemas.openxmlformats.org/officeDocument/2006/relationships/styles" Target="styles.xml"/><Relationship Id="rId7" Type="http://schemas.microsoft.com/office/2007/relationships/hdphoto" Target="media/hdphoto1.wdp"/><Relationship Id="rId12" Type="http://schemas.openxmlformats.org/officeDocument/2006/relationships/image" Target="media/image5.png"/><Relationship Id="rId17" Type="http://schemas.microsoft.com/office/2007/relationships/hdphoto" Target="media/hdphoto4.wdp"/><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2.wdp"/><Relationship Id="rId14" Type="http://schemas.microsoft.com/office/2007/relationships/hdphoto" Target="media/hdphoto3.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83F3EE-5056-4174-A08B-1E6AEA931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1271</Words>
  <Characters>7246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Kshitija Dhuna</dc:creator>
  <cp:keywords/>
  <dc:description/>
  <cp:lastModifiedBy>Adele Hudson</cp:lastModifiedBy>
  <cp:revision>3</cp:revision>
  <dcterms:created xsi:type="dcterms:W3CDTF">2025-02-18T08:50:00Z</dcterms:created>
  <dcterms:modified xsi:type="dcterms:W3CDTF">2025-02-18T09:44:00Z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3b2d0ec2-c240-4871-b16c-f9af6604480e</vt:lpwstr>
  </property>
</Properties>
</file>